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6ED57">
      <w:pPr>
        <w:widowControl/>
        <w:shd w:val="clear" w:color="auto" w:fill="FFFFFF"/>
        <w:spacing w:line="425" w:lineRule="atLeast"/>
        <w:jc w:val="center"/>
        <w:rPr>
          <w:rFonts w:hint="eastAsia" w:ascii="宋体" w:hAnsi="宋体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40"/>
          <w:lang w:val="en-US" w:eastAsia="zh-CN"/>
        </w:rPr>
        <w:t>龙门县金叶综合贸易发展有限公司</w:t>
      </w:r>
    </w:p>
    <w:p w14:paraId="0073F1FA">
      <w:pPr>
        <w:widowControl/>
        <w:shd w:val="clear" w:color="auto" w:fill="FFFFFF"/>
        <w:spacing w:line="425" w:lineRule="atLeast"/>
        <w:jc w:val="center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40"/>
          <w:lang w:val="en-US" w:eastAsia="zh-CN"/>
        </w:rPr>
        <w:t>车辆转让</w:t>
      </w:r>
      <w:r>
        <w:rPr>
          <w:rFonts w:hint="eastAsia" w:ascii="宋体" w:hAnsi="宋体"/>
          <w:b/>
          <w:bCs/>
          <w:color w:val="000000"/>
          <w:kern w:val="0"/>
          <w:sz w:val="40"/>
          <w:szCs w:val="40"/>
        </w:rPr>
        <w:t>合同</w:t>
      </w:r>
    </w:p>
    <w:p w14:paraId="0AF2DC80">
      <w:pPr>
        <w:widowControl/>
        <w:shd w:val="clear" w:color="auto" w:fill="FFFFFF"/>
        <w:spacing w:line="520" w:lineRule="atLeast"/>
        <w:rPr>
          <w:rFonts w:hint="default" w:ascii="仿宋_GB2312" w:hAnsi="Times New Roman" w:eastAsia="仿宋_GB2312" w:cs="Times New Roman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甲方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>龙门县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  <w:lang w:val="en-US" w:eastAsia="zh-CN"/>
        </w:rPr>
        <w:t xml:space="preserve">金叶综合贸易发展有限公司 </w:t>
      </w:r>
    </w:p>
    <w:p w14:paraId="482BC2E1">
      <w:pPr>
        <w:widowControl/>
        <w:shd w:val="clear" w:color="auto" w:fill="FFFFFF"/>
        <w:spacing w:line="520" w:lineRule="atLeast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乙方：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                         </w:t>
      </w:r>
      <w:r>
        <w:rPr>
          <w:rFonts w:hint="eastAsia" w:ascii="仿宋_GB2312" w:eastAsia="仿宋_GB2312"/>
          <w:color w:val="000000"/>
          <w:kern w:val="0"/>
          <w:sz w:val="30"/>
          <w:u w:val="single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u w:val="single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              </w:t>
      </w:r>
    </w:p>
    <w:p w14:paraId="42CDCA3D">
      <w:pPr>
        <w:widowControl/>
        <w:shd w:val="clear" w:color="auto" w:fill="FFFFFF"/>
        <w:spacing w:line="520" w:lineRule="atLeast"/>
        <w:ind w:firstLine="600" w:firstLineChars="200"/>
        <w:rPr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甲、乙双方本着遵守中华人民共和国有关法律和法规的原则，依据 《成交通知书》，就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该车辆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竞价转让事宜签订如下合同：</w:t>
      </w:r>
    </w:p>
    <w:p w14:paraId="3EC60A80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一、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val="en-US" w:eastAsia="zh-CN"/>
        </w:rPr>
        <w:t>该车辆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eastAsia="zh-CN"/>
        </w:rPr>
        <w:t>的类型、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数量、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0"/>
          <w:sz w:val="30"/>
          <w:szCs w:val="30"/>
          <w:lang w:eastAsia="zh-CN"/>
        </w:rPr>
        <w:t>品牌型号、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0"/>
          <w:sz w:val="30"/>
          <w:szCs w:val="30"/>
          <w:lang w:val="en-US" w:eastAsia="zh-CN"/>
        </w:rPr>
        <w:t>车辆识别代号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eastAsia="zh-CN"/>
        </w:rPr>
        <w:t>车牌号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32" w:tblpY="447"/>
        <w:tblOverlap w:val="never"/>
        <w:tblW w:w="8684" w:type="dxa"/>
        <w:tblInd w:w="0" w:type="dxa"/>
        <w:shd w:val="clear" w:color="auto" w:fill="F8FF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283"/>
        <w:gridCol w:w="1829"/>
        <w:gridCol w:w="1622"/>
        <w:gridCol w:w="1550"/>
        <w:gridCol w:w="1317"/>
      </w:tblGrid>
      <w:tr w14:paraId="5452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6DF8DB89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1F90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7C4B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  <w:p w14:paraId="7B5218B8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辆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10A8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品牌型号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4EDCFDB3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车辆识别代号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593C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车牌号码</w:t>
            </w:r>
          </w:p>
        </w:tc>
      </w:tr>
      <w:tr w14:paraId="51747001">
        <w:tblPrEx>
          <w:shd w:val="clear" w:color="auto" w:fill="F8FF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6A196E53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0F5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厢式运输车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ACE2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2E6F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尼桑牌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7FA245CD">
            <w:pPr>
              <w:widowControl/>
              <w:shd w:val="clear" w:color="auto" w:fill="FFFFFF"/>
              <w:spacing w:line="500" w:lineRule="atLeast"/>
              <w:jc w:val="left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LJNMFE2G7GN107223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FC71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粤L32E47</w:t>
            </w:r>
          </w:p>
        </w:tc>
      </w:tr>
    </w:tbl>
    <w:p w14:paraId="6CD070F9">
      <w:pPr>
        <w:widowControl/>
        <w:numPr>
          <w:ilvl w:val="0"/>
          <w:numId w:val="1"/>
        </w:numPr>
        <w:shd w:val="clear" w:color="auto" w:fill="FFFFFF"/>
        <w:spacing w:line="500" w:lineRule="atLeast"/>
        <w:ind w:firstLine="602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val="en-US" w:eastAsia="zh-CN"/>
        </w:rPr>
        <w:t>转让价款及支付方式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：</w:t>
      </w:r>
    </w:p>
    <w:p w14:paraId="2D28A22F">
      <w:pPr>
        <w:widowControl/>
        <w:numPr>
          <w:ilvl w:val="0"/>
          <w:numId w:val="0"/>
        </w:numPr>
        <w:shd w:val="clear" w:color="auto" w:fill="FFFFFF"/>
        <w:spacing w:line="500" w:lineRule="atLeast"/>
        <w:ind w:firstLine="600" w:firstLineChars="200"/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1.转让价款</w:t>
      </w:r>
    </w:p>
    <w:p w14:paraId="751F649E">
      <w:pPr>
        <w:widowControl/>
        <w:numPr>
          <w:ilvl w:val="0"/>
          <w:numId w:val="0"/>
        </w:numPr>
        <w:shd w:val="clear" w:color="auto" w:fill="FFFFFF"/>
        <w:spacing w:line="500" w:lineRule="atLeast"/>
        <w:ind w:firstLine="600" w:firstLineChars="200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转让价款为人民币大写: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元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(小写:</w:t>
      </w:r>
      <w:r>
        <w:rPr>
          <w:rFonts w:hint="default" w:ascii="Arial" w:hAnsi="Arial" w:eastAsia="仿宋_GB2312" w:cs="Arial"/>
          <w:color w:val="000000"/>
          <w:kern w:val="0"/>
          <w:sz w:val="30"/>
          <w:szCs w:val="30"/>
        </w:rPr>
        <w:t>¥</w:t>
      </w:r>
    </w:p>
    <w:p w14:paraId="4AC864E9">
      <w:pPr>
        <w:widowControl/>
        <w:numPr>
          <w:ilvl w:val="0"/>
          <w:numId w:val="0"/>
        </w:numPr>
        <w:shd w:val="clear" w:color="auto" w:fill="FFFFFF"/>
        <w:spacing w:line="500" w:lineRule="atLeast"/>
        <w:ind w:firstLine="600" w:firstLineChars="200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元)</w:t>
      </w:r>
    </w:p>
    <w:p w14:paraId="0A45A7CF">
      <w:pPr>
        <w:widowControl/>
        <w:numPr>
          <w:ilvl w:val="0"/>
          <w:numId w:val="0"/>
        </w:numPr>
        <w:shd w:val="clear" w:color="auto" w:fill="FFFFFF"/>
        <w:spacing w:line="500" w:lineRule="atLeast"/>
        <w:ind w:firstLine="600" w:firstLineChars="200"/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2.支付方式</w:t>
      </w:r>
    </w:p>
    <w:p w14:paraId="5946B9AF">
      <w:pPr>
        <w:widowControl/>
        <w:numPr>
          <w:ilvl w:val="0"/>
          <w:numId w:val="0"/>
        </w:numPr>
        <w:shd w:val="clear" w:color="auto" w:fill="FFFFFF"/>
        <w:spacing w:line="500" w:lineRule="atLeast"/>
        <w:ind w:firstLine="600" w:firstLineChars="200"/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乙方凭《成交通知书》在5个工作日内缴清货款并与甲方签订《龙门县金叶综合贸易发展有限公司车辆转让合同》（以下简称《合同》），未按时签订《合同》和规定时间内缴清货款的视为乙方违约</w:t>
      </w:r>
      <w:r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  <w:t>。</w:t>
      </w:r>
    </w:p>
    <w:p w14:paraId="576F0063">
      <w:pPr>
        <w:ind w:firstLine="596" w:firstLineChars="19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三、交货地点：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龙门县金叶酒行</w:t>
      </w:r>
    </w:p>
    <w:p w14:paraId="0728A46C">
      <w:pPr>
        <w:ind w:firstLine="596" w:firstLineChars="198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四、提货数量：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一辆，本合同签订表明乙方对数量无异议并认可。</w:t>
      </w:r>
    </w:p>
    <w:p w14:paraId="733A059F">
      <w:pPr>
        <w:tabs>
          <w:tab w:val="left" w:pos="4158"/>
        </w:tabs>
        <w:spacing w:line="560" w:lineRule="exact"/>
        <w:ind w:firstLine="602" w:firstLineChars="200"/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五、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  <w:lang w:val="en-US" w:eastAsia="zh-CN"/>
        </w:rPr>
        <w:t>资产交接及双方责任</w:t>
      </w:r>
    </w:p>
    <w:p w14:paraId="1C885845">
      <w:pPr>
        <w:tabs>
          <w:tab w:val="left" w:pos="4158"/>
        </w:tabs>
        <w:spacing w:line="560" w:lineRule="exact"/>
        <w:ind w:firstLine="600" w:firstLineChars="200"/>
        <w:rPr>
          <w:rFonts w:hint="default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1.转让车辆以本合同及乙方竞价前对标的物的了解、实地察看为依据，一旦参与竞价即视为对车辆现状的确认，乙方不得以车辆原有的瑕疵为由拒绝接收。乙方在接收车辆后不得以车辆具有隐性瑕疵为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由向甲方主张权利</w:t>
      </w:r>
    </w:p>
    <w:p w14:paraId="2A353934">
      <w:pPr>
        <w:tabs>
          <w:tab w:val="left" w:pos="4158"/>
        </w:tabs>
        <w:spacing w:line="560" w:lineRule="exact"/>
        <w:ind w:firstLine="600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2.资产转让中涉及的相关费用。转让费承担:本次交易增值税由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eastAsia="zh-CN"/>
        </w:rPr>
        <w:t>乙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方承担;本次交易产生的车辆过户手续费、工本费、车牌费等其他全部费用由乙方在成交款之外另行支付。</w:t>
      </w:r>
    </w:p>
    <w:p w14:paraId="578B8C60">
      <w:pPr>
        <w:tabs>
          <w:tab w:val="left" w:pos="4158"/>
        </w:tabs>
        <w:spacing w:line="560" w:lineRule="exact"/>
        <w:ind w:firstLine="600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3.甲方协助办理过户手续，乙方须在签订产权转让合同后30个工作日内办理完过户和交接手续。标的物毁损灭失的风险自标的物移交之日起转移给乙方，即自办理移交手续之日起，乙方承担标的物的保管、安全等管理责任。若乙方不在本合同约定期限内办理移交手续，风险视同转移。</w:t>
      </w:r>
    </w:p>
    <w:p w14:paraId="672093C7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六、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提货期限: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乙方应于签订合同后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none"/>
          <w:lang w:val="en-US" w:eastAsia="zh-CN"/>
        </w:rPr>
        <w:t>一个月内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提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货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，推迟提货时间必须征得甲方同意。</w:t>
      </w:r>
    </w:p>
    <w:p w14:paraId="3353A53C">
      <w:pPr>
        <w:tabs>
          <w:tab w:val="left" w:pos="4158"/>
        </w:tabs>
        <w:spacing w:line="560" w:lineRule="exact"/>
        <w:ind w:firstLine="602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kern w:val="0"/>
          <w:sz w:val="30"/>
          <w:szCs w:val="30"/>
        </w:rPr>
        <w:t>七、提货要求：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竞得人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eastAsia="zh-CN"/>
        </w:rPr>
        <w:t>可联系龙门县金叶综合贸易发展有限公司领取竞得车辆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。运输费用及其他费用均由竞得人负责。</w:t>
      </w:r>
    </w:p>
    <w:p w14:paraId="51624808">
      <w:pPr>
        <w:ind w:firstLine="602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八、违约责任：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由违约方赔偿守约方损失。乙方未在规定期限内付款或提货视为违约者，其先前缴纳货款由甲方予以收缴。</w:t>
      </w:r>
    </w:p>
    <w:p w14:paraId="50AE786A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九、解决合同纠纷的方式：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本合同未尽事宜，双方协商解决，协商不成，按法律程序办理。</w:t>
      </w:r>
    </w:p>
    <w:p w14:paraId="214B2971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十、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本合同一式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eastAsia="zh-CN"/>
        </w:rPr>
        <w:t>叁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份，甲、乙方各执壹份，惠州市公共资源交易中心龙门分中心各存档壹份，自签字之日起生效。</w:t>
      </w:r>
    </w:p>
    <w:p w14:paraId="6C9CA282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</w:p>
    <w:p w14:paraId="6CBFB5E2">
      <w:pPr>
        <w:widowControl/>
        <w:shd w:val="clear" w:color="auto" w:fill="FFFFFF"/>
        <w:spacing w:line="500" w:lineRule="atLeast"/>
        <w:ind w:right="-1052" w:rightChars="-501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甲方: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乙方: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  </w:t>
      </w:r>
    </w:p>
    <w:p w14:paraId="6C6E2A7A">
      <w:pPr>
        <w:widowControl/>
        <w:shd w:val="clear" w:color="auto" w:fill="FFFFFF"/>
        <w:spacing w:line="500" w:lineRule="atLeast"/>
        <w:ind w:right="-1052" w:rightChars="-501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法定代表人：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法定代表人</w:t>
      </w:r>
      <w:r>
        <w:rPr>
          <w:rFonts w:hint="eastAsia" w:ascii="仿宋_GB2312" w:eastAsia="仿宋_GB2312"/>
          <w:color w:val="000000"/>
          <w:kern w:val="0"/>
          <w:sz w:val="20"/>
          <w:szCs w:val="20"/>
        </w:rPr>
        <w:t>(委托代理人)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</w:t>
      </w:r>
    </w:p>
    <w:p w14:paraId="31C46C07">
      <w:pPr>
        <w:widowControl/>
        <w:shd w:val="clear" w:color="auto" w:fill="FFFFFF"/>
        <w:spacing w:line="500" w:lineRule="atLeast"/>
        <w:ind w:right="-1052" w:rightChars="-501"/>
        <w:rPr>
          <w:rFonts w:hint="eastAsia"/>
          <w:color w:val="000000"/>
          <w:kern w:val="0"/>
          <w:szCs w:val="21"/>
          <w:u w:val="single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单位地址：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单位地址：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      </w:t>
      </w:r>
    </w:p>
    <w:p w14:paraId="6A847937">
      <w:pPr>
        <w:widowControl/>
        <w:shd w:val="clear" w:color="auto" w:fill="FFFFFF"/>
        <w:spacing w:line="500" w:lineRule="atLeast"/>
        <w:ind w:right="-1052" w:rightChars="-501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</w:t>
      </w:r>
    </w:p>
    <w:p w14:paraId="05B1FD83">
      <w:pPr>
        <w:widowControl/>
        <w:shd w:val="clear" w:color="auto" w:fill="FFFFFF"/>
        <w:spacing w:line="500" w:lineRule="atLeast"/>
        <w:rPr>
          <w:rFonts w:hint="eastAsia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      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7631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5607A2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AD4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0B5D8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8F1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409B7"/>
    <w:multiLevelType w:val="singleLevel"/>
    <w:tmpl w:val="1BF409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b76fae69-0dd3-4d4e-99ea-b776830f1ebd"/>
  </w:docVars>
  <w:rsids>
    <w:rsidRoot w:val="00AB3D18"/>
    <w:rsid w:val="000134F8"/>
    <w:rsid w:val="00023C58"/>
    <w:rsid w:val="00036E95"/>
    <w:rsid w:val="000850DF"/>
    <w:rsid w:val="000B04A5"/>
    <w:rsid w:val="000D006E"/>
    <w:rsid w:val="000D22FD"/>
    <w:rsid w:val="00126E69"/>
    <w:rsid w:val="00130387"/>
    <w:rsid w:val="001B14FE"/>
    <w:rsid w:val="001B2E70"/>
    <w:rsid w:val="001B31D4"/>
    <w:rsid w:val="001D15CF"/>
    <w:rsid w:val="00203064"/>
    <w:rsid w:val="00243700"/>
    <w:rsid w:val="002550BF"/>
    <w:rsid w:val="002552DA"/>
    <w:rsid w:val="00267300"/>
    <w:rsid w:val="003542A6"/>
    <w:rsid w:val="00372D77"/>
    <w:rsid w:val="00386E74"/>
    <w:rsid w:val="003968D6"/>
    <w:rsid w:val="004373F8"/>
    <w:rsid w:val="00443092"/>
    <w:rsid w:val="004447DE"/>
    <w:rsid w:val="00455328"/>
    <w:rsid w:val="00465539"/>
    <w:rsid w:val="0047591E"/>
    <w:rsid w:val="004A0BC1"/>
    <w:rsid w:val="004B0C8A"/>
    <w:rsid w:val="004B359A"/>
    <w:rsid w:val="004B7872"/>
    <w:rsid w:val="004C74F8"/>
    <w:rsid w:val="004D1143"/>
    <w:rsid w:val="004E425D"/>
    <w:rsid w:val="00567376"/>
    <w:rsid w:val="005B7A97"/>
    <w:rsid w:val="005D56BD"/>
    <w:rsid w:val="005E3B70"/>
    <w:rsid w:val="006119BD"/>
    <w:rsid w:val="00647E5D"/>
    <w:rsid w:val="006512E0"/>
    <w:rsid w:val="006960E3"/>
    <w:rsid w:val="006D36BA"/>
    <w:rsid w:val="006F45AC"/>
    <w:rsid w:val="00726659"/>
    <w:rsid w:val="00761085"/>
    <w:rsid w:val="007E4B6A"/>
    <w:rsid w:val="008514E8"/>
    <w:rsid w:val="00856234"/>
    <w:rsid w:val="008961B4"/>
    <w:rsid w:val="008B3BCE"/>
    <w:rsid w:val="008B673C"/>
    <w:rsid w:val="00904419"/>
    <w:rsid w:val="0091250C"/>
    <w:rsid w:val="009130F2"/>
    <w:rsid w:val="00960192"/>
    <w:rsid w:val="00A50427"/>
    <w:rsid w:val="00A6307A"/>
    <w:rsid w:val="00A635E4"/>
    <w:rsid w:val="00A7207A"/>
    <w:rsid w:val="00A92FF4"/>
    <w:rsid w:val="00AB3D18"/>
    <w:rsid w:val="00AC77C6"/>
    <w:rsid w:val="00AE0C66"/>
    <w:rsid w:val="00AE2C6C"/>
    <w:rsid w:val="00B03713"/>
    <w:rsid w:val="00B11357"/>
    <w:rsid w:val="00B84BB1"/>
    <w:rsid w:val="00C0029E"/>
    <w:rsid w:val="00C2167C"/>
    <w:rsid w:val="00C46B76"/>
    <w:rsid w:val="00C6482E"/>
    <w:rsid w:val="00CC1ABE"/>
    <w:rsid w:val="00D744C9"/>
    <w:rsid w:val="00DA6D55"/>
    <w:rsid w:val="00DB0CBD"/>
    <w:rsid w:val="00E00659"/>
    <w:rsid w:val="00E45EC5"/>
    <w:rsid w:val="00E664BE"/>
    <w:rsid w:val="00E9306D"/>
    <w:rsid w:val="00EC405B"/>
    <w:rsid w:val="00ED1D78"/>
    <w:rsid w:val="00F409CD"/>
    <w:rsid w:val="00F425B3"/>
    <w:rsid w:val="00F47502"/>
    <w:rsid w:val="00F47B5D"/>
    <w:rsid w:val="00F54192"/>
    <w:rsid w:val="00FD7AA4"/>
    <w:rsid w:val="00FD7B96"/>
    <w:rsid w:val="04041965"/>
    <w:rsid w:val="06A92CFA"/>
    <w:rsid w:val="078E03DC"/>
    <w:rsid w:val="0B7A69B0"/>
    <w:rsid w:val="0B9236E3"/>
    <w:rsid w:val="0C844284"/>
    <w:rsid w:val="0CBA00C5"/>
    <w:rsid w:val="0CC04897"/>
    <w:rsid w:val="0D186481"/>
    <w:rsid w:val="0E777D07"/>
    <w:rsid w:val="0E9E6512"/>
    <w:rsid w:val="11A30A08"/>
    <w:rsid w:val="12D469A6"/>
    <w:rsid w:val="13574E72"/>
    <w:rsid w:val="16205841"/>
    <w:rsid w:val="18ED431E"/>
    <w:rsid w:val="192E4467"/>
    <w:rsid w:val="1C8054A9"/>
    <w:rsid w:val="1D1F2177"/>
    <w:rsid w:val="1DCC4693"/>
    <w:rsid w:val="1EF9278F"/>
    <w:rsid w:val="1F6826A5"/>
    <w:rsid w:val="20BF0C96"/>
    <w:rsid w:val="25721AC2"/>
    <w:rsid w:val="25A0123D"/>
    <w:rsid w:val="264B68FE"/>
    <w:rsid w:val="270F7B55"/>
    <w:rsid w:val="2877770A"/>
    <w:rsid w:val="29FC6F63"/>
    <w:rsid w:val="2C347393"/>
    <w:rsid w:val="31BE610C"/>
    <w:rsid w:val="33F425AD"/>
    <w:rsid w:val="34305CEB"/>
    <w:rsid w:val="367D2D2D"/>
    <w:rsid w:val="395E5BB5"/>
    <w:rsid w:val="3AD54591"/>
    <w:rsid w:val="3AFD268F"/>
    <w:rsid w:val="3B47616E"/>
    <w:rsid w:val="3B4C524A"/>
    <w:rsid w:val="3B9C7EEF"/>
    <w:rsid w:val="3C4E2A76"/>
    <w:rsid w:val="3CB90837"/>
    <w:rsid w:val="3DF71694"/>
    <w:rsid w:val="3FF22138"/>
    <w:rsid w:val="40A24207"/>
    <w:rsid w:val="41023773"/>
    <w:rsid w:val="41771E04"/>
    <w:rsid w:val="41ED1675"/>
    <w:rsid w:val="445D419E"/>
    <w:rsid w:val="453A5D36"/>
    <w:rsid w:val="4611138C"/>
    <w:rsid w:val="46190FA6"/>
    <w:rsid w:val="463340DF"/>
    <w:rsid w:val="46391665"/>
    <w:rsid w:val="46562025"/>
    <w:rsid w:val="47D43C1E"/>
    <w:rsid w:val="48517B76"/>
    <w:rsid w:val="49940AE3"/>
    <w:rsid w:val="49CD67C6"/>
    <w:rsid w:val="4BD525C4"/>
    <w:rsid w:val="4F525900"/>
    <w:rsid w:val="4F7C4A89"/>
    <w:rsid w:val="4FDC0488"/>
    <w:rsid w:val="5050631C"/>
    <w:rsid w:val="507E34D2"/>
    <w:rsid w:val="54C67488"/>
    <w:rsid w:val="54E3273C"/>
    <w:rsid w:val="57212E09"/>
    <w:rsid w:val="585A1DEC"/>
    <w:rsid w:val="58A678B0"/>
    <w:rsid w:val="5B7C2D04"/>
    <w:rsid w:val="5BA55474"/>
    <w:rsid w:val="5CA644DC"/>
    <w:rsid w:val="5CFB185A"/>
    <w:rsid w:val="5DC435D5"/>
    <w:rsid w:val="5E341674"/>
    <w:rsid w:val="5E8B5DAB"/>
    <w:rsid w:val="5FB01041"/>
    <w:rsid w:val="5FF26250"/>
    <w:rsid w:val="6087757B"/>
    <w:rsid w:val="60DF3490"/>
    <w:rsid w:val="61361829"/>
    <w:rsid w:val="61C827FF"/>
    <w:rsid w:val="61FF7DC3"/>
    <w:rsid w:val="636522D0"/>
    <w:rsid w:val="65085E48"/>
    <w:rsid w:val="65194B65"/>
    <w:rsid w:val="663B0946"/>
    <w:rsid w:val="6A1716FF"/>
    <w:rsid w:val="71CF3736"/>
    <w:rsid w:val="71D62D16"/>
    <w:rsid w:val="73B92D8F"/>
    <w:rsid w:val="749F6CB0"/>
    <w:rsid w:val="756248C1"/>
    <w:rsid w:val="778A05B9"/>
    <w:rsid w:val="78CA4C57"/>
    <w:rsid w:val="7ACC5E2C"/>
    <w:rsid w:val="7C4E12EA"/>
    <w:rsid w:val="7D515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921</Words>
  <Characters>949</Characters>
  <Lines>8</Lines>
  <Paragraphs>2</Paragraphs>
  <TotalTime>1</TotalTime>
  <ScaleCrop>false</ScaleCrop>
  <LinksUpToDate>false</LinksUpToDate>
  <CharactersWithSpaces>1242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2021-11-10T02:37:00Z</dcterms:created>
  <dc:creator>邱永青</dc:creator>
  <cp:lastModifiedBy>黑魅力</cp:lastModifiedBy>
  <cp:lastPrinted>2020-04-10T09:02:00Z</cp:lastPrinted>
  <dcterms:modified xsi:type="dcterms:W3CDTF">2026-01-28T01:21:29Z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D93CFEFBB1F445D789ABCE162EE8FAC3_13</vt:lpwstr>
  </property>
  <property fmtid="{D5CDD505-2E9C-101B-9397-08002B2CF9AE}" pid="4" name="KSOTemplateDocerSaveRecord">
    <vt:lpwstr>eyJoZGlkIjoiNGNiZThhNGE1NDA5MWZiNzk0NTU4ZTM5NDBjZTJjM2YiLCJ1c2VySWQiOiI5ODAzMTMwNTUifQ==</vt:lpwstr>
  </property>
</Properties>
</file>