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BE70">
      <w:pPr>
        <w:pStyle w:val="3"/>
        <w:spacing w:before="0" w:after="0" w:line="600" w:lineRule="exact"/>
        <w:jc w:val="center"/>
        <w:rPr>
          <w:rFonts w:hint="eastAsia" w:ascii="方正小标宋_GBK" w:hAnsi="方正小标宋_GBK" w:eastAsia="方正小标宋_GBK" w:cs="方正小标宋_GBK"/>
          <w:b w:val="0"/>
          <w:bCs/>
          <w:sz w:val="44"/>
          <w:szCs w:val="44"/>
          <w:lang w:val="en-US" w:eastAsia="zh-CN"/>
        </w:rPr>
      </w:pPr>
    </w:p>
    <w:p w14:paraId="024AAB5B">
      <w:pPr>
        <w:pStyle w:val="3"/>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项目交易条件说明</w:t>
      </w:r>
    </w:p>
    <w:p w14:paraId="7FF839AE"/>
    <w:p w14:paraId="212052BC"/>
    <w:p w14:paraId="13801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14:paraId="338B71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caps w:val="0"/>
          <w:color w:val="333333"/>
          <w:spacing w:val="0"/>
          <w:sz w:val="32"/>
          <w:szCs w:val="32"/>
          <w:lang w:val="en-US" w:eastAsia="zh-CN"/>
        </w:rPr>
      </w:pPr>
      <w:r>
        <w:rPr>
          <w:rFonts w:hint="eastAsia" w:ascii="仿宋_GB2312" w:eastAsia="仿宋_GB2312"/>
          <w:sz w:val="30"/>
          <w:szCs w:val="30"/>
          <w:lang w:val="en-US" w:eastAsia="zh-CN"/>
        </w:rPr>
        <w:t>仲恺高新区立新路3-1综</w:t>
      </w:r>
      <w:bookmarkStart w:id="0" w:name="_GoBack"/>
      <w:bookmarkEnd w:id="0"/>
      <w:r>
        <w:rPr>
          <w:rFonts w:hint="eastAsia" w:ascii="仿宋_GB2312" w:eastAsia="仿宋_GB2312"/>
          <w:sz w:val="30"/>
          <w:szCs w:val="30"/>
          <w:lang w:val="en-US" w:eastAsia="zh-CN"/>
        </w:rPr>
        <w:t>合技术服务中心实验大楼602、702房均为257.28平方米。面积、装修以实物现状为准进行交易。</w:t>
      </w:r>
    </w:p>
    <w:p w14:paraId="40837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14:paraId="1870DF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（一）602房挂牌底价月租金为0.5146万元(含税)，竞价保证金2万元，加价幅度为人民币0.01万元的整数倍;702房挂牌底价月租金为0.5146万元(含税)，竞价保证金2万元，加价幅度为人民币0.01万元的整数倍。</w:t>
      </w:r>
    </w:p>
    <w:p w14:paraId="3D370B3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（二）竞价人</w:t>
      </w:r>
      <w:r>
        <w:rPr>
          <w:rFonts w:hint="eastAsia" w:ascii="仿宋_GB2312" w:hAnsi="仿宋_GB2312" w:eastAsia="仿宋_GB2312" w:cs="仿宋_GB2312"/>
          <w:sz w:val="30"/>
          <w:szCs w:val="30"/>
        </w:rPr>
        <w:t>须是符合法律法规的相关规定，在中华人民共和国境内依法注册、有效存续的企业法人，或具有完全民事行为能力的自然人或其他组织。不接受联合体报名。</w:t>
      </w:r>
    </w:p>
    <w:p w14:paraId="2DAE8B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（三）按现状挂牌出租，竞价人一旦参与竞价，即视为认可交易标的现状，并对自己的竞价行为承担法律责任。</w:t>
      </w:r>
    </w:p>
    <w:p w14:paraId="7E309F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（四）用途：办公；租赁期限为5年，免租期1个月，从签订合同之日起计算。租金按月支付，竞得人必须在每月的10日前支付当月月租金。租金增长率每满一年增长1%。</w:t>
      </w:r>
    </w:p>
    <w:p w14:paraId="4EA00C37">
      <w:pPr>
        <w:pStyle w:val="2"/>
        <w:ind w:left="0" w:leftChars="0" w:firstLine="600" w:firstLineChars="200"/>
        <w:rPr>
          <w:rFonts w:hint="eastAsia"/>
          <w:lang w:val="en-US" w:eastAsia="zh-CN"/>
        </w:rPr>
      </w:pP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kern w:val="2"/>
          <w:sz w:val="30"/>
          <w:szCs w:val="30"/>
          <w:highlight w:val="none"/>
          <w:lang w:val="en-US" w:eastAsia="zh-CN" w:bidi="ar-SA"/>
        </w:rPr>
        <w:t>该物业处在政府待收储地块上，政府收储时需无条件配合。</w:t>
      </w:r>
    </w:p>
    <w:p w14:paraId="74BC94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三、</w:t>
      </w:r>
      <w:r>
        <w:rPr>
          <w:rFonts w:hint="eastAsia" w:ascii="仿宋_GB2312" w:hAnsi="仿宋_GB2312" w:eastAsia="仿宋_GB2312" w:cs="仿宋_GB2312"/>
          <w:sz w:val="30"/>
          <w:szCs w:val="30"/>
          <w:lang w:val="en-US" w:eastAsia="zh-CN"/>
        </w:rPr>
        <w:t>网上挂牌竞价结果公示期为3日，公示期无异议的成交候选人在公示期结束后5个工作日内到惠州市公共资源交易中心仲恺分中心办理正式成交手续，成交手续办理后5个工作日内与委托方签订租赁合同。</w:t>
      </w:r>
    </w:p>
    <w:p w14:paraId="380F94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14:paraId="3E2FBC91">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Times New Roman"/>
          <w:sz w:val="30"/>
          <w:szCs w:val="30"/>
          <w:lang w:val="en-US"/>
        </w:rPr>
      </w:pPr>
      <w:r>
        <w:rPr>
          <w:rFonts w:hint="eastAsia" w:ascii="仿宋_GB2312" w:hAnsi="仿宋_GB2312" w:eastAsia="仿宋_GB2312" w:cs="Times New Roman"/>
          <w:sz w:val="30"/>
          <w:szCs w:val="30"/>
          <w:lang w:val="en-US" w:eastAsia="zh-CN"/>
        </w:rPr>
        <w:t>（一）未成交人交纳的竞价保证金，在限时竞价结束之日起5个工作日内原路原额退回。成交人交纳的竞价保证金，自向惠州市公共资源交易中心仲恺分中心提交租赁（转让）合同原件起5个工作日内原路原额退回。</w:t>
      </w:r>
    </w:p>
    <w:p w14:paraId="29D45D5D">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（二）成交候选人有下列行为之一的，取消成交资格，竞价保证金不予退还，造成损失的，依照相关法律法规规定处理：</w:t>
      </w:r>
    </w:p>
    <w:p w14:paraId="0D8C4FF3">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1.不符合竞价资格条件的；</w:t>
      </w:r>
    </w:p>
    <w:p w14:paraId="0106D7F7">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2.逾期或拒绝办理成交手续的；</w:t>
      </w:r>
    </w:p>
    <w:p w14:paraId="77C13C99">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3.逾期或拒绝签订产权交易成交合同的；</w:t>
      </w:r>
    </w:p>
    <w:p w14:paraId="48536D66">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4.不按交易条件规定提供有关纸质文件材料，或提供虚假文件材料、隐瞒重要事实的；</w:t>
      </w:r>
    </w:p>
    <w:p w14:paraId="0DD6D541">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5.采取行贿、恶意串通等非法手段竞得的；</w:t>
      </w:r>
    </w:p>
    <w:p w14:paraId="0F40A877">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6.以其他非法手段竞得的；</w:t>
      </w:r>
    </w:p>
    <w:p w14:paraId="38BE6BBC">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7.构成违约责任的其他行为。</w:t>
      </w:r>
    </w:p>
    <w:p w14:paraId="46F181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both"/>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五、联系方式</w:t>
      </w:r>
    </w:p>
    <w:p w14:paraId="3ACB5447">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惠州市丰捷口岸发展有限公司，咨询电话：张女士  0752-2778135</w:t>
      </w:r>
    </w:p>
    <w:p w14:paraId="1932488D">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ODg0MjU2N2U3OTI2Mjk3NmRmOWNlOTMzMWE0OTA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6A44D39"/>
    <w:rsid w:val="07020F14"/>
    <w:rsid w:val="07292C4C"/>
    <w:rsid w:val="072C292B"/>
    <w:rsid w:val="077A6575"/>
    <w:rsid w:val="07C25E63"/>
    <w:rsid w:val="07D86C7E"/>
    <w:rsid w:val="08085A40"/>
    <w:rsid w:val="0862771A"/>
    <w:rsid w:val="0897489F"/>
    <w:rsid w:val="08B61C4D"/>
    <w:rsid w:val="09686921"/>
    <w:rsid w:val="09D15535"/>
    <w:rsid w:val="09E066E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0AE73EC"/>
    <w:rsid w:val="11363AC8"/>
    <w:rsid w:val="11A9550D"/>
    <w:rsid w:val="129B01AB"/>
    <w:rsid w:val="137336AE"/>
    <w:rsid w:val="13887B1A"/>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AF90941"/>
    <w:rsid w:val="2B163A71"/>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E6C79"/>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874C42"/>
    <w:rsid w:val="33FC7E50"/>
    <w:rsid w:val="34416D80"/>
    <w:rsid w:val="34FF07CE"/>
    <w:rsid w:val="358675FD"/>
    <w:rsid w:val="366A10B1"/>
    <w:rsid w:val="366B6B0C"/>
    <w:rsid w:val="369032A6"/>
    <w:rsid w:val="3698186D"/>
    <w:rsid w:val="369F251D"/>
    <w:rsid w:val="36B20992"/>
    <w:rsid w:val="37350500"/>
    <w:rsid w:val="377A25E8"/>
    <w:rsid w:val="37E03370"/>
    <w:rsid w:val="39282E11"/>
    <w:rsid w:val="39581C76"/>
    <w:rsid w:val="39C342C5"/>
    <w:rsid w:val="39C40A5A"/>
    <w:rsid w:val="3A0E443D"/>
    <w:rsid w:val="3A3B67CE"/>
    <w:rsid w:val="3A556A03"/>
    <w:rsid w:val="3A801087"/>
    <w:rsid w:val="3ACA1D9D"/>
    <w:rsid w:val="3ADD2F23"/>
    <w:rsid w:val="3AE8155B"/>
    <w:rsid w:val="3AF96235"/>
    <w:rsid w:val="3AFB28A0"/>
    <w:rsid w:val="3B2702CA"/>
    <w:rsid w:val="3B515F53"/>
    <w:rsid w:val="3B605BE1"/>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50F6DAF"/>
    <w:rsid w:val="45861318"/>
    <w:rsid w:val="45BF2F58"/>
    <w:rsid w:val="45C5309C"/>
    <w:rsid w:val="45E136C0"/>
    <w:rsid w:val="466452B5"/>
    <w:rsid w:val="467C1075"/>
    <w:rsid w:val="472B59EC"/>
    <w:rsid w:val="47574CF8"/>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4009B"/>
    <w:rsid w:val="62A77DDF"/>
    <w:rsid w:val="63586B25"/>
    <w:rsid w:val="63B80F28"/>
    <w:rsid w:val="63C92EFB"/>
    <w:rsid w:val="64B30A7C"/>
    <w:rsid w:val="64DA4709"/>
    <w:rsid w:val="65920865"/>
    <w:rsid w:val="65C459FD"/>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421D13"/>
    <w:rsid w:val="7D857C2D"/>
    <w:rsid w:val="7D857DAA"/>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795</Words>
  <Characters>847</Characters>
  <Lines>4</Lines>
  <Paragraphs>1</Paragraphs>
  <TotalTime>0</TotalTime>
  <ScaleCrop>false</ScaleCrop>
  <LinksUpToDate>false</LinksUpToDate>
  <CharactersWithSpaces>849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yy</cp:lastModifiedBy>
  <cp:lastPrinted>2023-11-10T08:02:00Z</cp:lastPrinted>
  <dcterms:modified xsi:type="dcterms:W3CDTF">2026-03-06T08:11:32Z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8D610F3E1ACF4E7C80BA4294BB7D19CB_13</vt:lpwstr>
  </property>
  <property fmtid="{D5CDD505-2E9C-101B-9397-08002B2CF9AE}" pid="4" name="KSOTemplateDocerSaveRecord">
    <vt:lpwstr>eyJoZGlkIjoiODBhYmFhYmEzZjEyYTRjOTdhYTAxMjYyMzZlYzU1MGIiLCJ1c2VySWQiOiI0NTQwMzk4MDEifQ==</vt:lpwstr>
  </property>
</Properties>
</file>