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3274">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01E5F569">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0AFD22C6"/>
    <w:p w14:paraId="4ED2A695"/>
    <w:p w14:paraId="4485E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069F2142">
      <w:pPr>
        <w:spacing w:line="560" w:lineRule="exact"/>
        <w:ind w:firstLine="600" w:firstLineChars="200"/>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0"/>
          <w:szCs w:val="30"/>
          <w:lang w:val="en-US" w:eastAsia="zh-CN"/>
        </w:rPr>
        <w:t>惠州市仲恺高新区和畅五路金宝城市佳园1号商住楼2单元1层01号商铺，建筑面积698.01平方米，本项目以实物现状为准进行交易。</w:t>
      </w:r>
    </w:p>
    <w:p w14:paraId="72451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36D2A712">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（一）金宝城市佳园1号商住楼2单元1层01号商铺月租金为 3.0224万元（含税）；竞价保证金为9.0672万元，加价幅度为人民币0.01万元的整数倍。</w:t>
      </w:r>
    </w:p>
    <w:p w14:paraId="3995FD3F">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（二）竞价人须是符合法律法规的相关规定，在中华人民共和国境内依法注册、有效存续的企业法人，或具有完全民事行为能力的自然人或其他组织。不接受联合体报名。</w:t>
      </w:r>
    </w:p>
    <w:p w14:paraId="2FBEC184">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14:paraId="50787A1D">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（四）租赁期限为5年，从签订合同之日起计算。租金按月支付，竞得人必须在每月的15日前支付当月月租金。</w:t>
      </w:r>
    </w:p>
    <w:p w14:paraId="6A91D5C4">
      <w:pPr>
        <w:spacing w:line="560" w:lineRule="exact"/>
        <w:ind w:firstLine="60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0"/>
          <w:szCs w:val="30"/>
          <w:lang w:val="en-US" w:eastAsia="zh-CN"/>
        </w:rPr>
        <w:t>（五）承租人租赁该商铺仅限于经营餐饮行业，不得擅自改变商铺商业用途。</w:t>
      </w:r>
    </w:p>
    <w:p w14:paraId="6C892A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0"/>
          <w:szCs w:val="30"/>
          <w:lang w:val="en-US" w:eastAsia="zh-CN"/>
        </w:rPr>
        <w:t>网上挂牌竞价结果公示期为3日，公示期无异议的成交候选人在公示期结束后5个工作日内到惠州市公共资源交易中心仲恺分中心办理正式成交手续，成交手续办理后5个工作日内与委托方签订租赁合同。</w:t>
      </w:r>
    </w:p>
    <w:p w14:paraId="3DF116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11E84F37">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14:paraId="651D6D29">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（二）成交候选人有下列行为之一的，取消成交资格，竞价保证金不予退还，造成损失的，依照相关法律法规规定处理：</w:t>
      </w:r>
    </w:p>
    <w:p w14:paraId="5EFE18A5">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1.不符合竞价资格条件的；</w:t>
      </w:r>
    </w:p>
    <w:p w14:paraId="6CD93ACB">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2.逾期或拒绝办理成交手续的；</w:t>
      </w:r>
    </w:p>
    <w:p w14:paraId="488DA8A3">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3.逾期或拒绝签订产权交易成交合同的；</w:t>
      </w:r>
    </w:p>
    <w:p w14:paraId="6205F025">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4.不按交易条件规定提供有关纸质文件材料，或提供虚假文件材料、隐瞒重要事实的；</w:t>
      </w:r>
    </w:p>
    <w:p w14:paraId="4CA0DD64">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5.采取行贿、恶意串通等非法手段竞得的；</w:t>
      </w:r>
    </w:p>
    <w:p w14:paraId="31C02554">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6.以其他非法手段竞得的；</w:t>
      </w:r>
    </w:p>
    <w:p w14:paraId="7CF24BDB">
      <w:pPr>
        <w:spacing w:line="560" w:lineRule="exact"/>
        <w:ind w:firstLine="600" w:firstLineChars="200"/>
        <w:rPr>
          <w:rFonts w:hint="eastAsia" w:ascii="仿宋_GB2312" w:hAnsi="仿宋_GB2312" w:eastAsia="仿宋_GB2312" w:cs="Times New Roman"/>
          <w:sz w:val="30"/>
          <w:szCs w:val="30"/>
          <w:lang w:val="en-US" w:eastAsia="zh-CN"/>
        </w:rPr>
      </w:pPr>
      <w:r>
        <w:rPr>
          <w:rFonts w:hint="eastAsia" w:ascii="仿宋_GB2312" w:hAnsi="仿宋_GB2312" w:eastAsia="仿宋_GB2312" w:cs="仿宋_GB2312"/>
          <w:sz w:val="30"/>
          <w:szCs w:val="30"/>
          <w:lang w:val="en-US" w:eastAsia="zh-CN"/>
        </w:rPr>
        <w:t>7.构成违约责任的其他行为。</w:t>
      </w:r>
    </w:p>
    <w:p w14:paraId="6BC343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微软雅黑" w:hAnsi="微软雅黑" w:eastAsia="微软雅黑" w:cs="微软雅黑"/>
          <w:i w:val="0"/>
          <w:iCs w:val="0"/>
          <w:caps w:val="0"/>
          <w:color w:val="333333"/>
          <w:spacing w:val="0"/>
          <w:sz w:val="19"/>
          <w:szCs w:val="19"/>
        </w:rPr>
      </w:pPr>
      <w:r>
        <w:rPr>
          <w:rFonts w:hint="eastAsia" w:ascii="黑体" w:hAnsi="方正大标宋简体" w:eastAsia="黑体" w:cs="方正大标宋简体"/>
          <w:sz w:val="32"/>
          <w:szCs w:val="32"/>
          <w:lang w:val="en-US" w:eastAsia="zh-CN"/>
        </w:rPr>
        <w:t>五、联系方式</w:t>
      </w:r>
    </w:p>
    <w:p w14:paraId="7F32B12A">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惠州仲恺高新区惠环街道办事处</w:t>
      </w:r>
      <w:bookmarkStart w:id="0" w:name="_GoBack"/>
      <w:bookmarkEnd w:id="0"/>
      <w:r>
        <w:rPr>
          <w:rFonts w:hint="eastAsia" w:ascii="仿宋_GB2312" w:hAnsi="仿宋_GB2312" w:eastAsia="仿宋_GB2312" w:cs="仿宋_GB2312"/>
          <w:sz w:val="30"/>
          <w:szCs w:val="30"/>
          <w:lang w:val="en-US" w:eastAsia="zh-CN"/>
        </w:rPr>
        <w:t>经济联合总社，咨询电话：李先生 13902298588</w:t>
      </w:r>
    </w:p>
    <w:p w14:paraId="22E6DBD6">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eastAsia="zh-CN"/>
        </w:rPr>
      </w:pPr>
    </w:p>
    <w:p w14:paraId="0A0627BB">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9FB7A2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A9550D"/>
    <w:rsid w:val="129B01AB"/>
    <w:rsid w:val="137336AE"/>
    <w:rsid w:val="13D2254A"/>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9C65073"/>
    <w:rsid w:val="1A5417A5"/>
    <w:rsid w:val="1A741662"/>
    <w:rsid w:val="1A993A7A"/>
    <w:rsid w:val="1ACC3F55"/>
    <w:rsid w:val="1AD7397C"/>
    <w:rsid w:val="1B0B2E21"/>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2E052E"/>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0CD107C"/>
    <w:rsid w:val="311E4BF1"/>
    <w:rsid w:val="31642694"/>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5AC3647"/>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A522CE"/>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5EF0B3A"/>
    <w:rsid w:val="466452B5"/>
    <w:rsid w:val="467C1075"/>
    <w:rsid w:val="472B59EC"/>
    <w:rsid w:val="47941CF8"/>
    <w:rsid w:val="479B3B5E"/>
    <w:rsid w:val="47B82C70"/>
    <w:rsid w:val="48006310"/>
    <w:rsid w:val="481E3E43"/>
    <w:rsid w:val="48216929"/>
    <w:rsid w:val="482779FA"/>
    <w:rsid w:val="485D18E5"/>
    <w:rsid w:val="4879215B"/>
    <w:rsid w:val="48886C12"/>
    <w:rsid w:val="4909626E"/>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C04B64"/>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0939A6"/>
    <w:rsid w:val="58DA7953"/>
    <w:rsid w:val="59030EC7"/>
    <w:rsid w:val="59222797"/>
    <w:rsid w:val="592B13C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1F16DE8"/>
    <w:rsid w:val="620F0AC4"/>
    <w:rsid w:val="626E43EF"/>
    <w:rsid w:val="627722A6"/>
    <w:rsid w:val="62A4009B"/>
    <w:rsid w:val="62A77DDF"/>
    <w:rsid w:val="62DF011D"/>
    <w:rsid w:val="63C92EFB"/>
    <w:rsid w:val="64B30A7C"/>
    <w:rsid w:val="64DA4709"/>
    <w:rsid w:val="65920865"/>
    <w:rsid w:val="65C459FD"/>
    <w:rsid w:val="668F5F40"/>
    <w:rsid w:val="67112370"/>
    <w:rsid w:val="676D4B4D"/>
    <w:rsid w:val="67B7725D"/>
    <w:rsid w:val="6889493F"/>
    <w:rsid w:val="68CC364C"/>
    <w:rsid w:val="69764612"/>
    <w:rsid w:val="699A76D0"/>
    <w:rsid w:val="69D41338"/>
    <w:rsid w:val="6A3726CD"/>
    <w:rsid w:val="6A407241"/>
    <w:rsid w:val="6A5D5EB8"/>
    <w:rsid w:val="6AA92D78"/>
    <w:rsid w:val="6AE05905"/>
    <w:rsid w:val="6B4852AD"/>
    <w:rsid w:val="6B553F46"/>
    <w:rsid w:val="6BA01F29"/>
    <w:rsid w:val="6C757D09"/>
    <w:rsid w:val="6C8A533D"/>
    <w:rsid w:val="6C947B30"/>
    <w:rsid w:val="6CF64100"/>
    <w:rsid w:val="6CFC2C97"/>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0C5540"/>
    <w:rsid w:val="7946024D"/>
    <w:rsid w:val="79885AF9"/>
    <w:rsid w:val="79D30485"/>
    <w:rsid w:val="7A4713C9"/>
    <w:rsid w:val="7AF31ACB"/>
    <w:rsid w:val="7B5F26AB"/>
    <w:rsid w:val="7BBE502A"/>
    <w:rsid w:val="7C223C39"/>
    <w:rsid w:val="7C3973A3"/>
    <w:rsid w:val="7C4F6E6E"/>
    <w:rsid w:val="7C811FD9"/>
    <w:rsid w:val="7D2612C4"/>
    <w:rsid w:val="7D857DAA"/>
    <w:rsid w:val="7DB94135"/>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741</Words>
  <Characters>773</Characters>
  <Lines>4</Lines>
  <Paragraphs>1</Paragraphs>
  <TotalTime>27</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yy</cp:lastModifiedBy>
  <cp:lastPrinted>2025-09-16T02:20:00Z</cp:lastPrinted>
  <dcterms:modified xsi:type="dcterms:W3CDTF">2026-03-30T01:41:00Z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72BA010822304447AF68F32D548B38FA</vt:lpwstr>
  </property>
  <property fmtid="{D5CDD505-2E9C-101B-9397-08002B2CF9AE}" pid="4" name="KSOTemplateDocerSaveRecord">
    <vt:lpwstr>eyJoZGlkIjoiODBhYmFhYmEzZjEyYTRjOTdhYTAxMjYyMzZlYzU1MGIiLCJ1c2VySWQiOiI0NTQwMzk4MDEifQ==</vt:lpwstr>
  </property>
</Properties>
</file>