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86CC3">
      <w:pPr>
        <w:pStyle w:val="2"/>
        <w:spacing w:before="0" w:after="0" w:line="600" w:lineRule="exact"/>
        <w:jc w:val="center"/>
        <w:rPr>
          <w:rFonts w:hint="eastAsia" w:ascii="方正小标宋_GBK" w:hAnsi="方正小标宋_GBK" w:eastAsia="方正小标宋_GBK" w:cs="方正小标宋_GBK"/>
          <w:b w:val="0"/>
          <w:bCs/>
          <w:sz w:val="44"/>
          <w:szCs w:val="44"/>
          <w:lang w:val="en-US" w:eastAsia="zh-CN"/>
        </w:rPr>
      </w:pPr>
    </w:p>
    <w:p w14:paraId="5C744A2C">
      <w:pPr>
        <w:rPr>
          <w:rFonts w:hint="eastAsia"/>
          <w:lang w:val="en-US" w:eastAsia="zh-CN"/>
        </w:rPr>
      </w:pPr>
    </w:p>
    <w:p w14:paraId="2DC44E4D">
      <w:pPr>
        <w:pStyle w:val="2"/>
        <w:spacing w:before="0" w:after="0" w:line="600" w:lineRule="exact"/>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项目交易条件说明</w:t>
      </w:r>
    </w:p>
    <w:p w14:paraId="0273B6A7"/>
    <w:p w14:paraId="0EBD5B94"/>
    <w:p w14:paraId="6D6C02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0"/>
          <w:szCs w:val="30"/>
        </w:rPr>
      </w:pPr>
      <w:r>
        <w:rPr>
          <w:rFonts w:hint="eastAsia" w:ascii="黑体" w:hAnsi="方正大标宋简体" w:eastAsia="黑体" w:cs="方正大标宋简体"/>
          <w:sz w:val="32"/>
          <w:szCs w:val="32"/>
          <w:lang w:val="en-US" w:eastAsia="zh-CN"/>
        </w:rPr>
        <w:t>一、项目</w:t>
      </w:r>
      <w:r>
        <w:rPr>
          <w:rFonts w:hint="eastAsia" w:ascii="黑体" w:hAnsi="方正大标宋简体" w:eastAsia="黑体" w:cs="方正大标宋简体"/>
          <w:sz w:val="32"/>
          <w:szCs w:val="32"/>
        </w:rPr>
        <w:t>情况</w:t>
      </w:r>
    </w:p>
    <w:p w14:paraId="47C35C0F">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出租惠州市仲恺高新区和畅五路金宝城市佳园8号商业办公楼1单元14层03号商业用房</w:t>
      </w:r>
      <w:bookmarkStart w:id="0" w:name="_GoBack"/>
      <w:bookmarkEnd w:id="0"/>
      <w:r>
        <w:rPr>
          <w:rFonts w:hint="eastAsia" w:ascii="仿宋_GB2312" w:hAnsi="仿宋_GB2312" w:eastAsia="仿宋_GB2312" w:cs="仿宋_GB2312"/>
          <w:sz w:val="32"/>
          <w:szCs w:val="32"/>
          <w:lang w:val="en-US" w:eastAsia="zh-CN"/>
        </w:rPr>
        <w:t>，建筑面积47.34平方米，本项目以实物现状为准进行交易。</w:t>
      </w:r>
    </w:p>
    <w:p w14:paraId="4DB571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二、项目交易条件和要求</w:t>
      </w:r>
    </w:p>
    <w:p w14:paraId="79AC2AD5">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default" w:ascii="仿宋_GB2312" w:hAnsi="仿宋_GB2312" w:eastAsia="仿宋_GB2312" w:cs="仿宋_GB2312"/>
          <w:sz w:val="30"/>
          <w:szCs w:val="30"/>
          <w:lang w:val="en-US" w:eastAsia="zh-CN"/>
        </w:rPr>
      </w:pPr>
      <w:r>
        <w:rPr>
          <w:rFonts w:hint="eastAsia" w:ascii="仿宋_GB2312" w:eastAsia="仿宋_GB2312"/>
          <w:sz w:val="30"/>
          <w:szCs w:val="30"/>
          <w:lang w:val="en-US" w:eastAsia="zh-CN"/>
        </w:rPr>
        <w:t>（一）挂牌底价</w:t>
      </w:r>
      <w:r>
        <w:rPr>
          <w:rFonts w:hint="eastAsia" w:ascii="仿宋_GB2312" w:hAnsi="仿宋_GB2312" w:eastAsia="仿宋_GB2312" w:cs="仿宋_GB2312"/>
          <w:sz w:val="32"/>
          <w:szCs w:val="32"/>
          <w:lang w:val="en-US" w:eastAsia="zh-CN"/>
        </w:rPr>
        <w:t>月租金为0.09万元（含税）；</w:t>
      </w:r>
      <w:r>
        <w:rPr>
          <w:rFonts w:hint="eastAsia" w:ascii="仿宋_GB2312" w:eastAsia="仿宋_GB2312"/>
          <w:sz w:val="30"/>
          <w:szCs w:val="30"/>
          <w:lang w:val="en-US" w:eastAsia="zh-CN"/>
        </w:rPr>
        <w:t>竞价保证金</w:t>
      </w:r>
      <w:r>
        <w:rPr>
          <w:rFonts w:hint="eastAsia" w:ascii="仿宋_GB2312" w:eastAsia="仿宋_GB2312"/>
          <w:sz w:val="30"/>
          <w:szCs w:val="30"/>
          <w:highlight w:val="none"/>
          <w:lang w:val="en-US" w:eastAsia="zh-CN"/>
        </w:rPr>
        <w:t>为0.81万元，</w:t>
      </w:r>
      <w:r>
        <w:rPr>
          <w:rFonts w:hint="eastAsia" w:ascii="仿宋_GB2312" w:hAnsi="仿宋_GB2312" w:eastAsia="仿宋_GB2312" w:cs="仿宋_GB2312"/>
          <w:sz w:val="32"/>
          <w:szCs w:val="32"/>
          <w:lang w:val="en-US" w:eastAsia="zh-CN"/>
        </w:rPr>
        <w:t>加价幅度为人民币0.01万元的整数倍</w:t>
      </w:r>
      <w:r>
        <w:rPr>
          <w:rFonts w:hint="eastAsia" w:ascii="仿宋_GB2312" w:eastAsia="仿宋_GB2312"/>
          <w:sz w:val="30"/>
          <w:szCs w:val="30"/>
          <w:highlight w:val="none"/>
          <w:lang w:val="en-US" w:eastAsia="zh-CN"/>
        </w:rPr>
        <w:t>。</w:t>
      </w:r>
    </w:p>
    <w:p w14:paraId="1D9656A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（二）竞价人</w:t>
      </w:r>
      <w:r>
        <w:rPr>
          <w:rFonts w:hint="eastAsia" w:ascii="仿宋_GB2312" w:hAnsi="仿宋_GB2312" w:eastAsia="仿宋_GB2312" w:cs="仿宋_GB2312"/>
          <w:sz w:val="30"/>
          <w:szCs w:val="30"/>
        </w:rPr>
        <w:t>须是符合法律法规的相关规定，在中华人民共和国境内依法注册、有效存续的企业法人，或具有完全民事行为能力的自然人或其他组织。不接受联合体报名。</w:t>
      </w:r>
    </w:p>
    <w:p w14:paraId="64B2A9C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（三）按现状挂牌出租，竞价人一旦参与竞价，即视为认可交易标的现状，并对自己的竞价行为承担法律责任。</w:t>
      </w:r>
    </w:p>
    <w:p w14:paraId="03FCAC0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（四）租赁期限为5年，从签订合同之日起计算。租金按月支付，竞得人必须在每月的15日前支付当月月租金。</w:t>
      </w:r>
    </w:p>
    <w:p w14:paraId="564B9AD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仿宋_GB2312" w:hAnsi="仿宋_GB2312" w:eastAsia="仿宋_GB2312" w:cs="仿宋_GB2312"/>
          <w:sz w:val="30"/>
          <w:szCs w:val="30"/>
          <w:lang w:val="en-US" w:eastAsia="zh-CN"/>
        </w:rPr>
      </w:pPr>
      <w:r>
        <w:rPr>
          <w:rFonts w:hint="eastAsia"/>
          <w:lang w:val="en-US" w:eastAsia="zh-CN"/>
        </w:rPr>
        <w:t xml:space="preserve">  </w:t>
      </w:r>
      <w:r>
        <w:rPr>
          <w:rFonts w:hint="eastAsia" w:ascii="仿宋_GB2312" w:hAnsi="仿宋_GB2312" w:eastAsia="仿宋_GB2312" w:cs="仿宋_GB2312"/>
          <w:sz w:val="30"/>
          <w:szCs w:val="30"/>
          <w:lang w:val="en-US" w:eastAsia="zh-CN"/>
        </w:rPr>
        <w:t>（五）承租人租赁该商铺仅限于办公、零售、批发商业经营项目，不得擅自改变商铺商业用途。</w:t>
      </w:r>
    </w:p>
    <w:p w14:paraId="058EE2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三、</w:t>
      </w:r>
      <w:r>
        <w:rPr>
          <w:rFonts w:hint="eastAsia" w:ascii="仿宋_GB2312" w:hAnsi="仿宋_GB2312" w:eastAsia="仿宋_GB2312" w:cs="仿宋_GB2312"/>
          <w:sz w:val="30"/>
          <w:szCs w:val="30"/>
          <w:lang w:val="en-US" w:eastAsia="zh-CN"/>
        </w:rPr>
        <w:t>网上挂牌竞价结果公示期为3个工作日，公示期无异议的成交候选人在公示期结束后5个工作日内到惠州市公共资源交易中心仲恺分中心办理正式成交手续，成交手续办理后5个工作日内与委托方签订租赁合同。</w:t>
      </w:r>
    </w:p>
    <w:p w14:paraId="5ACDF62F">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方正大标宋简体" w:eastAsia="黑体" w:cs="方正大标宋简体"/>
          <w:sz w:val="28"/>
          <w:szCs w:val="28"/>
        </w:rPr>
      </w:pPr>
      <w:r>
        <w:rPr>
          <w:rFonts w:hint="eastAsia" w:ascii="黑体" w:hAnsi="方正大标宋简体" w:eastAsia="黑体" w:cs="方正大标宋简体"/>
          <w:sz w:val="32"/>
          <w:szCs w:val="32"/>
          <w:lang w:val="en-US" w:eastAsia="zh-CN"/>
        </w:rPr>
        <w:t>四</w:t>
      </w:r>
      <w:r>
        <w:rPr>
          <w:rFonts w:hint="eastAsia" w:ascii="黑体" w:hAnsi="方正大标宋简体" w:eastAsia="黑体" w:cs="方正大标宋简体"/>
          <w:sz w:val="32"/>
          <w:szCs w:val="32"/>
        </w:rPr>
        <w:t>、</w:t>
      </w:r>
      <w:r>
        <w:rPr>
          <w:rFonts w:hint="eastAsia" w:ascii="黑体" w:hAnsi="方正大标宋简体" w:eastAsia="黑体" w:cs="方正大标宋简体"/>
          <w:sz w:val="32"/>
          <w:szCs w:val="32"/>
          <w:lang w:val="en-US" w:eastAsia="zh-CN"/>
        </w:rPr>
        <w:t>竞价</w:t>
      </w:r>
      <w:r>
        <w:rPr>
          <w:rFonts w:hint="eastAsia" w:ascii="黑体" w:hAnsi="方正大标宋简体" w:eastAsia="黑体" w:cs="方正大标宋简体"/>
          <w:sz w:val="32"/>
          <w:szCs w:val="32"/>
        </w:rPr>
        <w:t>保证金的处置</w:t>
      </w:r>
    </w:p>
    <w:p w14:paraId="295F5D6D">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default" w:ascii="仿宋_GB2312" w:hAnsi="仿宋_GB2312" w:eastAsia="仿宋_GB2312" w:cs="Times New Roman"/>
          <w:sz w:val="30"/>
          <w:szCs w:val="30"/>
          <w:lang w:val="en-US"/>
        </w:rPr>
      </w:pPr>
      <w:r>
        <w:rPr>
          <w:rFonts w:hint="eastAsia" w:ascii="仿宋_GB2312" w:hAnsi="仿宋_GB2312" w:eastAsia="仿宋_GB2312" w:cs="Times New Roman"/>
          <w:sz w:val="30"/>
          <w:szCs w:val="30"/>
          <w:lang w:val="en-US" w:eastAsia="zh-CN"/>
        </w:rPr>
        <w:t>（一）未成交人交纳的竞价保证金，在限时竞价结束之日起5个工作日内原路原额退回。成交人交纳的竞价保证金，自向惠州市公共资源交易中心仲恺分中心提交租赁合同原件起5个工作日内原路原额退回。</w:t>
      </w:r>
    </w:p>
    <w:p w14:paraId="0E9FB0A5">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（二）成交候选人有下列行为之一的，视为违约，取消成交资格，竞价保证金不予退还,并由有关部门依法处理。造成损失的，成交候选人还应依法承担赔偿责任：</w:t>
      </w:r>
    </w:p>
    <w:p w14:paraId="00DDB7A2">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1.不符合竞价资格条件的；</w:t>
      </w:r>
    </w:p>
    <w:p w14:paraId="182E41C8">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2.逾期或拒绝办理成交手续的；</w:t>
      </w:r>
    </w:p>
    <w:p w14:paraId="6B3DE781">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3.逾期或拒绝签订产权交易成交合同的；</w:t>
      </w:r>
    </w:p>
    <w:p w14:paraId="124365AE">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4.不按交易条件规定提供有关纸质文件材料，或提供虚假文件材料、隐瞒重要事实的；</w:t>
      </w:r>
    </w:p>
    <w:p w14:paraId="1C46DC9D">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5.采取行贿、恶意串通等非法手段竞得的；</w:t>
      </w:r>
    </w:p>
    <w:p w14:paraId="147B4EA8">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6.以其他非法手段竞得的；</w:t>
      </w:r>
    </w:p>
    <w:p w14:paraId="7FC53AEE">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Times New Roman"/>
          <w:sz w:val="30"/>
          <w:szCs w:val="30"/>
          <w:lang w:val="en-US" w:eastAsia="zh-CN"/>
        </w:rPr>
        <w:t>7.构成违约责任的其他行为。</w:t>
      </w:r>
    </w:p>
    <w:p w14:paraId="624030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2"/>
          <w:szCs w:val="32"/>
          <w:lang w:val="en-US" w:eastAsia="zh-CN"/>
        </w:rPr>
      </w:pPr>
    </w:p>
    <w:p w14:paraId="34F92C0B">
      <w:pPr>
        <w:keepNext w:val="0"/>
        <w:keepLines w:val="0"/>
        <w:pageBreakBefore w:val="0"/>
        <w:widowControl w:val="0"/>
        <w:tabs>
          <w:tab w:val="left" w:pos="5803"/>
        </w:tabs>
        <w:kinsoku/>
        <w:wordWrap/>
        <w:overflowPunct/>
        <w:topLinePunct w:val="0"/>
        <w:autoSpaceDE/>
        <w:autoSpaceDN/>
        <w:bidi w:val="0"/>
        <w:adjustRightInd/>
        <w:snapToGrid/>
        <w:spacing w:line="560" w:lineRule="exact"/>
        <w:ind w:firstLine="3840" w:firstLineChars="1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惠环街道办事处经济联合总社</w:t>
      </w:r>
    </w:p>
    <w:p w14:paraId="71C5D5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Times New Roman"/>
          <w:sz w:val="30"/>
          <w:szCs w:val="30"/>
          <w:lang w:val="en-US" w:eastAsia="zh-CN"/>
        </w:rPr>
      </w:pPr>
      <w:r>
        <w:rPr>
          <w:rFonts w:hint="eastAsia" w:ascii="仿宋_GB2312" w:hAnsi="仿宋_GB2312" w:eastAsia="仿宋_GB2312" w:cs="仿宋_GB2312"/>
          <w:sz w:val="32"/>
          <w:szCs w:val="32"/>
          <w:lang w:val="en-US" w:eastAsia="zh-CN"/>
        </w:rPr>
        <w:t xml:space="preserve">                      2025</w:t>
      </w:r>
      <w:r>
        <w:rPr>
          <w:rFonts w:hint="eastAsia" w:ascii="仿宋_GB2312" w:hAnsi="仿宋_GB2312" w:eastAsia="仿宋_GB2312" w:cs="Times New Roman"/>
          <w:sz w:val="30"/>
          <w:szCs w:val="30"/>
          <w:lang w:val="en-US" w:eastAsia="zh-CN"/>
        </w:rPr>
        <w:t>年1月9日</w:t>
      </w:r>
    </w:p>
    <w:p w14:paraId="09922E0D">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3ZGEzY2U5NzQwMjM4YTBhOTFlMzU3NTgyMDI0NDIifQ=="/>
  </w:docVars>
  <w:rsids>
    <w:rsidRoot w:val="00385E5E"/>
    <w:rsid w:val="001C7352"/>
    <w:rsid w:val="002716CD"/>
    <w:rsid w:val="0029741A"/>
    <w:rsid w:val="002E591E"/>
    <w:rsid w:val="00362129"/>
    <w:rsid w:val="00373467"/>
    <w:rsid w:val="00385D53"/>
    <w:rsid w:val="00385E5E"/>
    <w:rsid w:val="003F77B6"/>
    <w:rsid w:val="0045015A"/>
    <w:rsid w:val="0049438E"/>
    <w:rsid w:val="00511EE9"/>
    <w:rsid w:val="005210D8"/>
    <w:rsid w:val="0058060C"/>
    <w:rsid w:val="008A632D"/>
    <w:rsid w:val="00906F55"/>
    <w:rsid w:val="00944EE9"/>
    <w:rsid w:val="00A233CB"/>
    <w:rsid w:val="00A9379A"/>
    <w:rsid w:val="00CD1509"/>
    <w:rsid w:val="00CD1F94"/>
    <w:rsid w:val="00EE3CCF"/>
    <w:rsid w:val="00F20114"/>
    <w:rsid w:val="00FC6724"/>
    <w:rsid w:val="016E1BA8"/>
    <w:rsid w:val="01B55A6D"/>
    <w:rsid w:val="02634AC0"/>
    <w:rsid w:val="02A62E3F"/>
    <w:rsid w:val="02AA7FFC"/>
    <w:rsid w:val="03233C26"/>
    <w:rsid w:val="04A83B5B"/>
    <w:rsid w:val="05897569"/>
    <w:rsid w:val="05902474"/>
    <w:rsid w:val="05B305FD"/>
    <w:rsid w:val="05B576D0"/>
    <w:rsid w:val="05EA1AEE"/>
    <w:rsid w:val="062F79AC"/>
    <w:rsid w:val="064D4499"/>
    <w:rsid w:val="06846701"/>
    <w:rsid w:val="07292C4C"/>
    <w:rsid w:val="072C292B"/>
    <w:rsid w:val="077A6575"/>
    <w:rsid w:val="07C25E63"/>
    <w:rsid w:val="07D86C7E"/>
    <w:rsid w:val="08085A40"/>
    <w:rsid w:val="0862771A"/>
    <w:rsid w:val="08795EDC"/>
    <w:rsid w:val="0897489F"/>
    <w:rsid w:val="089B4CBD"/>
    <w:rsid w:val="08B61C4D"/>
    <w:rsid w:val="09686921"/>
    <w:rsid w:val="09D15535"/>
    <w:rsid w:val="09E066E7"/>
    <w:rsid w:val="0A4D4CE6"/>
    <w:rsid w:val="0A645EAE"/>
    <w:rsid w:val="0A674BA2"/>
    <w:rsid w:val="0B2D66E3"/>
    <w:rsid w:val="0B3F0DED"/>
    <w:rsid w:val="0BEE1334"/>
    <w:rsid w:val="0C074E66"/>
    <w:rsid w:val="0CB071E2"/>
    <w:rsid w:val="0D8133F3"/>
    <w:rsid w:val="0E0F53BB"/>
    <w:rsid w:val="0E3B4999"/>
    <w:rsid w:val="0E3D692C"/>
    <w:rsid w:val="0E921FC8"/>
    <w:rsid w:val="0F0210A7"/>
    <w:rsid w:val="0F555460"/>
    <w:rsid w:val="0FA762BA"/>
    <w:rsid w:val="0FAC0207"/>
    <w:rsid w:val="0FCF14FF"/>
    <w:rsid w:val="10337318"/>
    <w:rsid w:val="10607ECB"/>
    <w:rsid w:val="1066426D"/>
    <w:rsid w:val="11363AC8"/>
    <w:rsid w:val="11A9550D"/>
    <w:rsid w:val="129B01AB"/>
    <w:rsid w:val="137336AE"/>
    <w:rsid w:val="13EC6ECC"/>
    <w:rsid w:val="14465C2C"/>
    <w:rsid w:val="149755F5"/>
    <w:rsid w:val="14AF0A4E"/>
    <w:rsid w:val="153D7A8F"/>
    <w:rsid w:val="156B7E68"/>
    <w:rsid w:val="159373A5"/>
    <w:rsid w:val="16084E4A"/>
    <w:rsid w:val="166F370F"/>
    <w:rsid w:val="17437D3B"/>
    <w:rsid w:val="17527B50"/>
    <w:rsid w:val="178D32DB"/>
    <w:rsid w:val="17E738F4"/>
    <w:rsid w:val="17F31402"/>
    <w:rsid w:val="180B6681"/>
    <w:rsid w:val="18A76D00"/>
    <w:rsid w:val="18E61223"/>
    <w:rsid w:val="191A7522"/>
    <w:rsid w:val="19403AA2"/>
    <w:rsid w:val="19EE2A43"/>
    <w:rsid w:val="1A5417A5"/>
    <w:rsid w:val="1A741662"/>
    <w:rsid w:val="1A993A7A"/>
    <w:rsid w:val="1ACC3F55"/>
    <w:rsid w:val="1AD7397C"/>
    <w:rsid w:val="1B4D2CD2"/>
    <w:rsid w:val="1C1C12C4"/>
    <w:rsid w:val="1C4169D7"/>
    <w:rsid w:val="1C4408CD"/>
    <w:rsid w:val="1C8E30F5"/>
    <w:rsid w:val="1CB53E4C"/>
    <w:rsid w:val="1D857969"/>
    <w:rsid w:val="1E076777"/>
    <w:rsid w:val="1E2537DB"/>
    <w:rsid w:val="1E8B5799"/>
    <w:rsid w:val="1EBF2539"/>
    <w:rsid w:val="1EE53560"/>
    <w:rsid w:val="1F87150D"/>
    <w:rsid w:val="1F9B738A"/>
    <w:rsid w:val="1FDD3DF9"/>
    <w:rsid w:val="1FE126B6"/>
    <w:rsid w:val="200674F8"/>
    <w:rsid w:val="20187793"/>
    <w:rsid w:val="208B6CC4"/>
    <w:rsid w:val="20B527B9"/>
    <w:rsid w:val="211E7DD3"/>
    <w:rsid w:val="21243AA9"/>
    <w:rsid w:val="214523E5"/>
    <w:rsid w:val="21EA5999"/>
    <w:rsid w:val="21FB3EF4"/>
    <w:rsid w:val="222E1A83"/>
    <w:rsid w:val="22701731"/>
    <w:rsid w:val="22742DA2"/>
    <w:rsid w:val="231B1C2C"/>
    <w:rsid w:val="232D430E"/>
    <w:rsid w:val="236200D2"/>
    <w:rsid w:val="24097884"/>
    <w:rsid w:val="24173F67"/>
    <w:rsid w:val="242B7F7C"/>
    <w:rsid w:val="24370470"/>
    <w:rsid w:val="24472D8A"/>
    <w:rsid w:val="24484AC8"/>
    <w:rsid w:val="245401AF"/>
    <w:rsid w:val="245B218D"/>
    <w:rsid w:val="24D40B6B"/>
    <w:rsid w:val="25DF4A2F"/>
    <w:rsid w:val="2606111D"/>
    <w:rsid w:val="269C6883"/>
    <w:rsid w:val="26E3554F"/>
    <w:rsid w:val="26FE3ABF"/>
    <w:rsid w:val="271C3B9F"/>
    <w:rsid w:val="2774627A"/>
    <w:rsid w:val="2794221E"/>
    <w:rsid w:val="2801230B"/>
    <w:rsid w:val="281C6181"/>
    <w:rsid w:val="281F354B"/>
    <w:rsid w:val="288D156E"/>
    <w:rsid w:val="29E94E1D"/>
    <w:rsid w:val="2A2E2974"/>
    <w:rsid w:val="2A841E7E"/>
    <w:rsid w:val="2A9E2D59"/>
    <w:rsid w:val="2AB502C3"/>
    <w:rsid w:val="2B163A71"/>
    <w:rsid w:val="2B31427C"/>
    <w:rsid w:val="2B503EB2"/>
    <w:rsid w:val="2B5241EC"/>
    <w:rsid w:val="2B6B72D6"/>
    <w:rsid w:val="2BB91D98"/>
    <w:rsid w:val="2BCD28D6"/>
    <w:rsid w:val="2BDB6B70"/>
    <w:rsid w:val="2C0A495C"/>
    <w:rsid w:val="2C357A33"/>
    <w:rsid w:val="2C83174F"/>
    <w:rsid w:val="2CEC20E8"/>
    <w:rsid w:val="2D037E6B"/>
    <w:rsid w:val="2D223251"/>
    <w:rsid w:val="2D2A7332"/>
    <w:rsid w:val="2D565C25"/>
    <w:rsid w:val="2DAF4CAD"/>
    <w:rsid w:val="2DB70783"/>
    <w:rsid w:val="2DBB03A3"/>
    <w:rsid w:val="2DCC2509"/>
    <w:rsid w:val="2E3448E3"/>
    <w:rsid w:val="2E500A0C"/>
    <w:rsid w:val="2E574ACB"/>
    <w:rsid w:val="2E621458"/>
    <w:rsid w:val="2E6F11AE"/>
    <w:rsid w:val="2EE6341D"/>
    <w:rsid w:val="2EF12D5F"/>
    <w:rsid w:val="2F434D05"/>
    <w:rsid w:val="2F526760"/>
    <w:rsid w:val="2F535552"/>
    <w:rsid w:val="2FB56650"/>
    <w:rsid w:val="303776AE"/>
    <w:rsid w:val="307D0062"/>
    <w:rsid w:val="309D6D40"/>
    <w:rsid w:val="30A905F6"/>
    <w:rsid w:val="311E4BF1"/>
    <w:rsid w:val="31701FBC"/>
    <w:rsid w:val="31A737AC"/>
    <w:rsid w:val="31C03E4F"/>
    <w:rsid w:val="31C6476D"/>
    <w:rsid w:val="31EA6DDF"/>
    <w:rsid w:val="320A54BF"/>
    <w:rsid w:val="325141B1"/>
    <w:rsid w:val="325770F0"/>
    <w:rsid w:val="3267547D"/>
    <w:rsid w:val="32C63F04"/>
    <w:rsid w:val="33472C4D"/>
    <w:rsid w:val="33FC7E50"/>
    <w:rsid w:val="34416D80"/>
    <w:rsid w:val="34FF07CE"/>
    <w:rsid w:val="358675FD"/>
    <w:rsid w:val="366A10B1"/>
    <w:rsid w:val="366B6B0C"/>
    <w:rsid w:val="369032A6"/>
    <w:rsid w:val="3698186D"/>
    <w:rsid w:val="36B20992"/>
    <w:rsid w:val="37350500"/>
    <w:rsid w:val="377A25E8"/>
    <w:rsid w:val="37E03370"/>
    <w:rsid w:val="39581C76"/>
    <w:rsid w:val="39C342C5"/>
    <w:rsid w:val="39C40A5A"/>
    <w:rsid w:val="3A0E443D"/>
    <w:rsid w:val="3A3B67CE"/>
    <w:rsid w:val="3A801087"/>
    <w:rsid w:val="3ACA1D9D"/>
    <w:rsid w:val="3ADD2F23"/>
    <w:rsid w:val="3AE8155B"/>
    <w:rsid w:val="3AF96235"/>
    <w:rsid w:val="3B2702CA"/>
    <w:rsid w:val="3B515F53"/>
    <w:rsid w:val="3B605BE1"/>
    <w:rsid w:val="3B723ADB"/>
    <w:rsid w:val="3B8B1B3A"/>
    <w:rsid w:val="3BB2097F"/>
    <w:rsid w:val="3BEC1E16"/>
    <w:rsid w:val="3BFD0A07"/>
    <w:rsid w:val="3C3817DF"/>
    <w:rsid w:val="3C47115A"/>
    <w:rsid w:val="3C825989"/>
    <w:rsid w:val="3CA455A5"/>
    <w:rsid w:val="3DD5585C"/>
    <w:rsid w:val="3E5E2B26"/>
    <w:rsid w:val="3EF229C2"/>
    <w:rsid w:val="3EFD1C88"/>
    <w:rsid w:val="3FBC195A"/>
    <w:rsid w:val="3FC17BA4"/>
    <w:rsid w:val="3FD96780"/>
    <w:rsid w:val="3FEE4859"/>
    <w:rsid w:val="401246F2"/>
    <w:rsid w:val="40436CF3"/>
    <w:rsid w:val="404C33B5"/>
    <w:rsid w:val="40B56A73"/>
    <w:rsid w:val="40F23D40"/>
    <w:rsid w:val="41082BA1"/>
    <w:rsid w:val="42562163"/>
    <w:rsid w:val="42817EEA"/>
    <w:rsid w:val="43A408D1"/>
    <w:rsid w:val="43AB288F"/>
    <w:rsid w:val="43AC1B2A"/>
    <w:rsid w:val="43C62855"/>
    <w:rsid w:val="4430522A"/>
    <w:rsid w:val="44441ECF"/>
    <w:rsid w:val="450F6DAF"/>
    <w:rsid w:val="45861318"/>
    <w:rsid w:val="45BF2F58"/>
    <w:rsid w:val="45C5309C"/>
    <w:rsid w:val="45E136C0"/>
    <w:rsid w:val="461A5331"/>
    <w:rsid w:val="466452B5"/>
    <w:rsid w:val="467C1075"/>
    <w:rsid w:val="46BD73B5"/>
    <w:rsid w:val="472B59EC"/>
    <w:rsid w:val="47941CF8"/>
    <w:rsid w:val="479B3B5E"/>
    <w:rsid w:val="47B82C70"/>
    <w:rsid w:val="48006310"/>
    <w:rsid w:val="481E3E43"/>
    <w:rsid w:val="48216929"/>
    <w:rsid w:val="482779FA"/>
    <w:rsid w:val="485D18E5"/>
    <w:rsid w:val="4879215B"/>
    <w:rsid w:val="48886C12"/>
    <w:rsid w:val="49543158"/>
    <w:rsid w:val="495A4ABE"/>
    <w:rsid w:val="49742584"/>
    <w:rsid w:val="497A7779"/>
    <w:rsid w:val="497C6B18"/>
    <w:rsid w:val="4993565B"/>
    <w:rsid w:val="4A015162"/>
    <w:rsid w:val="4A1F4374"/>
    <w:rsid w:val="4A217D12"/>
    <w:rsid w:val="4A2D3F8B"/>
    <w:rsid w:val="4A3E71F0"/>
    <w:rsid w:val="4A7B176D"/>
    <w:rsid w:val="4A8B34FB"/>
    <w:rsid w:val="4A8E242D"/>
    <w:rsid w:val="4AF30B54"/>
    <w:rsid w:val="4AFC1D90"/>
    <w:rsid w:val="4B457E62"/>
    <w:rsid w:val="4B4A7120"/>
    <w:rsid w:val="4C0E75A1"/>
    <w:rsid w:val="4C196C7A"/>
    <w:rsid w:val="4C4C0B06"/>
    <w:rsid w:val="4CC34FAF"/>
    <w:rsid w:val="4CFD20D2"/>
    <w:rsid w:val="4D6724A7"/>
    <w:rsid w:val="4DA974F1"/>
    <w:rsid w:val="4DAD0E02"/>
    <w:rsid w:val="4E616D84"/>
    <w:rsid w:val="4E7B7EC9"/>
    <w:rsid w:val="4E980689"/>
    <w:rsid w:val="4F4C2B48"/>
    <w:rsid w:val="4FC44316"/>
    <w:rsid w:val="50377E37"/>
    <w:rsid w:val="511A2A03"/>
    <w:rsid w:val="513F78F1"/>
    <w:rsid w:val="515743AD"/>
    <w:rsid w:val="5169171D"/>
    <w:rsid w:val="517660D5"/>
    <w:rsid w:val="52537F7B"/>
    <w:rsid w:val="52C40D7B"/>
    <w:rsid w:val="52F152EF"/>
    <w:rsid w:val="52FF6D1F"/>
    <w:rsid w:val="53F93A3D"/>
    <w:rsid w:val="5415609C"/>
    <w:rsid w:val="546A71FC"/>
    <w:rsid w:val="547A1090"/>
    <w:rsid w:val="54FF56FD"/>
    <w:rsid w:val="55154189"/>
    <w:rsid w:val="558C701F"/>
    <w:rsid w:val="559670DB"/>
    <w:rsid w:val="55BC39AD"/>
    <w:rsid w:val="55D352C5"/>
    <w:rsid w:val="56163CF6"/>
    <w:rsid w:val="5651762B"/>
    <w:rsid w:val="56C753F2"/>
    <w:rsid w:val="570A7582"/>
    <w:rsid w:val="5768009F"/>
    <w:rsid w:val="57706447"/>
    <w:rsid w:val="57746118"/>
    <w:rsid w:val="57B87D75"/>
    <w:rsid w:val="57DC2891"/>
    <w:rsid w:val="588029C0"/>
    <w:rsid w:val="58D745AF"/>
    <w:rsid w:val="58DA7953"/>
    <w:rsid w:val="59030EC7"/>
    <w:rsid w:val="59222797"/>
    <w:rsid w:val="592C38B6"/>
    <w:rsid w:val="595F0497"/>
    <w:rsid w:val="59E102B1"/>
    <w:rsid w:val="59F01630"/>
    <w:rsid w:val="5AAB6E8F"/>
    <w:rsid w:val="5ACC37DC"/>
    <w:rsid w:val="5AF23621"/>
    <w:rsid w:val="5AF24766"/>
    <w:rsid w:val="5BA82D79"/>
    <w:rsid w:val="5BD94F89"/>
    <w:rsid w:val="5BDE751B"/>
    <w:rsid w:val="5BF33C43"/>
    <w:rsid w:val="5C1848AE"/>
    <w:rsid w:val="5C3C4518"/>
    <w:rsid w:val="5CC805CE"/>
    <w:rsid w:val="5CE234DA"/>
    <w:rsid w:val="5D494847"/>
    <w:rsid w:val="5D4B21D3"/>
    <w:rsid w:val="5D9E1EF0"/>
    <w:rsid w:val="5DA22570"/>
    <w:rsid w:val="5DAA5641"/>
    <w:rsid w:val="5DB40000"/>
    <w:rsid w:val="5DEF3E1B"/>
    <w:rsid w:val="5E203E9C"/>
    <w:rsid w:val="5E506CE2"/>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EC3103"/>
    <w:rsid w:val="612207FD"/>
    <w:rsid w:val="61227185"/>
    <w:rsid w:val="612D27E5"/>
    <w:rsid w:val="613E73CA"/>
    <w:rsid w:val="614F06BC"/>
    <w:rsid w:val="615B4127"/>
    <w:rsid w:val="61954CBB"/>
    <w:rsid w:val="61CB35C0"/>
    <w:rsid w:val="61EC074A"/>
    <w:rsid w:val="620F0AC4"/>
    <w:rsid w:val="626E43EF"/>
    <w:rsid w:val="627722A6"/>
    <w:rsid w:val="62A77DDF"/>
    <w:rsid w:val="63C92EFB"/>
    <w:rsid w:val="64B30A7C"/>
    <w:rsid w:val="64DA4709"/>
    <w:rsid w:val="65920865"/>
    <w:rsid w:val="65C459FD"/>
    <w:rsid w:val="668F5F40"/>
    <w:rsid w:val="67112370"/>
    <w:rsid w:val="676D4B4D"/>
    <w:rsid w:val="67B7725D"/>
    <w:rsid w:val="6889493F"/>
    <w:rsid w:val="68CC364C"/>
    <w:rsid w:val="699A76D0"/>
    <w:rsid w:val="69D41338"/>
    <w:rsid w:val="6A407241"/>
    <w:rsid w:val="6A5D5EB8"/>
    <w:rsid w:val="6AA92D78"/>
    <w:rsid w:val="6AE05905"/>
    <w:rsid w:val="6B4852AD"/>
    <w:rsid w:val="6B553F46"/>
    <w:rsid w:val="6C757D09"/>
    <w:rsid w:val="6C8A533D"/>
    <w:rsid w:val="6C947B30"/>
    <w:rsid w:val="6CF64100"/>
    <w:rsid w:val="6DDF59E4"/>
    <w:rsid w:val="6DE52EFC"/>
    <w:rsid w:val="6DE95B74"/>
    <w:rsid w:val="6E126320"/>
    <w:rsid w:val="6E796EBC"/>
    <w:rsid w:val="6F1F501B"/>
    <w:rsid w:val="6F515DBA"/>
    <w:rsid w:val="6F890FF2"/>
    <w:rsid w:val="6FBD0C8F"/>
    <w:rsid w:val="701427CA"/>
    <w:rsid w:val="7027028C"/>
    <w:rsid w:val="70337911"/>
    <w:rsid w:val="710467AB"/>
    <w:rsid w:val="71C44DBF"/>
    <w:rsid w:val="71CA1C55"/>
    <w:rsid w:val="71EA2C3E"/>
    <w:rsid w:val="72215E22"/>
    <w:rsid w:val="72721E98"/>
    <w:rsid w:val="739055F3"/>
    <w:rsid w:val="7481506F"/>
    <w:rsid w:val="754C60AC"/>
    <w:rsid w:val="759A671B"/>
    <w:rsid w:val="761E54BA"/>
    <w:rsid w:val="76430174"/>
    <w:rsid w:val="76563D58"/>
    <w:rsid w:val="765C5258"/>
    <w:rsid w:val="76646A31"/>
    <w:rsid w:val="768544D3"/>
    <w:rsid w:val="76FD5108"/>
    <w:rsid w:val="772A3579"/>
    <w:rsid w:val="773673A2"/>
    <w:rsid w:val="77446EF1"/>
    <w:rsid w:val="77520409"/>
    <w:rsid w:val="776320D5"/>
    <w:rsid w:val="77B77DD7"/>
    <w:rsid w:val="78692F7A"/>
    <w:rsid w:val="78DD30E9"/>
    <w:rsid w:val="78E8332F"/>
    <w:rsid w:val="79417491"/>
    <w:rsid w:val="7946024D"/>
    <w:rsid w:val="79885AF9"/>
    <w:rsid w:val="79D30485"/>
    <w:rsid w:val="7A4713C9"/>
    <w:rsid w:val="7AF31ACB"/>
    <w:rsid w:val="7BBE502A"/>
    <w:rsid w:val="7C223C39"/>
    <w:rsid w:val="7C3973A3"/>
    <w:rsid w:val="7C4256C6"/>
    <w:rsid w:val="7C4F6E6E"/>
    <w:rsid w:val="7C811FD9"/>
    <w:rsid w:val="7D2612C4"/>
    <w:rsid w:val="7D857DAA"/>
    <w:rsid w:val="7DE97B93"/>
    <w:rsid w:val="7E50439F"/>
    <w:rsid w:val="7ECA5F06"/>
    <w:rsid w:val="7EE0646F"/>
    <w:rsid w:val="7F1F5F03"/>
    <w:rsid w:val="7F3A6166"/>
    <w:rsid w:val="7FB1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annotation text"/>
    <w:basedOn w:val="1"/>
    <w:semiHidden/>
    <w:unhideWhenUsed/>
    <w:qFormat/>
    <w:uiPriority w:val="99"/>
    <w:pPr>
      <w:jc w:val="left"/>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22"/>
    <w:rPr>
      <w:b/>
      <w:bCs/>
    </w:rPr>
  </w:style>
  <w:style w:type="character" w:styleId="11">
    <w:name w:val="FollowedHyperlink"/>
    <w:basedOn w:val="9"/>
    <w:semiHidden/>
    <w:unhideWhenUsed/>
    <w:qFormat/>
    <w:uiPriority w:val="99"/>
    <w:rPr>
      <w:color w:val="337AB7"/>
      <w:u w:val="none"/>
    </w:rPr>
  </w:style>
  <w:style w:type="character" w:styleId="12">
    <w:name w:val="HTML Definition"/>
    <w:basedOn w:val="9"/>
    <w:semiHidden/>
    <w:unhideWhenUsed/>
    <w:qFormat/>
    <w:uiPriority w:val="99"/>
    <w:rPr>
      <w:i/>
      <w:iCs/>
    </w:rPr>
  </w:style>
  <w:style w:type="character" w:styleId="13">
    <w:name w:val="Hyperlink"/>
    <w:basedOn w:val="9"/>
    <w:semiHidden/>
    <w:unhideWhenUsed/>
    <w:qFormat/>
    <w:uiPriority w:val="99"/>
    <w:rPr>
      <w:color w:val="337AB7"/>
      <w:u w:val="none"/>
    </w:rPr>
  </w:style>
  <w:style w:type="character" w:styleId="14">
    <w:name w:val="HTML Code"/>
    <w:basedOn w:val="9"/>
    <w:semiHidden/>
    <w:unhideWhenUsed/>
    <w:qFormat/>
    <w:uiPriority w:val="99"/>
    <w:rPr>
      <w:rFonts w:ascii="Consolas" w:hAnsi="Consolas" w:eastAsia="Consolas" w:cs="Consolas"/>
      <w:color w:val="C7254E"/>
      <w:sz w:val="21"/>
      <w:szCs w:val="21"/>
      <w:shd w:val="clear" w:fill="F9F2F4"/>
    </w:rPr>
  </w:style>
  <w:style w:type="character" w:styleId="15">
    <w:name w:val="HTML Keyboard"/>
    <w:basedOn w:val="9"/>
    <w:semiHidden/>
    <w:unhideWhenUsed/>
    <w:qFormat/>
    <w:uiPriority w:val="99"/>
    <w:rPr>
      <w:rFonts w:hint="default" w:ascii="Consolas" w:hAnsi="Consolas" w:eastAsia="Consolas" w:cs="Consolas"/>
      <w:color w:val="FFFFFF"/>
      <w:sz w:val="21"/>
      <w:szCs w:val="21"/>
      <w:shd w:val="clear" w:fill="333333"/>
    </w:rPr>
  </w:style>
  <w:style w:type="character" w:styleId="16">
    <w:name w:val="HTML Sample"/>
    <w:basedOn w:val="9"/>
    <w:semiHidden/>
    <w:unhideWhenUsed/>
    <w:qFormat/>
    <w:uiPriority w:val="99"/>
    <w:rPr>
      <w:rFonts w:hint="default" w:ascii="Consolas" w:hAnsi="Consolas" w:eastAsia="Consolas" w:cs="Consolas"/>
      <w:sz w:val="21"/>
      <w:szCs w:val="21"/>
    </w:rPr>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 w:type="character" w:customStyle="1" w:styleId="19">
    <w:name w:val="layui-layer-tabnow"/>
    <w:basedOn w:val="9"/>
    <w:qFormat/>
    <w:uiPriority w:val="0"/>
    <w:rPr>
      <w:bdr w:val="single" w:color="CCCCCC" w:sz="6" w:space="0"/>
      <w:shd w:val="clear" w:fill="FFFFFF"/>
    </w:rPr>
  </w:style>
  <w:style w:type="character" w:customStyle="1" w:styleId="20">
    <w:name w:val="actspan"/>
    <w:basedOn w:val="9"/>
    <w:qFormat/>
    <w:uiPriority w:val="0"/>
  </w:style>
  <w:style w:type="character" w:customStyle="1" w:styleId="21">
    <w:name w:val="first-child"/>
    <w:basedOn w:val="9"/>
    <w:qFormat/>
    <w:uiPriority w:val="0"/>
  </w:style>
  <w:style w:type="character" w:customStyle="1" w:styleId="22">
    <w:name w:val="actspan2"/>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757</Words>
  <Characters>783</Characters>
  <Lines>4</Lines>
  <Paragraphs>1</Paragraphs>
  <TotalTime>4</TotalTime>
  <ScaleCrop>false</ScaleCrop>
  <LinksUpToDate>false</LinksUpToDate>
  <CharactersWithSpaces>807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2021-11-01T03:58:00Z</dcterms:created>
  <dc:creator>7</dc:creator>
  <cp:lastModifiedBy>WPS_1697870201</cp:lastModifiedBy>
  <cp:lastPrinted>2024-01-17T02:28:00Z</cp:lastPrinted>
  <dcterms:modified xsi:type="dcterms:W3CDTF">2025-01-15T09:25:40Z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037BD7A04D874DA0995DC6A77AFABE8D</vt:lpwstr>
  </property>
  <property fmtid="{D5CDD505-2E9C-101B-9397-08002B2CF9AE}" pid="4" name="KSOTemplateDocerSaveRecord">
    <vt:lpwstr>eyJoZGlkIjoiOGRjZjdkMjExYmQyYTMzOGJmZGE3NGNlZTRkZDdjOWEiLCJ1c2VySWQiOiIxNTUxNjA3NTU1In0=</vt:lpwstr>
  </property>
</Properties>
</file>