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麻榨供销社</w:t>
      </w:r>
      <w:r>
        <w:rPr>
          <w:rFonts w:hint="eastAsia" w:ascii="仿宋" w:hAnsi="仿宋" w:eastAsia="仿宋"/>
          <w:sz w:val="32"/>
          <w:szCs w:val="32"/>
        </w:rPr>
        <w:t>位于龙门县麻榨镇立新路53号（自编7号）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龙门县麻榨镇立新路53号供销社办公室二楼右侧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,共2间商铺为3年合同期无递增率。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严禁违法违规经营易燃、易爆等高危物品，严禁经营餐饮业和榨油等高噪音污染行业，禁止经营活禽售卖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有下列行为之一的，取消成交资格，竞价保证金不予退还,造成损失的，依照相关法律法规规定处理：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麻榨供销社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zI5YmMzMzU0ZTBmZmEyZDBiYjZmMzE3NDEzNTI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111A98"/>
    <w:rsid w:val="04A83B5B"/>
    <w:rsid w:val="09C947C7"/>
    <w:rsid w:val="0A4D4CE6"/>
    <w:rsid w:val="10337318"/>
    <w:rsid w:val="17437D3B"/>
    <w:rsid w:val="17E738F4"/>
    <w:rsid w:val="1CB53E4C"/>
    <w:rsid w:val="1F87150D"/>
    <w:rsid w:val="25000099"/>
    <w:rsid w:val="28DF0880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614FF9"/>
    <w:rsid w:val="41BA2C62"/>
    <w:rsid w:val="466452B5"/>
    <w:rsid w:val="467C1075"/>
    <w:rsid w:val="472B59EC"/>
    <w:rsid w:val="481E3E43"/>
    <w:rsid w:val="497C6B18"/>
    <w:rsid w:val="4A593467"/>
    <w:rsid w:val="4B3C0ABA"/>
    <w:rsid w:val="4E2B647E"/>
    <w:rsid w:val="55D352C5"/>
    <w:rsid w:val="56E77CEE"/>
    <w:rsid w:val="5AAB6E8F"/>
    <w:rsid w:val="5AF23621"/>
    <w:rsid w:val="5DEF3E1B"/>
    <w:rsid w:val="78153DB0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633</Words>
  <Characters>642</Characters>
  <Lines>4</Lines>
  <Paragraphs>1</Paragraphs>
  <TotalTime>0</TotalTime>
  <ScaleCrop>false</ScaleCrop>
  <LinksUpToDate>false</LinksUpToDate>
  <CharactersWithSpaces>710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小谭</cp:lastModifiedBy>
  <cp:lastPrinted>2024-09-16T07:10:00Z</cp:lastPrinted>
  <dcterms:modified xsi:type="dcterms:W3CDTF">2025-04-24T01:34:48Z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5516493B808646B3B8E9BCC59F6125FC</vt:lpwstr>
  </property>
</Properties>
</file>