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69DFC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6799FFF0"/>
    <w:p w14:paraId="5F8873C3"/>
    <w:p w14:paraId="17FE19A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1A2E596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粮油有限责任公司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u w:val="none"/>
        </w:rPr>
        <w:t>龙门县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地派镇天堂山社区2宗土地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面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积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1466.41</w:t>
      </w:r>
      <w:r>
        <w:rPr>
          <w:rFonts w:hint="eastAsia" w:ascii="仿宋" w:hAnsi="仿宋" w:eastAsia="仿宋"/>
          <w:sz w:val="32"/>
          <w:szCs w:val="32"/>
        </w:rPr>
        <w:t>平方米。（详见招租一览表）。</w:t>
      </w:r>
    </w:p>
    <w:p w14:paraId="38FF883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5B417615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 w14:paraId="761FF9A7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2、竞价保证金：详见招租一览表。竞价保证金不抵作租金和合同履约保证金。</w:t>
      </w:r>
    </w:p>
    <w:p w14:paraId="71BAC696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租期3年，</w:t>
      </w:r>
      <w:r>
        <w:rPr>
          <w:rFonts w:hint="eastAsia" w:ascii="仿宋" w:hAnsi="仿宋" w:eastAsia="仿宋"/>
          <w:color w:val="auto"/>
          <w:sz w:val="32"/>
          <w:szCs w:val="32"/>
        </w:rPr>
        <w:t>竞得者应在每月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日前交清当月租金。</w:t>
      </w:r>
    </w:p>
    <w:p w14:paraId="678716E9"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</w:t>
      </w:r>
      <w:r>
        <w:rPr>
          <w:rFonts w:hint="eastAsia" w:ascii="仿宋" w:hAnsi="仿宋" w:eastAsia="仿宋"/>
          <w:color w:val="auto"/>
          <w:sz w:val="32"/>
          <w:szCs w:val="32"/>
        </w:rPr>
        <w:t>当于三个月房租款的合同履约保证金。</w:t>
      </w:r>
    </w:p>
    <w:p w14:paraId="182B3094">
      <w:pP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四、竞价过程中同价的，原租户有优先承租权。</w:t>
      </w:r>
    </w:p>
    <w:p w14:paraId="4685E287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color w:val="auto"/>
          <w:sz w:val="32"/>
          <w:szCs w:val="32"/>
        </w:rPr>
        <w:t>、严禁违法违规经营易燃、易爆等高危物品，严禁经营黄赌毒等违法犯罪行为。</w:t>
      </w:r>
    </w:p>
    <w:p w14:paraId="77A80166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五、交易保证金约定：</w:t>
      </w:r>
    </w:p>
    <w:p w14:paraId="7063BF7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55917E3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 w14:paraId="75EEFB4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4089930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0B948E3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4D168D4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559C882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10DC258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60407CD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45D28208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0834ACBF">
      <w:pPr>
        <w:rPr>
          <w:rFonts w:hint="eastAsia" w:ascii="仿宋" w:hAnsi="仿宋" w:eastAsia="仿宋"/>
          <w:sz w:val="32"/>
          <w:szCs w:val="32"/>
        </w:rPr>
      </w:pPr>
    </w:p>
    <w:p w14:paraId="6D563477">
      <w:pPr>
        <w:ind w:firstLine="4480" w:firstLineChars="140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粮油有限责任公司</w:t>
      </w:r>
    </w:p>
    <w:p w14:paraId="104B266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69EFD567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WI3Njk0NjdjMWRmNGE2OTUyNjMwOGUzMDBhZDY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6C1613"/>
    <w:rsid w:val="00906F55"/>
    <w:rsid w:val="00944EE9"/>
    <w:rsid w:val="00A9379A"/>
    <w:rsid w:val="00AA2849"/>
    <w:rsid w:val="00CD1F94"/>
    <w:rsid w:val="00EE3CCF"/>
    <w:rsid w:val="00FC6724"/>
    <w:rsid w:val="037C3C97"/>
    <w:rsid w:val="04A83B5B"/>
    <w:rsid w:val="0869207A"/>
    <w:rsid w:val="0A4D4CE6"/>
    <w:rsid w:val="0FFF5609"/>
    <w:rsid w:val="10337318"/>
    <w:rsid w:val="17437D3B"/>
    <w:rsid w:val="17E738F4"/>
    <w:rsid w:val="1BAF2EB1"/>
    <w:rsid w:val="1CB53E4C"/>
    <w:rsid w:val="1EB60116"/>
    <w:rsid w:val="1F87150D"/>
    <w:rsid w:val="224C4D7E"/>
    <w:rsid w:val="235F043D"/>
    <w:rsid w:val="29E94E1D"/>
    <w:rsid w:val="2B6B72D6"/>
    <w:rsid w:val="2C357A33"/>
    <w:rsid w:val="2DB70783"/>
    <w:rsid w:val="2DBB03A3"/>
    <w:rsid w:val="2E621458"/>
    <w:rsid w:val="31EA6DDF"/>
    <w:rsid w:val="38330266"/>
    <w:rsid w:val="39B05166"/>
    <w:rsid w:val="39C342C5"/>
    <w:rsid w:val="3B723ADB"/>
    <w:rsid w:val="3C825989"/>
    <w:rsid w:val="3D771FB6"/>
    <w:rsid w:val="41082BA1"/>
    <w:rsid w:val="41E513EF"/>
    <w:rsid w:val="45F47311"/>
    <w:rsid w:val="466452B5"/>
    <w:rsid w:val="467C1075"/>
    <w:rsid w:val="472B59EC"/>
    <w:rsid w:val="481E3E43"/>
    <w:rsid w:val="497C6B18"/>
    <w:rsid w:val="4FBC3A53"/>
    <w:rsid w:val="52FB234D"/>
    <w:rsid w:val="53AB216E"/>
    <w:rsid w:val="55D352C5"/>
    <w:rsid w:val="5AAB6E8F"/>
    <w:rsid w:val="5AF23621"/>
    <w:rsid w:val="5D3423B2"/>
    <w:rsid w:val="5DEF3E1B"/>
    <w:rsid w:val="6330334A"/>
    <w:rsid w:val="6951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571</Words>
  <Characters>582</Characters>
  <Lines>4</Lines>
  <Paragraphs>1</Paragraphs>
  <TotalTime>1</TotalTime>
  <ScaleCrop>false</ScaleCrop>
  <LinksUpToDate>false</LinksUpToDate>
  <CharactersWithSpaces>649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八戒超可爱</cp:lastModifiedBy>
  <cp:lastPrinted>2023-03-13T07:17:00Z</cp:lastPrinted>
  <dcterms:modified xsi:type="dcterms:W3CDTF">2025-03-11T06:58:08Z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34E39369227840209BA9F5757051E744</vt:lpwstr>
  </property>
</Properties>
</file>