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1981D"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 w14:paraId="074934EE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 w14:paraId="68A09C03"/>
    <w:p w14:paraId="1FD5B9EB"/>
    <w:p w14:paraId="0151C070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 w14:paraId="27BD328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公开挂牌竞价物业为龙门县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麻榨镇人民政府</w:t>
      </w:r>
      <w:r>
        <w:rPr>
          <w:rFonts w:hint="eastAsia" w:ascii="仿宋" w:hAnsi="仿宋" w:eastAsia="仿宋"/>
          <w:sz w:val="32"/>
          <w:szCs w:val="32"/>
        </w:rPr>
        <w:t>位于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龙门县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"/>
        </w:rPr>
        <w:t>麻榨镇水电村E栋一层D6、D7号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房屋</w:t>
      </w:r>
      <w:r>
        <w:rPr>
          <w:rFonts w:hint="eastAsia" w:ascii="仿宋" w:hAnsi="仿宋" w:eastAsia="仿宋"/>
          <w:sz w:val="32"/>
          <w:szCs w:val="32"/>
        </w:rPr>
        <w:t>面积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共46</w:t>
      </w:r>
      <w:r>
        <w:rPr>
          <w:rFonts w:hint="eastAsia" w:ascii="仿宋" w:hAnsi="仿宋" w:eastAsia="仿宋"/>
          <w:sz w:val="32"/>
          <w:szCs w:val="32"/>
        </w:rPr>
        <w:t>平方米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月租金起始价为0.1012万元</w:t>
      </w:r>
      <w:r>
        <w:rPr>
          <w:rFonts w:hint="eastAsia" w:ascii="仿宋" w:hAnsi="仿宋" w:eastAsia="仿宋"/>
          <w:sz w:val="32"/>
          <w:szCs w:val="32"/>
        </w:rPr>
        <w:t>。（详见招租一览表）。</w:t>
      </w:r>
    </w:p>
    <w:p w14:paraId="5A58360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 w14:paraId="7D0CDE56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、竞价方：竞价方须是中华人民共和国境内具有完全民事行为能力的公民；或依法注册、有效存续的企业法人，或具备合法资格的其他组织。不接受联合体报名。</w:t>
      </w:r>
    </w:p>
    <w:p w14:paraId="4D482ACD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、根据《中华人民共和国民法典》相关规定，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龙门县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"/>
        </w:rPr>
        <w:t>麻榨镇水电村E栋一层D6、D7号商铺</w:t>
      </w:r>
      <w:r>
        <w:rPr>
          <w:rFonts w:hint="eastAsia" w:ascii="仿宋" w:hAnsi="仿宋" w:eastAsia="仿宋"/>
          <w:sz w:val="32"/>
          <w:szCs w:val="32"/>
        </w:rPr>
        <w:t>项目存在优先承租人，该优先人依法享有同等条件下优先承租权，具体规则如下：在自由报价和限时竞价阶段，具有优先权资格的竞价人，可报与其他竞价人最高出价相同的价格；其他竞价人，每次报价须按规则至少增加1个增价幅度( 最先响应底价除外)。</w:t>
      </w:r>
    </w:p>
    <w:p w14:paraId="3A3A9FF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、竞价保证金：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0.68万元人民币</w:t>
      </w:r>
      <w:r>
        <w:rPr>
          <w:rFonts w:hint="eastAsia" w:ascii="仿宋" w:hAnsi="仿宋" w:eastAsia="仿宋"/>
          <w:sz w:val="32"/>
          <w:szCs w:val="32"/>
        </w:rPr>
        <w:t>。竞价保证金不抵作租金和合同履约保证金。</w:t>
      </w:r>
    </w:p>
    <w:p w14:paraId="72907DD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租期为五年，</w:t>
      </w:r>
      <w:r>
        <w:rPr>
          <w:rFonts w:hint="eastAsia" w:ascii="仿宋" w:hAnsi="仿宋" w:eastAsia="仿宋"/>
          <w:sz w:val="32"/>
          <w:szCs w:val="32"/>
        </w:rPr>
        <w:t>竞得者应在每月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auto"/>
        </w:rPr>
        <w:t>15</w:t>
      </w:r>
      <w:r>
        <w:rPr>
          <w:rFonts w:hint="eastAsia" w:ascii="仿宋" w:hAnsi="仿宋" w:eastAsia="仿宋"/>
          <w:sz w:val="32"/>
          <w:szCs w:val="32"/>
        </w:rPr>
        <w:t>日前交清当月租金。</w:t>
      </w:r>
    </w:p>
    <w:p w14:paraId="6801780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</w:t>
      </w:r>
      <w:r>
        <w:rPr>
          <w:rFonts w:hint="eastAsia" w:ascii="仿宋" w:hAnsi="仿宋" w:eastAsia="仿宋"/>
          <w:sz w:val="32"/>
          <w:szCs w:val="32"/>
          <w:shd w:val="clear" w:color="auto" w:fill="auto"/>
        </w:rPr>
        <w:t>必</w:t>
      </w:r>
      <w:r>
        <w:rPr>
          <w:rFonts w:hint="eastAsia" w:ascii="仿宋" w:hAnsi="仿宋" w:eastAsia="仿宋"/>
          <w:sz w:val="32"/>
          <w:szCs w:val="32"/>
        </w:rPr>
        <w:t>须向出租方缴交相当于三个月房租款的合同履约保证金。</w:t>
      </w:r>
    </w:p>
    <w:p w14:paraId="4A03C108"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shd w:val="clear" w:color="auto" w:fill="auto"/>
        </w:rPr>
        <w:t>严禁违法违规经营易燃、易爆等高危物品，严禁经营污染性和榨油等高噪音行业，严禁经营黄赌毒等违法犯罪行为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7D05E707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五、交易保证金约定：</w:t>
      </w:r>
    </w:p>
    <w:p w14:paraId="7384876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 w14:paraId="3C28A8B4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成交候选人有下列行为之一的，取消成交资格，竞价保证金不予退还,造成损失的，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依照相关法律法规处理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16141D92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 w14:paraId="5EFE2001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 w14:paraId="1621FA9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 w14:paraId="1F53FCD7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 w14:paraId="721B7C7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 w14:paraId="69FEC8A4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 w14:paraId="0AA2FEA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 w14:paraId="7248C4DE">
      <w:pPr>
        <w:ind w:firstLine="3840" w:firstLineChars="1200"/>
        <w:rPr>
          <w:rFonts w:ascii="仿宋" w:hAnsi="仿宋" w:eastAsia="仿宋"/>
          <w:sz w:val="32"/>
          <w:szCs w:val="32"/>
        </w:rPr>
      </w:pPr>
    </w:p>
    <w:p w14:paraId="04881D85">
      <w:pPr>
        <w:ind w:firstLine="3840" w:firstLineChars="1200"/>
        <w:rPr>
          <w:rFonts w:ascii="仿宋" w:hAnsi="仿宋" w:eastAsia="仿宋"/>
          <w:sz w:val="32"/>
          <w:szCs w:val="32"/>
        </w:rPr>
      </w:pPr>
    </w:p>
    <w:p w14:paraId="18DE04AF">
      <w:pPr>
        <w:ind w:firstLine="4800" w:firstLineChars="15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龙门县麻榨镇人民政府</w:t>
      </w:r>
    </w:p>
    <w:p w14:paraId="76B91D0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p w14:paraId="313BE083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ZjcwMTk5NzFmNDVjMmIzZWQwYTViMzZjYjE5MDEifQ==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12C6722"/>
    <w:rsid w:val="04A83B5B"/>
    <w:rsid w:val="0A4D4CE6"/>
    <w:rsid w:val="0E723C21"/>
    <w:rsid w:val="10337318"/>
    <w:rsid w:val="17437D3B"/>
    <w:rsid w:val="17E738F4"/>
    <w:rsid w:val="1ABB11A6"/>
    <w:rsid w:val="1CB53E4C"/>
    <w:rsid w:val="1F87150D"/>
    <w:rsid w:val="21552E6E"/>
    <w:rsid w:val="228275AE"/>
    <w:rsid w:val="25981E3E"/>
    <w:rsid w:val="29E94E1D"/>
    <w:rsid w:val="2B6B72D6"/>
    <w:rsid w:val="2C357A33"/>
    <w:rsid w:val="2DB70783"/>
    <w:rsid w:val="2DBB03A3"/>
    <w:rsid w:val="2E621458"/>
    <w:rsid w:val="30BF52AE"/>
    <w:rsid w:val="31A737AC"/>
    <w:rsid w:val="31EA6DDF"/>
    <w:rsid w:val="32F605E0"/>
    <w:rsid w:val="39C342C5"/>
    <w:rsid w:val="3B723ADB"/>
    <w:rsid w:val="3BFB7875"/>
    <w:rsid w:val="3C825989"/>
    <w:rsid w:val="3D4A66F1"/>
    <w:rsid w:val="3FC17BA4"/>
    <w:rsid w:val="41082BA1"/>
    <w:rsid w:val="42256110"/>
    <w:rsid w:val="466452B5"/>
    <w:rsid w:val="467C1075"/>
    <w:rsid w:val="472B59EC"/>
    <w:rsid w:val="481E3E43"/>
    <w:rsid w:val="48787FA9"/>
    <w:rsid w:val="487D63B3"/>
    <w:rsid w:val="497C6B18"/>
    <w:rsid w:val="52795E05"/>
    <w:rsid w:val="539C0670"/>
    <w:rsid w:val="55D352C5"/>
    <w:rsid w:val="57FC5119"/>
    <w:rsid w:val="5AAB6E8F"/>
    <w:rsid w:val="5AF23621"/>
    <w:rsid w:val="5DEF3E1B"/>
    <w:rsid w:val="63540512"/>
    <w:rsid w:val="652A5854"/>
    <w:rsid w:val="6651297C"/>
    <w:rsid w:val="6A114F4C"/>
    <w:rsid w:val="71865E58"/>
    <w:rsid w:val="779D5862"/>
    <w:rsid w:val="78E8332F"/>
    <w:rsid w:val="7918792C"/>
    <w:rsid w:val="7D2E4A09"/>
    <w:rsid w:val="7EE41781"/>
    <w:rsid w:val="7F2A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706</Words>
  <Characters>720</Characters>
  <Lines>4</Lines>
  <Paragraphs>1</Paragraphs>
  <TotalTime>6</TotalTime>
  <ScaleCrop>false</ScaleCrop>
  <LinksUpToDate>false</LinksUpToDate>
  <CharactersWithSpaces>790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陈悯谊</cp:lastModifiedBy>
  <cp:lastPrinted>2020-08-24T06:23:00Z</cp:lastPrinted>
  <dcterms:modified xsi:type="dcterms:W3CDTF">2026-03-02T08:52:34Z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5E2D367332054C8DA5DA72DE667F9035</vt:lpwstr>
  </property>
  <property fmtid="{D5CDD505-2E9C-101B-9397-08002B2CF9AE}" pid="4" name="ribbonExt">
    <vt:lpwstr>{"WPSExtOfficeTab":{"OnGetEnabled":false,"OnGetVisible":false}}</vt:lpwstr>
  </property>
  <property fmtid="{D5CDD505-2E9C-101B-9397-08002B2CF9AE}" pid="5" name="KSOTemplateDocerSaveRecord">
    <vt:lpwstr>eyJoZGlkIjoiNmE1ZGU5MjE5NTk1ZWRlYWQwOWI0ZjUxZDNmZWI2ZTkiLCJ1c2VySWQiOiIxMTQ1NTk5MTE3In0=</vt:lpwstr>
  </property>
</Properties>
</file>