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02C3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2272E0BE"/>
    <w:p w14:paraId="5B6FEA4B"/>
    <w:p w14:paraId="67F0F0A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79D2E125">
      <w:pPr>
        <w:ind w:firstLine="640" w:firstLineChars="200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永汉镇人民政府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龙门县永汉镇向阳路原房管二楼办公室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平方米（详见房屋招租一览表）。</w:t>
      </w:r>
    </w:p>
    <w:p w14:paraId="3F84E05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7C7A46B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D18B9C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0.5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/>
          <w:color w:val="FF0000"/>
          <w:sz w:val="32"/>
          <w:szCs w:val="32"/>
        </w:rPr>
        <w:t>元人民币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1D6CAF3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租期为5年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09E7AD5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2D96E1A9">
      <w:pPr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 w14:paraId="5E4F0F3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、交易保证金约定：</w:t>
      </w:r>
    </w:p>
    <w:p w14:paraId="428DCB0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444B501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成交候选人有下列行为之一的，取消成交资格，竞价保证金不予退还，造成损失的，依照相关法律法规规定处理：</w:t>
      </w:r>
    </w:p>
    <w:p w14:paraId="3408484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618CADC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5CCF87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407D690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6A0739B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5462C7A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29DEBE9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2A4356DB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6D394CD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永汉镇人民政府</w:t>
      </w:r>
    </w:p>
    <w:p w14:paraId="25CF00E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0FB7A36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D4675F"/>
    <w:rsid w:val="00EE3CCF"/>
    <w:rsid w:val="00FC6724"/>
    <w:rsid w:val="02514C1D"/>
    <w:rsid w:val="04A83B5B"/>
    <w:rsid w:val="0A4D4CE6"/>
    <w:rsid w:val="10337318"/>
    <w:rsid w:val="138A564A"/>
    <w:rsid w:val="17437D3B"/>
    <w:rsid w:val="17E738F4"/>
    <w:rsid w:val="1CB53E4C"/>
    <w:rsid w:val="1D1A43DA"/>
    <w:rsid w:val="1F87150D"/>
    <w:rsid w:val="29E94E1D"/>
    <w:rsid w:val="2A3B372B"/>
    <w:rsid w:val="2B6B72D6"/>
    <w:rsid w:val="2C357A33"/>
    <w:rsid w:val="2DB70783"/>
    <w:rsid w:val="2DBB03A3"/>
    <w:rsid w:val="2E621458"/>
    <w:rsid w:val="2FE77685"/>
    <w:rsid w:val="31A737AC"/>
    <w:rsid w:val="31EA6DDF"/>
    <w:rsid w:val="35267DA2"/>
    <w:rsid w:val="37CF010B"/>
    <w:rsid w:val="39C342C5"/>
    <w:rsid w:val="3B723ADB"/>
    <w:rsid w:val="3C825989"/>
    <w:rsid w:val="3E212BA2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AAB6E8F"/>
    <w:rsid w:val="5AF23621"/>
    <w:rsid w:val="5DEF3E1B"/>
    <w:rsid w:val="651D0249"/>
    <w:rsid w:val="69196DBD"/>
    <w:rsid w:val="6CD62D41"/>
    <w:rsid w:val="78E8332F"/>
    <w:rsid w:val="7D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548</Words>
  <Characters>554</Characters>
  <Lines>4</Lines>
  <Paragraphs>1</Paragraphs>
  <TotalTime>8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触感</cp:lastModifiedBy>
  <cp:lastPrinted>2020-08-24T06:23:00Z</cp:lastPrinted>
  <dcterms:modified xsi:type="dcterms:W3CDTF">2025-07-14T09:14:26Z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eyJoZGlkIjoiMDJkZWFhYzhhNDcyYTI1MjYwNGQ2ODI3OGE5YmQ0MTciLCJ1c2VySWQiOiIxMTY1OTQ1NjQxIn0=</vt:lpwstr>
  </property>
</Properties>
</file>