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B89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0EC70284"/>
    <w:p w14:paraId="2EBF5AF8"/>
    <w:p w14:paraId="6B647DA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C62B3C7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人民政府龙城街道办事处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都按现状出租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</w:p>
    <w:p w14:paraId="000D9E0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30CA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所交易标的物以实物现状为准。</w:t>
      </w:r>
    </w:p>
    <w:p w14:paraId="79D349CE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0.7万元至6万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元人民币（详见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招租一览表）。竞价保证金不抵作租金和合同履约保证金。</w:t>
      </w:r>
    </w:p>
    <w:p w14:paraId="718D5C18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租期为5年，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竞得者应在每月15日前交清当月租金。</w:t>
      </w:r>
    </w:p>
    <w:p w14:paraId="002D8099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7E5BCE67">
      <w:pP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四、严禁经营肉类、菜类、家禽类等生鲜，严禁违法违规经营易燃、易爆等高危物品，严禁经营榨油等高噪音污染行业，严禁经营黄赌毒等违法犯罪行为。（详见招租一览表）</w:t>
      </w:r>
    </w:p>
    <w:p w14:paraId="52421C09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五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38387840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color w:val="auto"/>
          <w:sz w:val="32"/>
          <w:szCs w:val="32"/>
        </w:rPr>
        <w:t>、交易保证金约定：</w:t>
      </w:r>
    </w:p>
    <w:p w14:paraId="18B05263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(一)全权委托中心代收代退交易保证金。</w:t>
      </w:r>
    </w:p>
    <w:p w14:paraId="0866AF8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524BA24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08E1DEB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007DF0F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1507C49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746B91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7B8D1CD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02CD235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56776DE4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561425E3">
      <w:pPr>
        <w:ind w:firstLine="3520" w:firstLineChars="11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人民政府龙城街道办事处</w:t>
      </w:r>
    </w:p>
    <w:p w14:paraId="2DD8E8B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F1ADB03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F9C1C5B"/>
    <w:rsid w:val="10337318"/>
    <w:rsid w:val="138A564A"/>
    <w:rsid w:val="16B34BC3"/>
    <w:rsid w:val="17437D3B"/>
    <w:rsid w:val="17E738F4"/>
    <w:rsid w:val="1CB53E4C"/>
    <w:rsid w:val="1D1A43DA"/>
    <w:rsid w:val="1F87150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277D33"/>
    <w:rsid w:val="5AAB6E8F"/>
    <w:rsid w:val="5AF23621"/>
    <w:rsid w:val="5DEF3E1B"/>
    <w:rsid w:val="69196DBD"/>
    <w:rsid w:val="69E85F7D"/>
    <w:rsid w:val="6CD62D41"/>
    <w:rsid w:val="6FF65209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723</Words>
  <Characters>730</Characters>
  <Lines>4</Lines>
  <Paragraphs>1</Paragraphs>
  <TotalTime>24</TotalTime>
  <ScaleCrop>false</ScaleCrop>
  <LinksUpToDate>false</LinksUpToDate>
  <CharactersWithSpaces>790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鱼皮饺</cp:lastModifiedBy>
  <cp:lastPrinted>2025-07-14T02:37:00Z</cp:lastPrinted>
  <dcterms:modified xsi:type="dcterms:W3CDTF">2025-07-14T03:26:41Z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eyJoZGlkIjoiNmE1ZGU5MjE5NTk1ZWRlYWQwOWI0ZjUxZDNmZWI2ZTkiLCJ1c2VySWQiOiI0MDMzNDM0NzEifQ==</vt:lpwstr>
  </property>
</Properties>
</file>