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70C8C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0144AA3E"/>
    <w:p w14:paraId="3D4637DF"/>
    <w:p w14:paraId="262F4FE9">
      <w:pPr>
        <w:numPr>
          <w:ilvl w:val="0"/>
          <w:numId w:val="1"/>
        </w:num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项目情况</w:t>
      </w:r>
      <w:r>
        <w:rPr>
          <w:rFonts w:hint="eastAsia" w:ascii="Times New Roman" w:hAnsi="Times New Roman" w:eastAsia="方正仿宋_GBK"/>
          <w:sz w:val="32"/>
          <w:szCs w:val="32"/>
        </w:rPr>
        <w:br w:type="textWrapping"/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公开挂牌竞价物业为广东龙门产业投资集团有限公司位于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lang w:val="en-US" w:eastAsia="zh-CN"/>
        </w:rPr>
        <w:t>惠州产业转移工业园工业四路与祥一路交汇处员工生活服务配套楼4号楼4号房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物业公开招租，面积共235.44平方米（详见房屋招租一览表），所交易标的物以实物现状为准。</w:t>
      </w:r>
    </w:p>
    <w:p w14:paraId="2AE9853B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我司对交易标的所作的说明和提供的资料、图片等，仅供竞价人参考；竞价人在参加竞价前，必须仔细审查交易标的，调查核实是否存在瑕疵，认真研究查看交易标的的实际情况，并请亲临现场，实地看样。凡参与竞价的，即视为对交易标的现状的确认，责任自负。</w:t>
      </w:r>
    </w:p>
    <w:tbl>
      <w:tblPr>
        <w:tblStyle w:val="4"/>
        <w:tblW w:w="901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231"/>
        <w:gridCol w:w="1036"/>
        <w:gridCol w:w="1350"/>
        <w:gridCol w:w="1809"/>
        <w:gridCol w:w="1351"/>
        <w:gridCol w:w="1350"/>
      </w:tblGrid>
      <w:tr w14:paraId="09B5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面积（平方米）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评估月租金（起始价）万元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拟出租期限（年）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竞租保证金（万元）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竞价增幅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（万元/次）</w:t>
            </w:r>
          </w:p>
        </w:tc>
      </w:tr>
      <w:tr w14:paraId="6CAE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惠州产业转移工业园工业四路与祥一路交汇处员工生活服务配套楼4号楼4号房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0.4473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</w:tr>
    </w:tbl>
    <w:p w14:paraId="1AB0FD69"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二、项目交易条件和要求</w:t>
      </w:r>
    </w:p>
    <w:p w14:paraId="60EC9100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1、竞价方：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 w14:paraId="56E7A316">
      <w:pPr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/>
          <w:sz w:val="32"/>
          <w:szCs w:val="32"/>
        </w:rPr>
        <w:t>2、竞价保证金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详见招租一览表，竞价保证金不抵作租金和合同履约保证金。</w:t>
      </w:r>
    </w:p>
    <w:p w14:paraId="564411BE">
      <w:pPr>
        <w:ind w:firstLine="640" w:firstLineChars="20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3、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租期为3年，每月支付租金的时间为该月的5号。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ab/>
      </w:r>
      <w:bookmarkStart w:id="0" w:name="_GoBack"/>
      <w:bookmarkEnd w:id="0"/>
    </w:p>
    <w:p w14:paraId="2C0B498A"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4CA6288C">
      <w:pPr>
        <w:ind w:firstLine="64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严禁违法违规经营易燃、易爆等高危物品，严禁经营高噪音污染行业，严禁经营黄赌毒等违法犯罪行为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。</w:t>
      </w:r>
    </w:p>
    <w:p w14:paraId="06D6875A"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方正仿宋_GBK"/>
          <w:sz w:val="32"/>
          <w:szCs w:val="32"/>
        </w:rPr>
        <w:t>交易保证金约定：</w:t>
      </w:r>
    </w:p>
    <w:p w14:paraId="26A169FF"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(一)全权委托中心代收代退交易保证金。</w:t>
      </w:r>
    </w:p>
    <w:p w14:paraId="782354D3"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(二)成交候选人有下列行为之一的，取消成交资格，竞价保证金不予退还，造成损失的，依照相关法律法规规定处理：</w:t>
      </w:r>
    </w:p>
    <w:p w14:paraId="67960824"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1．不符合竞价资格条件的；</w:t>
      </w:r>
    </w:p>
    <w:p w14:paraId="71AD836C"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2．逾期或拒绝办理成交手续的；</w:t>
      </w:r>
    </w:p>
    <w:p w14:paraId="372DC59C"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3．逾期或拒绝签订产权交易成交合同的；</w:t>
      </w:r>
    </w:p>
    <w:p w14:paraId="6DFE2038"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40024CEC"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5．采取行贿、恶意串通等非法手段竞得的；</w:t>
      </w:r>
    </w:p>
    <w:p w14:paraId="55782C73"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6．以其他非法手段竞得的；</w:t>
      </w:r>
    </w:p>
    <w:p w14:paraId="68E8581C"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7．构成违约责任的其他行为。</w:t>
      </w:r>
    </w:p>
    <w:p w14:paraId="1E1BA9D6">
      <w:pPr>
        <w:jc w:val="both"/>
        <w:rPr>
          <w:rFonts w:ascii="Times New Roman" w:hAnsi="Times New Roman" w:eastAsia="方正仿宋_GBK"/>
          <w:sz w:val="32"/>
          <w:szCs w:val="32"/>
        </w:rPr>
      </w:pPr>
    </w:p>
    <w:p w14:paraId="5DA53C2D">
      <w:pPr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广东龙门产业投资集团有限公司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2026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 w14:paraId="4E0FC0D2">
      <w:pPr>
        <w:rPr>
          <w:rFonts w:ascii="Times New Roman" w:hAnsi="Times New Roman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2D2C7"/>
    <w:multiLevelType w:val="singleLevel"/>
    <w:tmpl w:val="6202D2C7"/>
    <w:lvl w:ilvl="0" w:tentative="0">
      <w:start w:val="1"/>
      <w:numFmt w:val="chineseCount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jkwODIyNzlkZDhjOTI3M2IyYmI2MTQ1NjJhNzQ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3DD0911"/>
    <w:rsid w:val="04A83B5B"/>
    <w:rsid w:val="056036B6"/>
    <w:rsid w:val="0A3A5F23"/>
    <w:rsid w:val="0A4D4CE6"/>
    <w:rsid w:val="0C30690D"/>
    <w:rsid w:val="10337318"/>
    <w:rsid w:val="104B5047"/>
    <w:rsid w:val="13057301"/>
    <w:rsid w:val="17060D55"/>
    <w:rsid w:val="17437D3B"/>
    <w:rsid w:val="17E738F4"/>
    <w:rsid w:val="1CB53E4C"/>
    <w:rsid w:val="1F3842A3"/>
    <w:rsid w:val="1F594869"/>
    <w:rsid w:val="1F87150D"/>
    <w:rsid w:val="25B65CEB"/>
    <w:rsid w:val="29E94E1D"/>
    <w:rsid w:val="2A3B372B"/>
    <w:rsid w:val="2ACE1611"/>
    <w:rsid w:val="2B6B72D6"/>
    <w:rsid w:val="2C357A33"/>
    <w:rsid w:val="2DB70783"/>
    <w:rsid w:val="2DBB03A3"/>
    <w:rsid w:val="2DC81DBD"/>
    <w:rsid w:val="2DCD4B5E"/>
    <w:rsid w:val="2E621458"/>
    <w:rsid w:val="2EF774F3"/>
    <w:rsid w:val="3098742C"/>
    <w:rsid w:val="31A737AC"/>
    <w:rsid w:val="31EA6DDF"/>
    <w:rsid w:val="32100001"/>
    <w:rsid w:val="35361D14"/>
    <w:rsid w:val="3620509D"/>
    <w:rsid w:val="36D00E4E"/>
    <w:rsid w:val="39661E3A"/>
    <w:rsid w:val="39C342C5"/>
    <w:rsid w:val="3AB55FB7"/>
    <w:rsid w:val="3B723ADB"/>
    <w:rsid w:val="3C825989"/>
    <w:rsid w:val="3DE050BE"/>
    <w:rsid w:val="3FC17BA4"/>
    <w:rsid w:val="41082BA1"/>
    <w:rsid w:val="41614FF9"/>
    <w:rsid w:val="41E13378"/>
    <w:rsid w:val="466452B5"/>
    <w:rsid w:val="467C1075"/>
    <w:rsid w:val="472B59EC"/>
    <w:rsid w:val="481E3E43"/>
    <w:rsid w:val="497C6B18"/>
    <w:rsid w:val="49A02DBF"/>
    <w:rsid w:val="4C581A5C"/>
    <w:rsid w:val="523C54D3"/>
    <w:rsid w:val="52D60A45"/>
    <w:rsid w:val="53393E33"/>
    <w:rsid w:val="55D352C5"/>
    <w:rsid w:val="55DC406D"/>
    <w:rsid w:val="59F45C06"/>
    <w:rsid w:val="5A4F6DD4"/>
    <w:rsid w:val="5AAB6E8F"/>
    <w:rsid w:val="5AF23621"/>
    <w:rsid w:val="5B6A53BA"/>
    <w:rsid w:val="5C426270"/>
    <w:rsid w:val="5DEF3E1B"/>
    <w:rsid w:val="61F03980"/>
    <w:rsid w:val="693E616B"/>
    <w:rsid w:val="6BA55909"/>
    <w:rsid w:val="6BDB12A7"/>
    <w:rsid w:val="70E71AF0"/>
    <w:rsid w:val="72552422"/>
    <w:rsid w:val="73D617A6"/>
    <w:rsid w:val="78E8332F"/>
    <w:rsid w:val="FA77C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780</Words>
  <Characters>801</Characters>
  <Lines>4</Lines>
  <Paragraphs>1</Paragraphs>
  <TotalTime>12</TotalTime>
  <ScaleCrop>false</ScaleCrop>
  <LinksUpToDate>false</LinksUpToDate>
  <CharactersWithSpaces>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2021-11-01T11:58:00Z</dcterms:created>
  <dc:creator>7</dc:creator>
  <cp:lastModifiedBy>张宇</cp:lastModifiedBy>
  <cp:lastPrinted>2026-04-16T02:30:45Z</cp:lastPrinted>
  <dcterms:modified xsi:type="dcterms:W3CDTF">2026-04-17T08:20:17Z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D5585AAE59194B9FABF964D2B3448616_13</vt:lpwstr>
  </property>
  <property fmtid="{D5CDD505-2E9C-101B-9397-08002B2CF9AE}" pid="4" name="KSOTemplateDocerSaveRecord">
    <vt:lpwstr>eyJoZGlkIjoiZGU0MmM4YWRjZDJjNWExZTIzZjBjM2YwMDBmYjdkOGEiLCJ1c2VySWQiOiIxNzM0MzM4NjM5In0=</vt:lpwstr>
  </property>
</Properties>
</file>