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BB89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0EC70284"/>
    <w:p w14:paraId="2EBF5AF8"/>
    <w:p w14:paraId="6B647DA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2C62B3C7">
      <w:pPr>
        <w:ind w:firstLine="640" w:firstLineChars="200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人民政府龙城街道办事处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都按现状出租</w:t>
      </w:r>
      <w:r>
        <w:rPr>
          <w:rFonts w:hint="eastAsia" w:ascii="仿宋" w:hAnsi="仿宋" w:eastAsia="仿宋"/>
          <w:sz w:val="32"/>
          <w:szCs w:val="32"/>
        </w:rPr>
        <w:t>（详见招租一览表）。</w:t>
      </w:r>
    </w:p>
    <w:p w14:paraId="000D9E0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30CAC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所交易标的物以实物现状为准。</w:t>
      </w:r>
    </w:p>
    <w:p w14:paraId="79D349CE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0.7万元至6万</w:t>
      </w:r>
      <w:r>
        <w:rPr>
          <w:rFonts w:hint="eastAsia" w:ascii="仿宋" w:hAnsi="仿宋" w:eastAsia="仿宋"/>
          <w:color w:val="auto"/>
          <w:sz w:val="32"/>
          <w:szCs w:val="32"/>
        </w:rPr>
        <w:t>元人民币（详见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招租一览表）。竞价保证金不抵作租金和合同履约保证金。</w:t>
      </w:r>
    </w:p>
    <w:p w14:paraId="718D5C18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租期为5年，</w:t>
      </w:r>
      <w:r>
        <w:rPr>
          <w:rFonts w:hint="eastAsia" w:ascii="仿宋" w:hAnsi="仿宋" w:eastAsia="仿宋"/>
          <w:color w:val="auto"/>
          <w:sz w:val="32"/>
          <w:szCs w:val="32"/>
        </w:rPr>
        <w:t>竞得者应在每月15日前交清当月租金。</w:t>
      </w:r>
    </w:p>
    <w:p w14:paraId="002D8099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7E5BCE67">
      <w:pPr>
        <w:rPr>
          <w:rFonts w:hint="eastAsia" w:ascii="仿宋" w:hAnsi="仿宋" w:eastAsia="仿宋" w:cs="Times New Roman"/>
          <w:b/>
          <w:bCs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四、严禁经营肉类、菜类、家禽类等生鲜，严禁违法违规经营易燃、易爆等高危物品，严禁经营榨油等高噪音污染行业，严禁经营黄赌毒等违法犯罪行为。（详见招租一览表）</w:t>
      </w:r>
    </w:p>
    <w:p w14:paraId="52421C09">
      <w:pP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五、根据《中华人民共和国民法典》相关规定，本项目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( 最先响应底价除外)。</w:t>
      </w:r>
    </w:p>
    <w:p w14:paraId="38387840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color w:val="auto"/>
          <w:sz w:val="32"/>
          <w:szCs w:val="32"/>
        </w:rPr>
        <w:t>、交易保证金约定：</w:t>
      </w:r>
    </w:p>
    <w:p w14:paraId="18B05263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(一)全权委托中心代收代退交易保证金。</w:t>
      </w:r>
    </w:p>
    <w:p w14:paraId="0866AF8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成交候选人有下列行为之一的，取消成交资格，竞价保证金不予退还，造成损失的，依照相关法律法规规定处理：</w:t>
      </w:r>
    </w:p>
    <w:p w14:paraId="524BA24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08E1DEB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007DF0F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1507C49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746B917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7B8D1CD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02CD235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56776DE4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561425E3">
      <w:pPr>
        <w:ind w:firstLine="3520" w:firstLineChars="1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人民政府龙城街道办事处</w:t>
      </w:r>
    </w:p>
    <w:p w14:paraId="2DD8E8B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6F1ADB03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0F9C1C5B"/>
    <w:rsid w:val="10337318"/>
    <w:rsid w:val="138A564A"/>
    <w:rsid w:val="16B34BC3"/>
    <w:rsid w:val="17437D3B"/>
    <w:rsid w:val="17E738F4"/>
    <w:rsid w:val="1CB53E4C"/>
    <w:rsid w:val="1D1A43DA"/>
    <w:rsid w:val="1F87150D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7CF010B"/>
    <w:rsid w:val="39C342C5"/>
    <w:rsid w:val="3B723ADB"/>
    <w:rsid w:val="3C825989"/>
    <w:rsid w:val="3E212BA2"/>
    <w:rsid w:val="3FC17BA4"/>
    <w:rsid w:val="41082BA1"/>
    <w:rsid w:val="41614FF9"/>
    <w:rsid w:val="466452B5"/>
    <w:rsid w:val="467C1075"/>
    <w:rsid w:val="472B59EC"/>
    <w:rsid w:val="481E3E43"/>
    <w:rsid w:val="497C6B18"/>
    <w:rsid w:val="55D352C5"/>
    <w:rsid w:val="5A277D33"/>
    <w:rsid w:val="5AAB6E8F"/>
    <w:rsid w:val="5AF23621"/>
    <w:rsid w:val="5DEF3E1B"/>
    <w:rsid w:val="69196DBD"/>
    <w:rsid w:val="69E85F7D"/>
    <w:rsid w:val="6CD62D41"/>
    <w:rsid w:val="6FF65209"/>
    <w:rsid w:val="78E8332F"/>
    <w:rsid w:val="7D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723</Words>
  <Characters>730</Characters>
  <Lines>4</Lines>
  <Paragraphs>1</Paragraphs>
  <TotalTime>24</TotalTime>
  <ScaleCrop>false</ScaleCrop>
  <LinksUpToDate>false</LinksUpToDate>
  <CharactersWithSpaces>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鱼皮饺</cp:lastModifiedBy>
  <cp:lastPrinted>2025-07-14T02:37:00Z</cp:lastPrinted>
  <dcterms:modified xsi:type="dcterms:W3CDTF">2025-07-14T03:26:41Z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eyJoZGlkIjoiNmE1ZGU5MjE5NTk1ZWRlYWQwOWI0ZjUxZDNmZWI2ZTkiLCJ1c2VySWQiOiI0MDMzNDM0NzEifQ==</vt:lpwstr>
  </property>
</Properties>
</file>