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船舶买卖合同</w:t>
      </w:r>
    </w:p>
    <w:p>
      <w:pPr>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r>
        <w:rPr>
          <w:rFonts w:hint="eastAsia"/>
          <w:sz w:val="30"/>
          <w:szCs w:val="30"/>
          <w:lang w:val="en-US" w:eastAsia="zh-CN"/>
        </w:rPr>
        <w:t>甲方：</w:t>
      </w:r>
      <w:r>
        <w:rPr>
          <w:rFonts w:hint="eastAsia"/>
          <w:sz w:val="30"/>
          <w:szCs w:val="30"/>
          <w:u w:val="single"/>
          <w:lang w:val="en-US" w:eastAsia="zh-CN"/>
        </w:rPr>
        <w:t xml:space="preserve">惠州市市容环境卫生事务中心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r>
        <w:rPr>
          <w:rFonts w:hint="eastAsia"/>
          <w:sz w:val="30"/>
          <w:szCs w:val="30"/>
          <w:u w:val="none"/>
          <w:lang w:val="en-US" w:eastAsia="zh-CN"/>
        </w:rPr>
        <w:t>法定代表人：</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r>
        <w:rPr>
          <w:rFonts w:hint="eastAsia"/>
          <w:sz w:val="30"/>
          <w:szCs w:val="30"/>
          <w:u w:val="none"/>
          <w:lang w:val="en-US" w:eastAsia="zh-CN"/>
        </w:rPr>
        <w:t>联系电话：</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u w:val="single"/>
          <w:lang w:val="en-US" w:eastAsia="zh-CN"/>
        </w:rPr>
      </w:pPr>
      <w:r>
        <w:rPr>
          <w:rFonts w:hint="eastAsia"/>
          <w:sz w:val="30"/>
          <w:szCs w:val="30"/>
          <w:u w:val="none"/>
          <w:lang w:val="en-US" w:eastAsia="zh-CN"/>
        </w:rPr>
        <w:t>地址：</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u w:val="single"/>
          <w:lang w:val="en-US" w:eastAsia="zh-CN"/>
        </w:rPr>
      </w:pPr>
      <w:r>
        <w:rPr>
          <w:rFonts w:hint="eastAsia"/>
          <w:sz w:val="30"/>
          <w:szCs w:val="30"/>
          <w:u w:val="none"/>
          <w:lang w:val="en-US" w:eastAsia="zh-CN"/>
        </w:rPr>
        <w:t>乙方：</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r>
        <w:rPr>
          <w:rFonts w:hint="eastAsia"/>
          <w:sz w:val="30"/>
          <w:szCs w:val="30"/>
          <w:u w:val="none"/>
          <w:lang w:val="en-US" w:eastAsia="zh-CN"/>
        </w:rPr>
        <w:t>法定代表人：</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r>
        <w:rPr>
          <w:rFonts w:hint="eastAsia"/>
          <w:sz w:val="30"/>
          <w:szCs w:val="30"/>
          <w:u w:val="none"/>
          <w:lang w:val="en-US" w:eastAsia="zh-CN"/>
        </w:rPr>
        <w:t>联系电话：</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u w:val="single"/>
          <w:lang w:val="en-US" w:eastAsia="zh-CN"/>
        </w:rPr>
      </w:pPr>
      <w:r>
        <w:rPr>
          <w:rFonts w:hint="eastAsia"/>
          <w:sz w:val="30"/>
          <w:szCs w:val="30"/>
          <w:u w:val="none"/>
          <w:lang w:val="en-US" w:eastAsia="zh-CN"/>
        </w:rPr>
        <w:t>地址：</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bCs/>
          <w:sz w:val="30"/>
          <w:szCs w:val="30"/>
          <w:u w:val="none"/>
          <w:lang w:val="en-US" w:eastAsia="zh-CN"/>
        </w:rPr>
      </w:pPr>
      <w:r>
        <w:rPr>
          <w:rFonts w:hint="eastAsia"/>
          <w:b/>
          <w:bCs/>
          <w:sz w:val="30"/>
          <w:szCs w:val="30"/>
          <w:u w:val="none"/>
          <w:lang w:val="en-US" w:eastAsia="zh-CN"/>
        </w:rPr>
        <w:t>第一条 船舶概况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u w:val="none"/>
          <w:lang w:val="en-US" w:eastAsia="zh-CN"/>
        </w:rPr>
      </w:pPr>
      <w:r>
        <w:rPr>
          <w:rFonts w:hint="eastAsia"/>
          <w:sz w:val="30"/>
          <w:szCs w:val="30"/>
          <w:u w:val="none"/>
          <w:lang w:val="en-US" w:eastAsia="zh-CN"/>
        </w:rPr>
        <w:t>船名</w:t>
      </w:r>
      <w:r>
        <w:rPr>
          <w:rFonts w:hint="eastAsia"/>
          <w:sz w:val="30"/>
          <w:szCs w:val="30"/>
          <w:u w:val="single"/>
          <w:lang w:val="en-US" w:eastAsia="zh-CN"/>
        </w:rPr>
        <w:t xml:space="preserve">            </w:t>
      </w:r>
      <w:r>
        <w:rPr>
          <w:rFonts w:hint="eastAsia"/>
          <w:sz w:val="30"/>
          <w:szCs w:val="30"/>
          <w:u w:val="none"/>
          <w:lang w:val="en-US" w:eastAsia="zh-CN"/>
        </w:rPr>
        <w:t>，船舶种类</w:t>
      </w:r>
      <w:r>
        <w:rPr>
          <w:rFonts w:hint="eastAsia"/>
          <w:sz w:val="30"/>
          <w:szCs w:val="30"/>
          <w:u w:val="single"/>
          <w:lang w:val="en-US" w:eastAsia="zh-CN"/>
        </w:rPr>
        <w:t xml:space="preserve">         </w:t>
      </w:r>
      <w:r>
        <w:rPr>
          <w:rFonts w:hint="eastAsia"/>
          <w:sz w:val="30"/>
          <w:szCs w:val="30"/>
          <w:u w:val="none"/>
          <w:lang w:val="en-US" w:eastAsia="zh-CN"/>
        </w:rPr>
        <w:t xml:space="preserve"> ，总吨</w:t>
      </w:r>
      <w:r>
        <w:rPr>
          <w:rFonts w:hint="eastAsia"/>
          <w:sz w:val="30"/>
          <w:szCs w:val="30"/>
          <w:u w:val="single"/>
          <w:lang w:val="en-US" w:eastAsia="zh-CN"/>
        </w:rPr>
        <w:t xml:space="preserve">         </w:t>
      </w:r>
      <w:r>
        <w:rPr>
          <w:rFonts w:hint="eastAsia"/>
          <w:sz w:val="30"/>
          <w:szCs w:val="30"/>
          <w:u w:val="none"/>
          <w:lang w:val="en-US" w:eastAsia="zh-CN"/>
        </w:rPr>
        <w:t>，净吨</w:t>
      </w:r>
      <w:r>
        <w:rPr>
          <w:rFonts w:hint="eastAsia"/>
          <w:sz w:val="30"/>
          <w:szCs w:val="30"/>
          <w:u w:val="single"/>
          <w:lang w:val="en-US" w:eastAsia="zh-CN"/>
        </w:rPr>
        <w:t xml:space="preserve">        </w:t>
      </w:r>
      <w:r>
        <w:rPr>
          <w:rFonts w:hint="eastAsia"/>
          <w:sz w:val="30"/>
          <w:szCs w:val="30"/>
          <w:u w:val="none"/>
          <w:lang w:val="en-US" w:eastAsia="zh-CN"/>
        </w:rPr>
        <w:t xml:space="preserve"> ，总功率</w:t>
      </w:r>
      <w:r>
        <w:rPr>
          <w:rFonts w:hint="eastAsia"/>
          <w:sz w:val="30"/>
          <w:szCs w:val="30"/>
          <w:u w:val="single"/>
          <w:lang w:val="en-US" w:eastAsia="zh-CN"/>
        </w:rPr>
        <w:t xml:space="preserve">          </w:t>
      </w:r>
      <w:r>
        <w:rPr>
          <w:rFonts w:hint="eastAsia"/>
          <w:sz w:val="30"/>
          <w:szCs w:val="30"/>
          <w:u w:val="none"/>
          <w:lang w:val="en-US" w:eastAsia="zh-CN"/>
        </w:rPr>
        <w:t xml:space="preserve"> ，型宽</w:t>
      </w:r>
      <w:r>
        <w:rPr>
          <w:rFonts w:hint="eastAsia"/>
          <w:sz w:val="30"/>
          <w:szCs w:val="30"/>
          <w:u w:val="single"/>
          <w:lang w:val="en-US" w:eastAsia="zh-CN"/>
        </w:rPr>
        <w:t xml:space="preserve">       </w:t>
      </w:r>
      <w:r>
        <w:rPr>
          <w:rFonts w:hint="eastAsia"/>
          <w:sz w:val="30"/>
          <w:szCs w:val="30"/>
          <w:u w:val="none"/>
          <w:lang w:val="en-US" w:eastAsia="zh-CN"/>
        </w:rPr>
        <w:t>， 型深</w:t>
      </w:r>
      <w:r>
        <w:rPr>
          <w:rFonts w:hint="eastAsia"/>
          <w:sz w:val="30"/>
          <w:szCs w:val="30"/>
          <w:u w:val="single"/>
          <w:lang w:val="en-US" w:eastAsia="zh-CN"/>
        </w:rPr>
        <w:t xml:space="preserve">       </w:t>
      </w:r>
      <w:r>
        <w:rPr>
          <w:rFonts w:hint="eastAsia"/>
          <w:sz w:val="30"/>
          <w:szCs w:val="30"/>
          <w:u w:val="none"/>
          <w:lang w:val="en-US" w:eastAsia="zh-CN"/>
        </w:rPr>
        <w:t>，总长</w:t>
      </w:r>
      <w:r>
        <w:rPr>
          <w:rFonts w:hint="eastAsia"/>
          <w:sz w:val="30"/>
          <w:szCs w:val="30"/>
          <w:u w:val="single"/>
          <w:lang w:val="en-US" w:eastAsia="zh-CN"/>
        </w:rPr>
        <w:t xml:space="preserve">        </w:t>
      </w:r>
      <w:r>
        <w:rPr>
          <w:rFonts w:hint="eastAsia"/>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30"/>
          <w:szCs w:val="30"/>
          <w:u w:val="none"/>
          <w:lang w:val="en-US" w:eastAsia="zh-CN"/>
        </w:rPr>
      </w:pPr>
      <w:r>
        <w:rPr>
          <w:rFonts w:hint="eastAsia"/>
          <w:b/>
          <w:bCs/>
          <w:sz w:val="30"/>
          <w:szCs w:val="30"/>
          <w:u w:val="none"/>
          <w:lang w:val="en-US" w:eastAsia="zh-CN"/>
        </w:rPr>
        <w:t>第二条 合同价款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u w:val="none"/>
          <w:lang w:val="en-US" w:eastAsia="zh-CN"/>
        </w:rPr>
      </w:pPr>
      <w:r>
        <w:rPr>
          <w:rFonts w:hint="eastAsia"/>
          <w:sz w:val="30"/>
          <w:szCs w:val="30"/>
          <w:u w:val="none"/>
          <w:lang w:val="en-US" w:eastAsia="zh-CN"/>
        </w:rPr>
        <w:t>船价为</w:t>
      </w:r>
      <w:r>
        <w:rPr>
          <w:rFonts w:hint="eastAsia"/>
          <w:sz w:val="30"/>
          <w:szCs w:val="30"/>
          <w:u w:val="single"/>
          <w:lang w:val="en-US" w:eastAsia="zh-CN"/>
        </w:rPr>
        <w:t xml:space="preserve">                   </w:t>
      </w:r>
      <w:r>
        <w:rPr>
          <w:rFonts w:hint="eastAsia"/>
          <w:sz w:val="30"/>
          <w:szCs w:val="30"/>
          <w:u w:val="none"/>
          <w:lang w:val="en-US" w:eastAsia="zh-CN"/>
        </w:rPr>
        <w:t>，本合同结算货币为人民币。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bCs/>
          <w:sz w:val="30"/>
          <w:szCs w:val="30"/>
          <w:u w:val="none"/>
          <w:lang w:val="en-US" w:eastAsia="zh-CN"/>
        </w:rPr>
      </w:pPr>
      <w:r>
        <w:rPr>
          <w:rFonts w:hint="eastAsia"/>
          <w:b/>
          <w:bCs/>
          <w:sz w:val="30"/>
          <w:szCs w:val="30"/>
          <w:u w:val="none"/>
          <w:lang w:val="en-US" w:eastAsia="zh-CN"/>
        </w:rPr>
        <w:t>第三条 付款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0"/>
          <w:szCs w:val="30"/>
          <w:u w:val="none"/>
          <w:lang w:val="en-US" w:eastAsia="zh-CN"/>
        </w:rPr>
      </w:pPr>
      <w:r>
        <w:rPr>
          <w:rFonts w:hint="eastAsia"/>
          <w:color w:val="auto"/>
          <w:sz w:val="30"/>
          <w:szCs w:val="30"/>
          <w:u w:val="none"/>
          <w:lang w:val="en-US" w:eastAsia="zh-CN"/>
        </w:rPr>
        <w:t xml:space="preserve">    双方同意在合同签订后30日内，办理船舶交接手续，由乙方将船款一次性支付给</w:t>
      </w:r>
      <w:r>
        <w:rPr>
          <w:rFonts w:hint="eastAsia"/>
          <w:color w:val="auto"/>
          <w:sz w:val="30"/>
          <w:szCs w:val="30"/>
          <w:lang w:val="en-US" w:eastAsia="zh-CN"/>
        </w:rPr>
        <w:t>甲</w:t>
      </w:r>
      <w:r>
        <w:rPr>
          <w:rFonts w:hint="eastAsia"/>
          <w:color w:val="auto"/>
          <w:sz w:val="30"/>
          <w:szCs w:val="30"/>
          <w:u w:val="none"/>
          <w:lang w:val="en-US" w:eastAsia="zh-CN"/>
        </w:rPr>
        <w:t>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30"/>
          <w:szCs w:val="30"/>
          <w:u w:val="none"/>
          <w:lang w:val="en-US" w:eastAsia="zh-CN"/>
        </w:rPr>
      </w:pPr>
      <w:r>
        <w:rPr>
          <w:rFonts w:hint="eastAsia"/>
          <w:b/>
          <w:bCs/>
          <w:sz w:val="30"/>
          <w:szCs w:val="30"/>
          <w:u w:val="none"/>
          <w:lang w:val="en-US" w:eastAsia="zh-CN"/>
        </w:rPr>
        <w:t>第四条 船舶交接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0"/>
          <w:szCs w:val="30"/>
          <w:u w:val="none"/>
          <w:lang w:val="en-US" w:eastAsia="zh-CN"/>
        </w:rPr>
      </w:pPr>
      <w:r>
        <w:rPr>
          <w:rFonts w:hint="eastAsia"/>
          <w:sz w:val="30"/>
          <w:szCs w:val="30"/>
          <w:u w:val="none"/>
          <w:lang w:val="en-US" w:eastAsia="zh-CN"/>
        </w:rPr>
        <w:t xml:space="preserve">    1.船舶在</w:t>
      </w:r>
      <w:r>
        <w:rPr>
          <w:rFonts w:hint="eastAsia"/>
          <w:sz w:val="30"/>
          <w:szCs w:val="30"/>
          <w:u w:val="single"/>
          <w:lang w:val="en-US" w:eastAsia="zh-CN"/>
        </w:rPr>
        <w:t xml:space="preserve">                               </w:t>
      </w:r>
      <w:r>
        <w:rPr>
          <w:rFonts w:hint="eastAsia"/>
          <w:sz w:val="30"/>
          <w:szCs w:val="30"/>
          <w:u w:val="none"/>
          <w:lang w:val="en-US" w:eastAsia="zh-CN"/>
        </w:rPr>
        <w:t>地点进行交接。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sz w:val="30"/>
          <w:szCs w:val="30"/>
          <w:u w:val="none"/>
          <w:lang w:val="en-US" w:eastAsia="zh-CN"/>
        </w:rPr>
      </w:pPr>
      <w:r>
        <w:rPr>
          <w:rFonts w:hint="eastAsia"/>
          <w:sz w:val="30"/>
          <w:szCs w:val="30"/>
          <w:u w:val="none"/>
          <w:lang w:val="en-US" w:eastAsia="zh-CN"/>
        </w:rPr>
        <w:t>2.移交时间</w:t>
      </w:r>
      <w:r>
        <w:rPr>
          <w:rFonts w:hint="eastAsia"/>
          <w:sz w:val="30"/>
          <w:szCs w:val="30"/>
          <w:u w:val="single"/>
          <w:lang w:val="en-US" w:eastAsia="zh-CN"/>
        </w:rPr>
        <w:t xml:space="preserve">        </w:t>
      </w:r>
      <w:r>
        <w:rPr>
          <w:rFonts w:hint="eastAsia"/>
          <w:sz w:val="30"/>
          <w:szCs w:val="30"/>
          <w:u w:val="none"/>
          <w:lang w:val="en-US" w:eastAsia="zh-CN"/>
        </w:rPr>
        <w:t>年</w:t>
      </w:r>
      <w:r>
        <w:rPr>
          <w:rFonts w:hint="eastAsia"/>
          <w:sz w:val="30"/>
          <w:szCs w:val="30"/>
          <w:u w:val="single"/>
          <w:lang w:val="en-US" w:eastAsia="zh-CN"/>
        </w:rPr>
        <w:t xml:space="preserve">    </w:t>
      </w:r>
      <w:r>
        <w:rPr>
          <w:rFonts w:hint="eastAsia"/>
          <w:sz w:val="30"/>
          <w:szCs w:val="30"/>
          <w:u w:val="none"/>
          <w:lang w:val="en-US" w:eastAsia="zh-CN"/>
        </w:rPr>
        <w:t>月</w:t>
      </w:r>
      <w:r>
        <w:rPr>
          <w:rFonts w:hint="eastAsia"/>
          <w:sz w:val="30"/>
          <w:szCs w:val="30"/>
          <w:u w:val="single"/>
          <w:lang w:val="en-US" w:eastAsia="zh-CN"/>
        </w:rPr>
        <w:t xml:space="preserve">    </w:t>
      </w:r>
      <w:r>
        <w:rPr>
          <w:rFonts w:hint="eastAsia"/>
          <w:sz w:val="30"/>
          <w:szCs w:val="30"/>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sz w:val="30"/>
          <w:szCs w:val="30"/>
          <w:u w:val="none"/>
          <w:lang w:val="en-US" w:eastAsia="zh-CN"/>
        </w:rPr>
      </w:pPr>
      <w:r>
        <w:rPr>
          <w:rFonts w:hint="eastAsia"/>
          <w:color w:val="auto"/>
          <w:sz w:val="30"/>
          <w:szCs w:val="30"/>
          <w:u w:val="none"/>
          <w:lang w:val="en-US" w:eastAsia="zh-CN"/>
        </w:rPr>
        <w:t>3.船舶以实物现状作为资产出售，如需办理资产权属登记，出售方协助购买方办理，但不承诺能够办理到相关的权属证书。购买方如需办理相关权属登记手续，请事先向有关权属登记部门咨询清楚，办理相关费用全部由购买方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color w:val="auto"/>
          <w:sz w:val="30"/>
          <w:szCs w:val="30"/>
          <w:u w:val="none"/>
          <w:lang w:val="en-US" w:eastAsia="zh-CN"/>
        </w:rPr>
      </w:pPr>
      <w:r>
        <w:rPr>
          <w:rFonts w:hint="eastAsia"/>
          <w:color w:val="auto"/>
          <w:sz w:val="30"/>
          <w:szCs w:val="30"/>
          <w:u w:val="none"/>
          <w:lang w:val="en-US" w:eastAsia="zh-CN"/>
        </w:rPr>
        <w:t>4.甲方确认收到全部船款后，双方即签订交接协议书。交接协议书经双方授权代表签署并加盖公章后，该船舶产权正式移交给乙方。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b/>
          <w:bCs/>
          <w:color w:val="auto"/>
          <w:sz w:val="30"/>
          <w:szCs w:val="30"/>
          <w:u w:val="none"/>
          <w:lang w:val="en-US" w:eastAsia="zh-CN"/>
        </w:rPr>
      </w:pPr>
      <w:r>
        <w:rPr>
          <w:rFonts w:hint="eastAsia"/>
          <w:b/>
          <w:bCs/>
          <w:color w:val="auto"/>
          <w:sz w:val="30"/>
          <w:szCs w:val="30"/>
          <w:u w:val="none"/>
          <w:lang w:val="en-US" w:eastAsia="zh-CN"/>
        </w:rPr>
        <w:t>第五条 债务及风险承担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color w:val="auto"/>
          <w:sz w:val="30"/>
          <w:szCs w:val="30"/>
          <w:u w:val="none"/>
          <w:lang w:val="en-US" w:eastAsia="zh-CN"/>
        </w:rPr>
      </w:pPr>
      <w:r>
        <w:rPr>
          <w:rFonts w:hint="eastAsia"/>
          <w:color w:val="auto"/>
          <w:sz w:val="30"/>
          <w:szCs w:val="30"/>
          <w:u w:val="none"/>
          <w:lang w:val="en-US" w:eastAsia="zh-CN"/>
        </w:rPr>
        <w:t>船舶移交前的债权债务、所属费用及毁损、灭失等风险责任由甲方承担；船舶移交后的债权债务、所属费用及毁损、灭失等风险责任</w:t>
      </w:r>
      <w:bookmarkStart w:id="0" w:name="_GoBack"/>
      <w:r>
        <w:rPr>
          <w:rFonts w:hint="eastAsia"/>
          <w:color w:val="auto"/>
          <w:sz w:val="30"/>
          <w:szCs w:val="30"/>
          <w:u w:val="none"/>
          <w:lang w:val="en-US" w:eastAsia="zh-CN"/>
        </w:rPr>
        <w:t>由乙</w:t>
      </w:r>
      <w:r>
        <w:rPr>
          <w:rFonts w:hint="eastAsia"/>
          <w:color w:val="auto"/>
          <w:sz w:val="30"/>
          <w:szCs w:val="30"/>
          <w:u w:val="none"/>
          <w:lang w:val="en-US" w:eastAsia="zh-CN"/>
        </w:rPr>
        <w:t>方</w:t>
      </w:r>
      <w:bookmarkEnd w:id="0"/>
      <w:r>
        <w:rPr>
          <w:rFonts w:hint="eastAsia"/>
          <w:color w:val="auto"/>
          <w:sz w:val="30"/>
          <w:szCs w:val="30"/>
          <w:u w:val="none"/>
          <w:lang w:val="en-US" w:eastAsia="zh-CN"/>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bCs/>
          <w:color w:val="auto"/>
          <w:sz w:val="30"/>
          <w:szCs w:val="30"/>
          <w:u w:val="none"/>
          <w:lang w:val="en-US" w:eastAsia="zh-CN"/>
        </w:rPr>
      </w:pPr>
      <w:r>
        <w:rPr>
          <w:rFonts w:hint="eastAsia"/>
          <w:b/>
          <w:bCs/>
          <w:color w:val="auto"/>
          <w:sz w:val="30"/>
          <w:szCs w:val="30"/>
          <w:u w:val="none"/>
          <w:lang w:val="en-US" w:eastAsia="zh-CN"/>
        </w:rPr>
        <w:t>第六条 承诺与保证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sz w:val="30"/>
          <w:szCs w:val="30"/>
          <w:u w:val="none"/>
          <w:lang w:val="en-US" w:eastAsia="zh-CN"/>
        </w:rPr>
      </w:pPr>
      <w:r>
        <w:rPr>
          <w:rFonts w:hint="eastAsia"/>
          <w:color w:val="auto"/>
          <w:sz w:val="30"/>
          <w:szCs w:val="30"/>
          <w:u w:val="none"/>
          <w:lang w:val="en-US" w:eastAsia="zh-CN"/>
        </w:rPr>
        <w:t>甲方应保证其对出卖船舶享有所有权或处分权，船舶在移交前没有任何船舶优先权、船舶抵押权或其他随船债务，并承诺承担赔偿船舶移交后若因移交前的随船债务发生第三人对船舶提出主张而导致的损失。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b/>
          <w:bCs/>
          <w:color w:val="auto"/>
          <w:sz w:val="30"/>
          <w:szCs w:val="30"/>
          <w:u w:val="none"/>
          <w:lang w:val="en-US" w:eastAsia="zh-CN"/>
        </w:rPr>
      </w:pPr>
      <w:r>
        <w:rPr>
          <w:rFonts w:hint="eastAsia"/>
          <w:b/>
          <w:bCs/>
          <w:color w:val="auto"/>
          <w:sz w:val="30"/>
          <w:szCs w:val="30"/>
          <w:u w:val="none"/>
          <w:lang w:val="en-US" w:eastAsia="zh-CN"/>
        </w:rPr>
        <w:t>保密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sz w:val="30"/>
          <w:szCs w:val="30"/>
          <w:u w:val="none"/>
          <w:lang w:val="en-US" w:eastAsia="zh-CN"/>
        </w:rPr>
      </w:pPr>
      <w:r>
        <w:rPr>
          <w:rFonts w:hint="eastAsia"/>
          <w:color w:val="auto"/>
          <w:sz w:val="30"/>
          <w:szCs w:val="30"/>
          <w:u w:val="none"/>
          <w:lang w:val="en-US" w:eastAsia="zh-CN"/>
        </w:rPr>
        <w:t>甲</w:t>
      </w:r>
      <w:r>
        <w:rPr>
          <w:rFonts w:hint="eastAsia"/>
          <w:b w:val="0"/>
          <w:bCs w:val="0"/>
          <w:color w:val="auto"/>
          <w:sz w:val="30"/>
          <w:szCs w:val="30"/>
          <w:u w:val="none"/>
          <w:lang w:val="en-US" w:eastAsia="zh-CN"/>
        </w:rPr>
        <w:t>乙</w:t>
      </w:r>
      <w:r>
        <w:rPr>
          <w:rFonts w:hint="eastAsia"/>
          <w:color w:val="auto"/>
          <w:sz w:val="30"/>
          <w:szCs w:val="30"/>
          <w:u w:val="none"/>
          <w:lang w:val="en-US" w:eastAsia="zh-CN"/>
        </w:rPr>
        <w:t>双方保证对在讨论、签订、执行本协议过程中所知悉的属于对方的且无法自公开渠道获得的文件及资料（包括商业秘密、公司计划、运营活动、财务信息、技术信息、经营信息及其他商业秘密）予以保密。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textAlignment w:val="auto"/>
        <w:rPr>
          <w:rFonts w:hint="eastAsia"/>
          <w:b/>
          <w:bCs/>
          <w:color w:val="auto"/>
          <w:sz w:val="30"/>
          <w:szCs w:val="30"/>
          <w:u w:val="none"/>
          <w:lang w:val="en-US" w:eastAsia="zh-CN"/>
        </w:rPr>
      </w:pPr>
      <w:r>
        <w:rPr>
          <w:rFonts w:hint="eastAsia"/>
          <w:color w:val="auto"/>
          <w:sz w:val="30"/>
          <w:szCs w:val="30"/>
          <w:u w:val="none"/>
          <w:lang w:val="en-US" w:eastAsia="zh-CN"/>
        </w:rPr>
        <w:t>未经该资料和文件的原提供方同意，另一方不得向任何第三方泄露该商业秘密的全部或部分内容，法律、法规另有规定或双方另有约定的除外。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b/>
          <w:bCs/>
          <w:color w:val="auto"/>
          <w:sz w:val="30"/>
          <w:szCs w:val="30"/>
          <w:u w:val="none"/>
          <w:lang w:val="en-US" w:eastAsia="zh-CN"/>
        </w:rPr>
      </w:pPr>
      <w:r>
        <w:rPr>
          <w:rFonts w:hint="eastAsia"/>
          <w:b/>
          <w:bCs/>
          <w:color w:val="auto"/>
          <w:sz w:val="30"/>
          <w:szCs w:val="30"/>
          <w:u w:val="none"/>
          <w:lang w:val="en-US" w:eastAsia="zh-CN"/>
        </w:rPr>
        <w:t>违约责任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b w:val="0"/>
          <w:bCs w:val="0"/>
          <w:color w:val="auto"/>
          <w:sz w:val="30"/>
          <w:szCs w:val="30"/>
          <w:u w:val="none"/>
          <w:lang w:val="en-US" w:eastAsia="zh-CN"/>
        </w:rPr>
      </w:pPr>
      <w:r>
        <w:rPr>
          <w:rFonts w:hint="eastAsia"/>
          <w:b w:val="0"/>
          <w:bCs w:val="0"/>
          <w:color w:val="auto"/>
          <w:sz w:val="30"/>
          <w:szCs w:val="30"/>
          <w:u w:val="none"/>
          <w:lang w:val="en-US" w:eastAsia="zh-CN"/>
        </w:rPr>
        <w:t>任何一方违反本合同约定即构成违约，守约方有权要求违约方支付违约金、赔偿损失及解除合同。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b w:val="0"/>
          <w:bCs w:val="0"/>
          <w:color w:val="auto"/>
          <w:sz w:val="30"/>
          <w:szCs w:val="30"/>
          <w:u w:val="none"/>
          <w:lang w:val="en-US" w:eastAsia="zh-CN"/>
        </w:rPr>
      </w:pPr>
      <w:r>
        <w:rPr>
          <w:rFonts w:hint="eastAsia"/>
          <w:b w:val="0"/>
          <w:bCs w:val="0"/>
          <w:color w:val="auto"/>
          <w:sz w:val="30"/>
          <w:szCs w:val="30"/>
          <w:u w:val="none"/>
          <w:lang w:val="en-US" w:eastAsia="zh-CN"/>
        </w:rPr>
        <w:t>如乙方未按约定支付合同价款的，甲方有权单方解除合同，乙方需按照合同价款的10 %向甲方支付违约金，如造成甲方损失的，乙方应负责赔偿。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b w:val="0"/>
          <w:bCs w:val="0"/>
          <w:color w:val="auto"/>
          <w:sz w:val="30"/>
          <w:szCs w:val="30"/>
          <w:u w:val="none"/>
          <w:lang w:val="en-US" w:eastAsia="zh-CN"/>
        </w:rPr>
      </w:pPr>
      <w:r>
        <w:rPr>
          <w:rFonts w:hint="eastAsia"/>
          <w:b w:val="0"/>
          <w:bCs w:val="0"/>
          <w:color w:val="auto"/>
          <w:sz w:val="30"/>
          <w:szCs w:val="30"/>
          <w:u w:val="none"/>
          <w:lang w:val="en-US" w:eastAsia="zh-CN"/>
        </w:rPr>
        <w:t>如甲方未按约定移交船舶的，乙方有权单方解除合同，甲方需退还乙方已支付的合同价款，并按照合同价款的10%向乙方支付违约金。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b/>
          <w:bCs/>
          <w:color w:val="auto"/>
          <w:sz w:val="30"/>
          <w:szCs w:val="30"/>
          <w:u w:val="none"/>
          <w:lang w:val="en-US" w:eastAsia="zh-CN"/>
        </w:rPr>
      </w:pPr>
      <w:r>
        <w:rPr>
          <w:rFonts w:hint="eastAsia"/>
          <w:b/>
          <w:bCs/>
          <w:color w:val="auto"/>
          <w:sz w:val="30"/>
          <w:szCs w:val="30"/>
          <w:u w:val="none"/>
          <w:lang w:val="en-US" w:eastAsia="zh-CN"/>
        </w:rPr>
        <w:t>争议处理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sz w:val="30"/>
          <w:szCs w:val="30"/>
          <w:u w:val="none"/>
          <w:lang w:val="en-US" w:eastAsia="zh-CN"/>
        </w:rPr>
      </w:pPr>
      <w:r>
        <w:rPr>
          <w:rFonts w:hint="eastAsia"/>
          <w:color w:val="auto"/>
          <w:sz w:val="30"/>
          <w:szCs w:val="30"/>
          <w:u w:val="none"/>
          <w:lang w:val="en-US" w:eastAsia="zh-CN"/>
        </w:rPr>
        <w:t>因履行本合同引起的或与本合同有关的争议，双方应首先友好协商解决，协商无法解决的，任何一方均有权将争议提交至甲方所在地有管辖权的人民法院处理。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textAlignment w:val="auto"/>
        <w:rPr>
          <w:rFonts w:hint="eastAsia"/>
          <w:b/>
          <w:bCs/>
          <w:color w:val="auto"/>
          <w:sz w:val="30"/>
          <w:szCs w:val="30"/>
          <w:u w:val="none"/>
          <w:lang w:val="en-US" w:eastAsia="zh-CN"/>
        </w:rPr>
      </w:pPr>
      <w:r>
        <w:rPr>
          <w:rFonts w:hint="eastAsia"/>
          <w:b/>
          <w:bCs/>
          <w:color w:val="auto"/>
          <w:sz w:val="30"/>
          <w:szCs w:val="30"/>
          <w:u w:val="none"/>
          <w:lang w:val="en-US" w:eastAsia="zh-CN"/>
        </w:rPr>
        <w:t>通知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0" w:firstLineChars="200"/>
        <w:textAlignment w:val="auto"/>
        <w:rPr>
          <w:rFonts w:hint="default"/>
          <w:color w:val="auto"/>
          <w:sz w:val="30"/>
          <w:szCs w:val="30"/>
          <w:u w:val="none"/>
          <w:lang w:val="en-US" w:eastAsia="zh-CN"/>
        </w:rPr>
      </w:pPr>
      <w:r>
        <w:rPr>
          <w:rFonts w:hint="eastAsia"/>
          <w:color w:val="auto"/>
          <w:sz w:val="30"/>
          <w:szCs w:val="30"/>
          <w:u w:val="none"/>
          <w:lang w:val="en-US" w:eastAsia="zh-CN"/>
        </w:rPr>
        <w:t>根据本合同需要一方向另一方发出的全部通知以及双方的文件往来及与本合同有关的通知和要求等，必须采用书面形式，可通过书信、传真、电报、邮寄、当面递交等方式递交至双方约定的通讯地址。一方变更通知或通讯地址，应立即通知对方，否则，由未通知方承担由此引发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b/>
          <w:bCs/>
          <w:color w:val="auto"/>
          <w:sz w:val="30"/>
          <w:szCs w:val="30"/>
          <w:u w:val="none"/>
          <w:lang w:val="en-US" w:eastAsia="zh-CN"/>
        </w:rPr>
      </w:pPr>
      <w:r>
        <w:rPr>
          <w:rFonts w:hint="eastAsia"/>
          <w:b/>
          <w:bCs/>
          <w:color w:val="auto"/>
          <w:sz w:val="30"/>
          <w:szCs w:val="30"/>
          <w:u w:val="none"/>
          <w:lang w:val="en-US" w:eastAsia="zh-CN"/>
        </w:rPr>
        <w:t>第十一条 合同生效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sz w:val="30"/>
          <w:szCs w:val="30"/>
          <w:u w:val="none"/>
          <w:lang w:val="en-US" w:eastAsia="zh-CN"/>
        </w:rPr>
      </w:pPr>
      <w:r>
        <w:rPr>
          <w:rFonts w:hint="eastAsia"/>
          <w:color w:val="auto"/>
          <w:sz w:val="30"/>
          <w:szCs w:val="30"/>
          <w:u w:val="none"/>
          <w:lang w:val="en-US" w:eastAsia="zh-CN"/>
        </w:rPr>
        <w:t>1.本合同经甲、乙双方签字盖章后生效。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sz w:val="30"/>
          <w:szCs w:val="30"/>
          <w:u w:val="none"/>
          <w:lang w:val="en-US" w:eastAsia="zh-CN"/>
        </w:rPr>
      </w:pPr>
      <w:r>
        <w:rPr>
          <w:rFonts w:hint="eastAsia"/>
          <w:color w:val="auto"/>
          <w:sz w:val="30"/>
          <w:szCs w:val="30"/>
          <w:u w:val="none"/>
          <w:lang w:val="en-US" w:eastAsia="zh-CN"/>
        </w:rPr>
        <w:t>2.本合同未尽事宜，甲、乙双方可另行订立补充条款或补充协议。补充条款或补充协议以及本合同的附件均为本合同不可分割的部分。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b/>
          <w:bCs/>
          <w:color w:val="auto"/>
          <w:sz w:val="30"/>
          <w:szCs w:val="30"/>
          <w:u w:val="none"/>
          <w:lang w:val="en-US" w:eastAsia="zh-CN"/>
        </w:rPr>
      </w:pPr>
      <w:r>
        <w:rPr>
          <w:rFonts w:hint="eastAsia"/>
          <w:b/>
          <w:bCs/>
          <w:color w:val="auto"/>
          <w:sz w:val="30"/>
          <w:szCs w:val="30"/>
          <w:u w:val="none"/>
          <w:lang w:val="en-US" w:eastAsia="zh-CN"/>
        </w:rPr>
        <w:t>第十二条 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sz w:val="30"/>
          <w:szCs w:val="30"/>
          <w:u w:val="none"/>
          <w:lang w:val="en-US" w:eastAsia="zh-CN"/>
        </w:rPr>
      </w:pPr>
      <w:r>
        <w:rPr>
          <w:rFonts w:hint="eastAsia"/>
          <w:sz w:val="30"/>
          <w:szCs w:val="30"/>
          <w:u w:val="none"/>
          <w:lang w:val="en-US" w:eastAsia="zh-CN"/>
        </w:rPr>
        <w:t>本合同一式陆份，甲、乙双方各持叁份，均具有同等法律效力。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0"/>
          <w:szCs w:val="3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sz w:val="30"/>
          <w:szCs w:val="30"/>
          <w:u w:val="none"/>
          <w:lang w:val="en-US" w:eastAsia="zh-CN"/>
        </w:rPr>
      </w:pPr>
      <w:r>
        <w:rPr>
          <w:rFonts w:hint="eastAsia"/>
          <w:sz w:val="30"/>
          <w:szCs w:val="30"/>
          <w:u w:val="none"/>
          <w:lang w:val="en-US" w:eastAsia="zh-CN"/>
        </w:rPr>
        <w:t>甲方（盖章）：</w:t>
      </w:r>
      <w:r>
        <w:rPr>
          <w:rFonts w:hint="eastAsia"/>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sz w:val="30"/>
          <w:szCs w:val="30"/>
          <w:u w:val="single"/>
          <w:lang w:val="en-US" w:eastAsia="zh-CN"/>
        </w:rPr>
      </w:pPr>
      <w:r>
        <w:rPr>
          <w:rFonts w:hint="eastAsia"/>
          <w:sz w:val="30"/>
          <w:szCs w:val="30"/>
          <w:u w:val="none"/>
          <w:lang w:val="en-US" w:eastAsia="zh-CN"/>
        </w:rPr>
        <w:t>代表人：</w:t>
      </w:r>
      <w:r>
        <w:rPr>
          <w:rFonts w:hint="eastAsia"/>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sz w:val="30"/>
          <w:szCs w:val="30"/>
          <w:u w:val="none"/>
          <w:lang w:val="en-US" w:eastAsia="zh-CN"/>
        </w:rPr>
      </w:pPr>
      <w:r>
        <w:rPr>
          <w:rFonts w:hint="eastAsia"/>
          <w:sz w:val="30"/>
          <w:szCs w:val="30"/>
          <w:u w:val="none"/>
          <w:lang w:val="en-US" w:eastAsia="zh-CN"/>
        </w:rPr>
        <w:t>乙方（盖章）：</w:t>
      </w:r>
      <w:r>
        <w:rPr>
          <w:rFonts w:hint="eastAsia"/>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sz w:val="30"/>
          <w:szCs w:val="30"/>
          <w:u w:val="single"/>
          <w:lang w:val="en-US" w:eastAsia="zh-CN"/>
        </w:rPr>
      </w:pPr>
      <w:r>
        <w:rPr>
          <w:rFonts w:hint="eastAsia"/>
          <w:sz w:val="30"/>
          <w:szCs w:val="30"/>
          <w:u w:val="none"/>
          <w:lang w:val="en-US" w:eastAsia="zh-CN"/>
        </w:rPr>
        <w:t>代表人：</w:t>
      </w:r>
      <w:r>
        <w:rPr>
          <w:rFonts w:hint="eastAsia"/>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sz w:val="30"/>
          <w:szCs w:val="30"/>
          <w:u w:val="none"/>
          <w:lang w:val="en-US" w:eastAsia="zh-CN"/>
        </w:rPr>
      </w:pPr>
      <w:r>
        <w:rPr>
          <w:rFonts w:hint="eastAsia"/>
          <w:sz w:val="30"/>
          <w:szCs w:val="30"/>
          <w:u w:val="none"/>
          <w:lang w:val="en-US" w:eastAsia="zh-CN"/>
        </w:rPr>
        <w:t>签订日期：</w:t>
      </w:r>
      <w:r>
        <w:rPr>
          <w:rFonts w:hint="eastAsia"/>
          <w:sz w:val="30"/>
          <w:szCs w:val="30"/>
          <w:u w:val="single"/>
          <w:lang w:val="en-US" w:eastAsia="zh-CN"/>
        </w:rPr>
        <w:t xml:space="preserve">          </w:t>
      </w:r>
      <w:r>
        <w:rPr>
          <w:rFonts w:hint="eastAsia"/>
          <w:sz w:val="30"/>
          <w:szCs w:val="30"/>
          <w:u w:val="none"/>
          <w:lang w:val="en-US" w:eastAsia="zh-CN"/>
        </w:rPr>
        <w:t>年</w:t>
      </w:r>
      <w:r>
        <w:rPr>
          <w:rFonts w:hint="eastAsia"/>
          <w:sz w:val="30"/>
          <w:szCs w:val="30"/>
          <w:u w:val="single"/>
          <w:lang w:val="en-US" w:eastAsia="zh-CN"/>
        </w:rPr>
        <w:t xml:space="preserve">   </w:t>
      </w:r>
      <w:r>
        <w:rPr>
          <w:rFonts w:hint="eastAsia"/>
          <w:sz w:val="30"/>
          <w:szCs w:val="30"/>
          <w:u w:val="none"/>
          <w:lang w:val="en-US" w:eastAsia="zh-CN"/>
        </w:rPr>
        <w:t>月</w:t>
      </w:r>
      <w:r>
        <w:rPr>
          <w:rFonts w:hint="eastAsia"/>
          <w:sz w:val="30"/>
          <w:szCs w:val="30"/>
          <w:u w:val="single"/>
          <w:lang w:val="en-US" w:eastAsia="zh-CN"/>
        </w:rPr>
        <w:t xml:space="preserve">   </w:t>
      </w:r>
      <w:r>
        <w:rPr>
          <w:rFonts w:hint="eastAsia"/>
          <w:sz w:val="30"/>
          <w:szCs w:val="30"/>
          <w:u w:val="none"/>
          <w:lang w:val="en-US" w:eastAsia="zh-CN"/>
        </w:rPr>
        <w:t>日</w:t>
      </w:r>
    </w:p>
    <w:sectPr>
      <w:footerReference r:id="rId3" w:type="default"/>
      <w:pgSz w:w="11906" w:h="16838"/>
      <w:pgMar w:top="1440" w:right="1800" w:bottom="11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1DB82"/>
    <w:multiLevelType w:val="singleLevel"/>
    <w:tmpl w:val="ACD1DB82"/>
    <w:lvl w:ilvl="0" w:tentative="0">
      <w:start w:val="7"/>
      <w:numFmt w:val="chineseCounting"/>
      <w:suff w:val="space"/>
      <w:lvlText w:val="第%1条"/>
      <w:lvlJc w:val="left"/>
      <w:rPr>
        <w:rFonts w:hint="eastAsia"/>
      </w:rPr>
    </w:lvl>
  </w:abstractNum>
  <w:abstractNum w:abstractNumId="1">
    <w:nsid w:val="062EEF42"/>
    <w:multiLevelType w:val="singleLevel"/>
    <w:tmpl w:val="062EEF4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C577E"/>
    <w:rsid w:val="0332048F"/>
    <w:rsid w:val="072B20B2"/>
    <w:rsid w:val="0A8D2DC7"/>
    <w:rsid w:val="0BC60263"/>
    <w:rsid w:val="0C0C3AE9"/>
    <w:rsid w:val="11997CBC"/>
    <w:rsid w:val="135C3C3E"/>
    <w:rsid w:val="18B423DB"/>
    <w:rsid w:val="1C1F0BCE"/>
    <w:rsid w:val="223F7DD7"/>
    <w:rsid w:val="22852E30"/>
    <w:rsid w:val="229B50DC"/>
    <w:rsid w:val="23B043E6"/>
    <w:rsid w:val="262955A5"/>
    <w:rsid w:val="2835534B"/>
    <w:rsid w:val="28856E79"/>
    <w:rsid w:val="2CAF11C1"/>
    <w:rsid w:val="2D1B519A"/>
    <w:rsid w:val="310B0AE1"/>
    <w:rsid w:val="32AF78A7"/>
    <w:rsid w:val="36D02469"/>
    <w:rsid w:val="3CF64D72"/>
    <w:rsid w:val="3D4B7EF0"/>
    <w:rsid w:val="3EF0428B"/>
    <w:rsid w:val="44B904F0"/>
    <w:rsid w:val="47DD37A2"/>
    <w:rsid w:val="4C7F6C6F"/>
    <w:rsid w:val="53947584"/>
    <w:rsid w:val="55D156AF"/>
    <w:rsid w:val="563B3CEA"/>
    <w:rsid w:val="60782766"/>
    <w:rsid w:val="6D2D36E9"/>
    <w:rsid w:val="75971445"/>
    <w:rsid w:val="75A83647"/>
    <w:rsid w:val="7772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林建生</cp:lastModifiedBy>
  <cp:lastPrinted>2022-02-28T02:16:00Z</cp:lastPrinted>
  <dcterms:modified xsi:type="dcterms:W3CDTF">2025-07-08T01:25:08Z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23DB7934E32E4D5FA0973891D70E5469</vt:lpwstr>
  </property>
</Properties>
</file>