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惠州市惠城区嘉合粮食有限公司物业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（住宅、商铺类等）招租条件说明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本次招租物业按当前实际状况开展竞价租赁，参与竞标者须为中华人民共和国公民，或具备合规经营资质的企业、事业单位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且需具备完整民事行为能力，能够独立承担相应民事责任。此次公开招租，起标价格以评估报告所出具参考价为准，竞标价格不设上限，价高者得。</w:t>
      </w:r>
    </w:p>
    <w:p>
      <w:pPr>
        <w:spacing w:line="560" w:lineRule="exact"/>
        <w:ind w:firstLine="640" w:firstLineChars="200"/>
        <w:rPr>
          <w:rFonts w:hint="eastAsia" w:ascii="黑体" w:hAnsi="华文楷体" w:eastAsia="黑体" w:cs="Times New Roman"/>
          <w:sz w:val="32"/>
          <w:szCs w:val="32"/>
        </w:rPr>
      </w:pPr>
      <w:r>
        <w:rPr>
          <w:rFonts w:hint="eastAsia" w:ascii="黑体" w:hAnsi="华文楷体" w:eastAsia="黑体" w:cs="Times New Roman"/>
          <w:sz w:val="32"/>
          <w:szCs w:val="32"/>
          <w:lang w:val="en-US" w:eastAsia="zh-CN"/>
        </w:rPr>
        <w:t>一、</w:t>
      </w:r>
      <w:r>
        <w:rPr>
          <w:rFonts w:hint="eastAsia" w:ascii="黑体" w:hAnsi="华文楷体" w:eastAsia="黑体" w:cs="Times New Roman"/>
          <w:sz w:val="32"/>
          <w:szCs w:val="32"/>
        </w:rPr>
        <w:t>交易标的内容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标的一：位于小金口金源路石浪综合门市后加建部分商铺，出租面积为472.21平方米（以实际为准），每月租金按评估底价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肆</w:t>
      </w:r>
      <w:r>
        <w:rPr>
          <w:rFonts w:hint="eastAsia" w:ascii="仿宋_GB2312" w:hAnsi="仿宋_GB2312" w:eastAsia="仿宋_GB2312" w:cs="仿宋_GB2312"/>
          <w:sz w:val="32"/>
          <w:szCs w:val="32"/>
        </w:rPr>
        <w:t>仟</w:t>
      </w:r>
      <w:r>
        <w:rPr>
          <w:rFonts w:hint="eastAsia" w:ascii="仿宋_GB2312" w:hAnsi="仿宋_GB2312" w:eastAsia="仿宋_GB2312" w:cs="仿宋_GB2312"/>
          <w:sz w:val="32"/>
          <w:szCs w:val="32"/>
          <w:lang w:val="en-US" w:eastAsia="zh-CN"/>
        </w:rPr>
        <w:t>柒</w:t>
      </w:r>
      <w:r>
        <w:rPr>
          <w:rFonts w:hint="eastAsia" w:ascii="仿宋_GB2312" w:hAnsi="仿宋_GB2312" w:eastAsia="仿宋_GB2312" w:cs="仿宋_GB2312"/>
          <w:sz w:val="32"/>
          <w:szCs w:val="32"/>
        </w:rPr>
        <w:t>佰</w:t>
      </w:r>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rPr>
        <w:t>拾</w:t>
      </w:r>
      <w:r>
        <w:rPr>
          <w:rFonts w:hint="eastAsia" w:ascii="仿宋_GB2312" w:hAnsi="仿宋_GB2312" w:eastAsia="仿宋_GB2312" w:cs="仿宋_GB2312"/>
          <w:sz w:val="32"/>
          <w:szCs w:val="32"/>
          <w:lang w:val="en-US" w:eastAsia="zh-CN"/>
        </w:rPr>
        <w:t>叁</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整（¥4723元/月）。租期4年，租金每3年递增10%，押金为2个月租金。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标的二：位于小金口金源路场部街35-36号（小金口库点宿舍），出租面积为82.91平方米（以实际为准），每月租金按评估底价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肆佰陆拾壹元整（¥461元/月）。租期4年，租金每3年递增10%，押金为2个月租金。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三：位于汝湖镇永盛街18-2号3间商铺，出租面积为210平方米（以实际为准）、汝湖镇永盛街18-4号3间商铺，出租面积为200平方米（以实际为准）、汝湖镇永盛街12右侧2间商铺，出租面积为128平方米（以实际为准）、汝湖镇永盛街18-9号右侧1间商铺，出租面积为97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叁仟贰拾叁元整（¥3023元/月）。租期4年，租金每3年递增10%，押金为2个月租金。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标的四：位于汝湖镇新茂岭汝湖库点门市部右侧商铺，出租面积为125平方米（以实际为准），每月租金按评估底价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壹仟贰佰伍拾元整（¥1250元/月）。租期4年，租金每3年递增10%，押金为2个月租金。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标的五：位于汝湖镇新茂岭汝湖库点门市部中间商铺，出租面积为125平方米（以实际为准），每月租金按评估底价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壹仟贰佰伍拾元整（¥1250元/月）。租期4年，租金每3年递增10%，押金为2个月租金。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标的六：位于汝湖镇新茂岭汝湖库点门市部左侧商铺，出租面积为150平方米（以实际为准），每月租金按评估底价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壹仟伍佰元整（¥1500元/月）。租期4年，租金每3年递增10%，押金为2个月租金。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标的七：位于大岚乡光头屯粮油门市，出租面积为251.95平方米（以实际为准），每月租金按评估底价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壹仟壹佰捌拾元整（¥1180元/月）。租期4年，租金每3年递增10%，押金为2个月租金。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标的八：位于三栋上洞路4号二层房屋，出租面积为105平方米（以实际为准），每月租金按评估底价</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陆佰叁拾元整（¥630元/月）。租期4年，租金每3年递增10%，押金为2个月租金。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其他事项以双方签订的租赁合同为准。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、竞拍标的</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1.4</w:t>
      </w:r>
      <w:bookmarkStart w:id="0" w:name="_GoBack"/>
      <w:bookmarkEnd w:id="0"/>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标的二</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0.13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标的三</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0.9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标的四、标的五</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0.37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、标的六</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0.45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标的七</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0.35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标的八</w:t>
      </w:r>
      <w:r>
        <w:rPr>
          <w:rFonts w:hint="eastAsia" w:ascii="仿宋_GB2312" w:hAnsi="仿宋_GB2312" w:eastAsia="仿宋_GB2312" w:cs="仿宋_GB2312"/>
          <w:sz w:val="32"/>
          <w:szCs w:val="32"/>
        </w:rPr>
        <w:t>需缴纳竞价保证金</w:t>
      </w:r>
      <w:r>
        <w:rPr>
          <w:rFonts w:hint="eastAsia" w:ascii="仿宋_GB2312" w:hAnsi="仿宋_GB2312" w:eastAsia="仿宋_GB2312" w:cs="仿宋_GB2312"/>
          <w:sz w:val="32"/>
          <w:szCs w:val="32"/>
          <w:lang w:val="en-US" w:eastAsia="zh-CN"/>
        </w:rPr>
        <w:t>0.18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黑体" w:hAnsi="华文楷体" w:eastAsia="黑体" w:cs="Times New Roman"/>
          <w:sz w:val="32"/>
          <w:szCs w:val="32"/>
          <w:lang w:val="en-US" w:eastAsia="zh-CN"/>
        </w:rPr>
        <w:t>二、中标后相关要求的说明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1、中标方经营所需的一切证照由中标方自行办理。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2、中标方应依法经营，经营所发生的一切税费、债权债务、劳资纠纷等由中标方承担，与出租方无关。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3、中标方必须根据经营需要安装内部消防设施，并承担其费用。消防工程必须达到国家规定标准，并经有关政府职能部门验收合格后方能营业。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4、中标方应合理使用租赁房屋及其附属设施，并应遵守物业有关规定并不得占用公共场所及通道</w:t>
      </w:r>
      <w:r>
        <w:rPr>
          <w:rFonts w:hint="eastAsia" w:ascii="仿宋_GB2312" w:hAnsi="仿宋_GB2312" w:eastAsia="仿宋_GB2312" w:cs="仿宋_GB2312"/>
          <w:sz w:val="32"/>
          <w:szCs w:val="32"/>
          <w:lang w:eastAsia="zh-CN"/>
        </w:rPr>
        <w:t>作</w:t>
      </w:r>
      <w:r>
        <w:rPr>
          <w:rFonts w:hint="eastAsia" w:ascii="仿宋_GB2312" w:hAnsi="仿宋_GB2312" w:eastAsia="仿宋_GB2312" w:cs="仿宋_GB2312"/>
          <w:sz w:val="32"/>
          <w:szCs w:val="32"/>
        </w:rPr>
        <w:t>任何用途。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5、中标方不得利用租赁房屋从事违法行为；如因中标方不能按租约规定使用租赁房屋所产生的后果，及发生一切违法行为与出租方无关，产生的违法责任由中标方承担并赔偿出租方。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6、中标方不得利用承租房屋存放危险物品，从事有关污染空气、污染环境、噪音扰民等行业。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7、未经出租方书面同意，中标方不得将房屋转租或分租给第三方；未经出租方同意，不能改变房屋的使用用途，否则，终止合同并没收押金。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8、中标方有义务接受出租方或其他相关部门定期或不定期的监督和检查，并对出租方或其他相关部门提出的意见限期</w:t>
      </w:r>
      <w:r>
        <w:rPr>
          <w:rFonts w:hint="eastAsia" w:ascii="仿宋_GB2312" w:hAnsi="仿宋_GB2312" w:eastAsia="仿宋_GB2312" w:cs="仿宋_GB2312"/>
          <w:sz w:val="32"/>
          <w:szCs w:val="32"/>
          <w:lang w:eastAsia="zh-CN"/>
        </w:rPr>
        <w:t>做出</w:t>
      </w:r>
      <w:r>
        <w:rPr>
          <w:rFonts w:hint="eastAsia" w:ascii="仿宋_GB2312" w:hAnsi="仿宋_GB2312" w:eastAsia="仿宋_GB2312" w:cs="仿宋_GB2312"/>
          <w:sz w:val="32"/>
          <w:szCs w:val="32"/>
        </w:rPr>
        <w:t>相应整改。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10、学校附近的物业不得违反学校周边经营范围设置要求。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委托方提供的《房屋租赁合同》范本是本招标项目的附件材料，竞价方在竞标前需认真阅读并充分评估后竞标。竞价方竞得租赁标的后必须严格按照委托方提供的《房屋租赁合同》版本签订并执行，如竞价方未按要求履行的，视为竞价方放弃竞得资格，竞价保证金不予退还。</w:t>
      </w:r>
    </w:p>
    <w:p>
      <w:pPr>
        <w:spacing w:line="560" w:lineRule="exact"/>
        <w:ind w:firstLine="640" w:firstLineChars="200"/>
        <w:rPr>
          <w:rFonts w:hint="eastAsia" w:ascii="黑体" w:hAnsi="华文楷体" w:eastAsia="黑体" w:cs="Times New Roman"/>
          <w:sz w:val="32"/>
          <w:szCs w:val="32"/>
          <w:lang w:val="en-US" w:eastAsia="zh-CN"/>
        </w:rPr>
      </w:pPr>
      <w:r>
        <w:rPr>
          <w:rFonts w:hint="eastAsia" w:ascii="黑体" w:hAnsi="华文楷体" w:eastAsia="黑体" w:cs="Times New Roman"/>
          <w:sz w:val="32"/>
          <w:szCs w:val="32"/>
          <w:lang w:val="en-US" w:eastAsia="zh-CN"/>
        </w:rPr>
        <w:t>三、未尽事宜，报名前竞价者须先电话咨询工作人员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如需查看标的物请致电委托方，委托方联系人：</w:t>
      </w:r>
      <w:r>
        <w:rPr>
          <w:rFonts w:hint="eastAsia" w:ascii="仿宋_GB2312" w:hAnsi="仿宋_GB2312" w:eastAsia="仿宋_GB2312" w:cs="仿宋_GB2312"/>
          <w:sz w:val="32"/>
          <w:szCs w:val="32"/>
          <w:lang w:val="en-US" w:eastAsia="zh-CN"/>
        </w:rPr>
        <w:t>闻伟权</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18316401708</w:t>
      </w:r>
      <w:r>
        <w:rPr>
          <w:rFonts w:hint="eastAsia" w:ascii="仿宋_GB2312" w:hAnsi="仿宋_GB2312" w:eastAsia="仿宋_GB2312" w:cs="仿宋_GB2312"/>
          <w:sz w:val="32"/>
          <w:szCs w:val="32"/>
        </w:rPr>
        <w:t>(正常工作日：8：30-12：00，14：00-17：30)。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11DA4A-7E38-46D1-8D30-971BD6D24C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B0580CA3-8705-40DF-BD37-45CB5EC5F912}"/>
  </w:font>
  <w:font w:name="华文楷体">
    <w:panose1 w:val="02010600040101010101"/>
    <w:charset w:val="86"/>
    <w:family w:val="auto"/>
    <w:pitch w:val="default"/>
    <w:sig w:usb0="00000287" w:usb1="080F0000" w:usb2="00000000" w:usb3="00000000" w:csb0="0004009F" w:csb1="DFD70000"/>
    <w:embedRegular r:id="rId3" w:fontKey="{5569D4D4-7FF8-424A-A25A-0F08FCD567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83A9E"/>
    <w:rsid w:val="10B06F05"/>
    <w:rsid w:val="123F6587"/>
    <w:rsid w:val="140570E5"/>
    <w:rsid w:val="19F66D21"/>
    <w:rsid w:val="22CD0E5F"/>
    <w:rsid w:val="33A74AA8"/>
    <w:rsid w:val="37367E6D"/>
    <w:rsid w:val="377A5F8D"/>
    <w:rsid w:val="4EB71D4A"/>
    <w:rsid w:val="502E282E"/>
    <w:rsid w:val="54067E1C"/>
    <w:rsid w:val="5BB15F4B"/>
    <w:rsid w:val="5D535B66"/>
    <w:rsid w:val="7D2F4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1857</Words>
  <Characters>1986</Characters>
  <Lines>0</Lines>
  <Paragraphs>0</Paragraphs>
  <TotalTime>5</TotalTime>
  <ScaleCrop>false</ScaleCrop>
  <LinksUpToDate>false</LinksUpToDate>
  <CharactersWithSpaces>1986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2025-12-10T02:45:00Z</dcterms:created>
  <dc:creator>Administrator</dc:creator>
  <cp:lastModifiedBy>周志锋</cp:lastModifiedBy>
  <dcterms:modified xsi:type="dcterms:W3CDTF">2026-01-05T09:14:03Z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TemplateDocerSaveRecord">
    <vt:lpwstr>eyJoZGlkIjoiZjMxZTQ1MzdiYTMwNmE1ODkxYThmM2I5N2E4ODliY2IiLCJ1c2VySWQiOiIzOTUwNjI0NDkifQ==</vt:lpwstr>
  </property>
  <property fmtid="{D5CDD505-2E9C-101B-9397-08002B2CF9AE}" pid="4" name="ICV">
    <vt:lpwstr>5DA8D2FEC65645D3ACDAB0782DB066B2_13</vt:lpwstr>
  </property>
</Properties>
</file>