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4859">
      <w:pPr>
        <w:widowControl/>
        <w:shd w:val="clear" w:color="auto" w:fill="FFFFFF"/>
        <w:spacing w:line="425" w:lineRule="atLeast"/>
        <w:jc w:val="center"/>
        <w:rPr>
          <w:rFonts w:hint="default" w:ascii="Times New Roman" w:hAnsi="Times New Roman" w:eastAsia="宋体" w:cs="Times New Roman"/>
          <w:b/>
          <w:bCs/>
          <w:color w:val="000000"/>
          <w:kern w:val="0"/>
          <w:sz w:val="40"/>
          <w:szCs w:val="40"/>
          <w:lang w:eastAsia="zh-CN"/>
        </w:rPr>
      </w:pPr>
      <w:r>
        <w:rPr>
          <w:rFonts w:hint="default" w:ascii="Times New Roman" w:hAnsi="Times New Roman" w:eastAsia="宋体" w:cs="Times New Roman"/>
          <w:b/>
          <w:bCs/>
          <w:color w:val="000000"/>
          <w:kern w:val="0"/>
          <w:sz w:val="40"/>
          <w:szCs w:val="40"/>
          <w:lang w:eastAsia="zh-CN"/>
        </w:rPr>
        <w:t>龙门县龙田镇西埔村鳗鱼场23850.70立方米</w:t>
      </w:r>
    </w:p>
    <w:p w14:paraId="32D52595">
      <w:pPr>
        <w:widowControl/>
        <w:shd w:val="clear" w:color="auto" w:fill="FFFFFF"/>
        <w:spacing w:line="425" w:lineRule="atLeast"/>
        <w:jc w:val="center"/>
        <w:rPr>
          <w:rFonts w:hint="default" w:ascii="Times New Roman" w:hAnsi="Times New Roman" w:cs="Times New Roman"/>
          <w:color w:val="000000"/>
          <w:kern w:val="0"/>
          <w:sz w:val="32"/>
          <w:szCs w:val="32"/>
        </w:rPr>
      </w:pPr>
      <w:r>
        <w:rPr>
          <w:rFonts w:hint="default" w:ascii="Times New Roman" w:hAnsi="Times New Roman" w:eastAsia="宋体" w:cs="Times New Roman"/>
          <w:b/>
          <w:bCs/>
          <w:color w:val="000000"/>
          <w:kern w:val="0"/>
          <w:sz w:val="40"/>
          <w:szCs w:val="40"/>
          <w:lang w:eastAsia="zh-CN"/>
        </w:rPr>
        <w:t>砂石所有权转让</w:t>
      </w:r>
      <w:r>
        <w:rPr>
          <w:rFonts w:hint="default" w:ascii="Times New Roman" w:hAnsi="Times New Roman" w:eastAsia="宋体" w:cs="Times New Roman"/>
          <w:b/>
          <w:bCs/>
          <w:color w:val="000000"/>
          <w:kern w:val="0"/>
          <w:sz w:val="40"/>
          <w:szCs w:val="40"/>
        </w:rPr>
        <w:t>合同</w:t>
      </w:r>
    </w:p>
    <w:p w14:paraId="23D16093">
      <w:pPr>
        <w:widowControl/>
        <w:shd w:val="clear" w:color="auto" w:fill="FFFFFF"/>
        <w:spacing w:line="520" w:lineRule="atLeast"/>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甲方：</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 w:cs="Times New Roman"/>
          <w:sz w:val="32"/>
          <w:szCs w:val="32"/>
          <w:u w:val="single"/>
        </w:rPr>
        <w:t>龙门县</w:t>
      </w:r>
      <w:r>
        <w:rPr>
          <w:rFonts w:hint="default" w:ascii="Times New Roman" w:hAnsi="Times New Roman" w:eastAsia="仿宋" w:cs="Times New Roman"/>
          <w:sz w:val="32"/>
          <w:szCs w:val="32"/>
          <w:u w:val="single"/>
          <w:lang w:eastAsia="zh-CN"/>
        </w:rPr>
        <w:t>龙田镇人民政府</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 xml:space="preserve"> </w:t>
      </w:r>
    </w:p>
    <w:p w14:paraId="7EB79C40">
      <w:pPr>
        <w:widowControl/>
        <w:shd w:val="clear" w:color="auto" w:fill="FFFFFF"/>
        <w:spacing w:line="520" w:lineRule="atLeast"/>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0"/>
          <w:szCs w:val="30"/>
        </w:rPr>
        <w:t>乙方：</w:t>
      </w:r>
      <w:r>
        <w:rPr>
          <w:rFonts w:hint="default" w:ascii="Times New Roman" w:hAnsi="Times New Roman" w:eastAsia="仿宋_GB2312" w:cs="Times New Roman"/>
          <w:color w:val="000000"/>
          <w:kern w:val="0"/>
          <w:sz w:val="30"/>
          <w:szCs w:val="30"/>
          <w:u w:val="single"/>
        </w:rPr>
        <w:t>  </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u w:val="single"/>
        </w:rPr>
        <w:t xml:space="preserve">   </w:t>
      </w:r>
    </w:p>
    <w:p w14:paraId="218796C1">
      <w:pPr>
        <w:widowControl/>
        <w:shd w:val="clear" w:color="auto" w:fill="FFFFFF"/>
        <w:spacing w:line="520" w:lineRule="atLeast"/>
        <w:ind w:firstLine="600" w:firstLineChars="200"/>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0"/>
          <w:szCs w:val="30"/>
        </w:rPr>
        <w:t>甲、乙双方本着遵守中华人民共和国有关法律和法规的原则，依据 《成交通知书》，就砂石料竞价转让事宜签订如下合同：</w:t>
      </w:r>
    </w:p>
    <w:p w14:paraId="7C145575">
      <w:pPr>
        <w:widowControl/>
        <w:shd w:val="clear" w:color="auto" w:fill="FFFFFF"/>
        <w:spacing w:line="500" w:lineRule="atLeast"/>
        <w:ind w:firstLine="596"/>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一、</w:t>
      </w:r>
      <w:r>
        <w:rPr>
          <w:rFonts w:hint="default" w:ascii="Times New Roman" w:hAnsi="Times New Roman" w:eastAsia="仿宋_GB2312" w:cs="Times New Roman"/>
          <w:b/>
          <w:color w:val="000000"/>
          <w:kern w:val="0"/>
          <w:sz w:val="30"/>
          <w:szCs w:val="30"/>
        </w:rPr>
        <w:t>砂石料</w:t>
      </w:r>
      <w:r>
        <w:rPr>
          <w:rFonts w:hint="default" w:ascii="Times New Roman" w:hAnsi="Times New Roman" w:eastAsia="仿宋_GB2312" w:cs="Times New Roman"/>
          <w:b/>
          <w:bCs/>
          <w:color w:val="000000"/>
          <w:kern w:val="0"/>
          <w:sz w:val="30"/>
          <w:szCs w:val="30"/>
        </w:rPr>
        <w:t>品种、数量、金额</w:t>
      </w:r>
      <w:r>
        <w:rPr>
          <w:rFonts w:hint="default" w:ascii="Times New Roman" w:hAnsi="Times New Roman" w:eastAsia="仿宋_GB2312" w:cs="Times New Roman"/>
          <w:color w:val="000000"/>
          <w:kern w:val="0"/>
          <w:sz w:val="30"/>
          <w:szCs w:val="30"/>
        </w:rPr>
        <w:t>：</w:t>
      </w:r>
    </w:p>
    <w:tbl>
      <w:tblPr>
        <w:tblStyle w:val="6"/>
        <w:tblW w:w="10250" w:type="dxa"/>
        <w:tblInd w:w="-704" w:type="dxa"/>
        <w:shd w:val="clear" w:color="auto" w:fill="F8FFF7"/>
        <w:tblLayout w:type="fixed"/>
        <w:tblCellMar>
          <w:top w:w="0" w:type="dxa"/>
          <w:left w:w="0" w:type="dxa"/>
          <w:bottom w:w="0" w:type="dxa"/>
          <w:right w:w="0" w:type="dxa"/>
        </w:tblCellMar>
      </w:tblPr>
      <w:tblGrid>
        <w:gridCol w:w="1083"/>
        <w:gridCol w:w="1283"/>
        <w:gridCol w:w="1829"/>
        <w:gridCol w:w="1496"/>
        <w:gridCol w:w="1609"/>
        <w:gridCol w:w="1379"/>
        <w:gridCol w:w="1562"/>
        <w:gridCol w:w="9"/>
      </w:tblGrid>
      <w:tr w14:paraId="426709D5">
        <w:tblPrEx>
          <w:shd w:val="clear" w:color="auto" w:fill="F8FFF7"/>
          <w:tblCellMar>
            <w:top w:w="0" w:type="dxa"/>
            <w:left w:w="0" w:type="dxa"/>
            <w:bottom w:w="0" w:type="dxa"/>
            <w:right w:w="0" w:type="dxa"/>
          </w:tblCellMar>
        </w:tblPrEx>
        <w:trPr>
          <w:gridAfter w:val="1"/>
          <w:wAfter w:w="9" w:type="dxa"/>
          <w:trHeight w:val="244" w:hRule="atLeast"/>
        </w:trPr>
        <w:tc>
          <w:tcPr>
            <w:tcW w:w="1083" w:type="dxa"/>
            <w:tcBorders>
              <w:top w:val="single" w:color="auto" w:sz="8" w:space="0"/>
              <w:left w:val="single" w:color="auto" w:sz="8" w:space="0"/>
              <w:bottom w:val="single" w:color="auto" w:sz="8" w:space="0"/>
              <w:right w:val="single" w:color="auto" w:sz="8" w:space="0"/>
            </w:tcBorders>
            <w:shd w:val="clear" w:color="auto" w:fill="F8FFF7"/>
            <w:noWrap w:val="0"/>
            <w:vAlign w:val="center"/>
          </w:tcPr>
          <w:p w14:paraId="654BF5CF">
            <w:pPr>
              <w:widowControl/>
              <w:shd w:val="clear" w:color="auto" w:fill="FFFFFF"/>
              <w:spacing w:line="500" w:lineRule="atLeas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序号</w:t>
            </w:r>
          </w:p>
        </w:tc>
        <w:tc>
          <w:tcPr>
            <w:tcW w:w="1283" w:type="dxa"/>
            <w:tcBorders>
              <w:top w:val="single" w:color="auto" w:sz="8" w:space="0"/>
              <w:left w:val="single" w:color="auto" w:sz="8" w:space="0"/>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0D216A28">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品种</w:t>
            </w:r>
          </w:p>
        </w:tc>
        <w:tc>
          <w:tcPr>
            <w:tcW w:w="1829" w:type="dxa"/>
            <w:tcBorders>
              <w:top w:val="single" w:color="auto" w:sz="8" w:space="0"/>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6606B2C4">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存放地点</w:t>
            </w:r>
          </w:p>
        </w:tc>
        <w:tc>
          <w:tcPr>
            <w:tcW w:w="1496" w:type="dxa"/>
            <w:tcBorders>
              <w:top w:val="single" w:color="auto" w:sz="8" w:space="0"/>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07B8F34C">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数量</w:t>
            </w:r>
          </w:p>
          <w:p w14:paraId="00F8D01D">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（立方</w:t>
            </w:r>
            <w:r>
              <w:rPr>
                <w:rFonts w:hint="eastAsia" w:eastAsia="仿宋_GB2312" w:cs="Times New Roman"/>
                <w:color w:val="000000"/>
                <w:kern w:val="0"/>
                <w:sz w:val="28"/>
                <w:szCs w:val="28"/>
                <w:lang w:val="en-US" w:eastAsia="zh-CN"/>
              </w:rPr>
              <w:t>米</w:t>
            </w:r>
            <w:r>
              <w:rPr>
                <w:rFonts w:hint="default" w:ascii="Times New Roman" w:hAnsi="Times New Roman" w:eastAsia="仿宋_GB2312" w:cs="Times New Roman"/>
                <w:color w:val="000000"/>
                <w:kern w:val="0"/>
                <w:sz w:val="28"/>
                <w:szCs w:val="28"/>
              </w:rPr>
              <w:t>）</w:t>
            </w:r>
          </w:p>
        </w:tc>
        <w:tc>
          <w:tcPr>
            <w:tcW w:w="1609" w:type="dxa"/>
            <w:tcBorders>
              <w:top w:val="single" w:color="auto" w:sz="8" w:space="0"/>
              <w:left w:val="single" w:color="auto" w:sz="4" w:space="0"/>
              <w:bottom w:val="single" w:color="auto" w:sz="8" w:space="0"/>
              <w:right w:val="single" w:color="auto" w:sz="8" w:space="0"/>
            </w:tcBorders>
            <w:shd w:val="clear" w:color="auto" w:fill="F8FFF7"/>
            <w:noWrap w:val="0"/>
            <w:vAlign w:val="center"/>
          </w:tcPr>
          <w:p w14:paraId="2DF10D23">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成交单价</w:t>
            </w:r>
          </w:p>
          <w:p w14:paraId="06887A3D">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spacing w:val="-12"/>
                <w:kern w:val="0"/>
                <w:sz w:val="28"/>
                <w:szCs w:val="28"/>
              </w:rPr>
              <w:t>（元/</w:t>
            </w:r>
            <w:r>
              <w:rPr>
                <w:rFonts w:hint="default" w:ascii="Times New Roman" w:hAnsi="Times New Roman" w:eastAsia="仿宋_GB2312" w:cs="Times New Roman"/>
                <w:color w:val="000000"/>
                <w:kern w:val="0"/>
                <w:sz w:val="28"/>
                <w:szCs w:val="28"/>
              </w:rPr>
              <w:t>立方</w:t>
            </w:r>
            <w:r>
              <w:rPr>
                <w:rFonts w:hint="eastAsia" w:eastAsia="仿宋_GB2312" w:cs="Times New Roman"/>
                <w:color w:val="000000"/>
                <w:kern w:val="0"/>
                <w:sz w:val="28"/>
                <w:szCs w:val="28"/>
                <w:lang w:val="en-US" w:eastAsia="zh-CN"/>
              </w:rPr>
              <w:t>米</w:t>
            </w:r>
            <w:r>
              <w:rPr>
                <w:rFonts w:hint="default" w:ascii="Times New Roman" w:hAnsi="Times New Roman" w:eastAsia="仿宋_GB2312" w:cs="Times New Roman"/>
                <w:color w:val="000000"/>
                <w:spacing w:val="-12"/>
                <w:kern w:val="0"/>
                <w:sz w:val="28"/>
                <w:szCs w:val="28"/>
              </w:rPr>
              <w:t>）</w:t>
            </w:r>
          </w:p>
        </w:tc>
        <w:tc>
          <w:tcPr>
            <w:tcW w:w="1379" w:type="dxa"/>
            <w:tcBorders>
              <w:top w:val="single" w:color="auto" w:sz="8" w:space="0"/>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452067D7">
            <w:pPr>
              <w:widowControl/>
              <w:shd w:val="clear" w:color="auto" w:fill="FFFFFF"/>
              <w:spacing w:line="500" w:lineRule="atLeast"/>
              <w:ind w:right="-88"/>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金额</w:t>
            </w:r>
          </w:p>
          <w:p w14:paraId="781D1299">
            <w:pPr>
              <w:widowControl/>
              <w:shd w:val="clear" w:color="auto" w:fill="FFFFFF"/>
              <w:spacing w:line="500" w:lineRule="atLeast"/>
              <w:ind w:right="-88"/>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（万元）</w:t>
            </w:r>
          </w:p>
        </w:tc>
        <w:tc>
          <w:tcPr>
            <w:tcW w:w="1562" w:type="dxa"/>
            <w:tcBorders>
              <w:top w:val="single" w:color="auto" w:sz="4" w:space="0"/>
              <w:bottom w:val="single" w:color="auto" w:sz="4" w:space="0"/>
              <w:right w:val="single" w:color="auto" w:sz="4" w:space="0"/>
            </w:tcBorders>
            <w:shd w:val="clear" w:color="auto" w:fill="auto"/>
            <w:noWrap w:val="0"/>
            <w:vAlign w:val="center"/>
          </w:tcPr>
          <w:p w14:paraId="3DE95290">
            <w:pPr>
              <w:widowControl/>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rPr>
              <w:t>备注</w:t>
            </w:r>
          </w:p>
        </w:tc>
      </w:tr>
      <w:tr w14:paraId="6B170A3A">
        <w:tblPrEx>
          <w:shd w:val="clear" w:color="auto" w:fill="F8FFF7"/>
          <w:tblCellMar>
            <w:top w:w="0" w:type="dxa"/>
            <w:left w:w="0" w:type="dxa"/>
            <w:bottom w:w="0" w:type="dxa"/>
            <w:right w:w="0" w:type="dxa"/>
          </w:tblCellMar>
        </w:tblPrEx>
        <w:trPr>
          <w:gridAfter w:val="1"/>
          <w:wAfter w:w="9" w:type="dxa"/>
          <w:trHeight w:val="1681" w:hRule="atLeast"/>
        </w:trPr>
        <w:tc>
          <w:tcPr>
            <w:tcW w:w="1083" w:type="dxa"/>
            <w:tcBorders>
              <w:top w:val="nil"/>
              <w:left w:val="single" w:color="auto" w:sz="8" w:space="0"/>
              <w:bottom w:val="single" w:color="auto" w:sz="8" w:space="0"/>
              <w:right w:val="single" w:color="auto" w:sz="8" w:space="0"/>
            </w:tcBorders>
            <w:shd w:val="clear" w:color="auto" w:fill="F8FFF7"/>
            <w:noWrap w:val="0"/>
            <w:vAlign w:val="center"/>
          </w:tcPr>
          <w:p w14:paraId="350797BF">
            <w:pPr>
              <w:widowControl/>
              <w:shd w:val="clear" w:color="auto" w:fill="FFFFFF"/>
              <w:spacing w:line="500" w:lineRule="atLeas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p>
        </w:tc>
        <w:tc>
          <w:tcPr>
            <w:tcW w:w="1283" w:type="dxa"/>
            <w:tcBorders>
              <w:top w:val="nil"/>
              <w:left w:val="single" w:color="auto" w:sz="8" w:space="0"/>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41707C68">
            <w:pPr>
              <w:widowControl/>
              <w:shd w:val="clear" w:color="auto" w:fill="FFFFFF"/>
              <w:spacing w:line="500" w:lineRule="atLeast"/>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eastAsia="zh-CN"/>
              </w:rPr>
              <w:t>砂石</w:t>
            </w:r>
            <w:r>
              <w:rPr>
                <w:rFonts w:hint="default" w:ascii="Times New Roman" w:hAnsi="Times New Roman" w:eastAsia="仿宋" w:cs="Times New Roman"/>
                <w:color w:val="000000"/>
                <w:kern w:val="0"/>
                <w:sz w:val="28"/>
                <w:szCs w:val="28"/>
              </w:rPr>
              <w:t>料</w:t>
            </w:r>
          </w:p>
        </w:tc>
        <w:tc>
          <w:tcPr>
            <w:tcW w:w="1829" w:type="dxa"/>
            <w:tcBorders>
              <w:top w:val="nil"/>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29018EF9">
            <w:pPr>
              <w:jc w:val="both"/>
              <w:rPr>
                <w:rFonts w:hint="default" w:ascii="Times New Roman" w:hAnsi="Times New Roman" w:eastAsia="仿宋" w:cs="Times New Roman"/>
                <w:bCs/>
                <w:sz w:val="28"/>
                <w:szCs w:val="28"/>
              </w:rPr>
            </w:pPr>
            <w:r>
              <w:rPr>
                <w:rFonts w:hint="default" w:ascii="Times New Roman" w:hAnsi="Times New Roman" w:eastAsia="仿宋" w:cs="Times New Roman"/>
                <w:color w:val="000000"/>
                <w:kern w:val="0"/>
                <w:sz w:val="28"/>
                <w:szCs w:val="28"/>
              </w:rPr>
              <w:t>惠州市龙门县</w:t>
            </w:r>
            <w:r>
              <w:rPr>
                <w:rFonts w:hint="default" w:ascii="Times New Roman" w:hAnsi="Times New Roman" w:eastAsia="仿宋" w:cs="Times New Roman"/>
                <w:color w:val="000000"/>
                <w:kern w:val="0"/>
                <w:sz w:val="28"/>
                <w:szCs w:val="28"/>
                <w:lang w:eastAsia="zh-CN"/>
              </w:rPr>
              <w:t>龙田</w:t>
            </w:r>
            <w:r>
              <w:rPr>
                <w:rFonts w:hint="default" w:ascii="Times New Roman" w:hAnsi="Times New Roman" w:eastAsia="仿宋" w:cs="Times New Roman"/>
                <w:color w:val="000000"/>
                <w:kern w:val="0"/>
                <w:sz w:val="28"/>
                <w:szCs w:val="28"/>
              </w:rPr>
              <w:t>镇</w:t>
            </w:r>
            <w:r>
              <w:rPr>
                <w:rFonts w:hint="default" w:ascii="Times New Roman" w:hAnsi="Times New Roman" w:eastAsia="仿宋" w:cs="Times New Roman"/>
                <w:color w:val="000000"/>
                <w:kern w:val="0"/>
                <w:sz w:val="28"/>
                <w:szCs w:val="28"/>
                <w:lang w:eastAsia="zh-CN"/>
              </w:rPr>
              <w:t>西埔</w:t>
            </w:r>
            <w:r>
              <w:rPr>
                <w:rFonts w:hint="default" w:ascii="Times New Roman" w:hAnsi="Times New Roman" w:eastAsia="仿宋" w:cs="Times New Roman"/>
                <w:color w:val="000000"/>
                <w:kern w:val="0"/>
                <w:sz w:val="28"/>
                <w:szCs w:val="28"/>
              </w:rPr>
              <w:t>村</w:t>
            </w:r>
          </w:p>
        </w:tc>
        <w:tc>
          <w:tcPr>
            <w:tcW w:w="1496" w:type="dxa"/>
            <w:tcBorders>
              <w:top w:val="nil"/>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024F4259">
            <w:pPr>
              <w:widowControl/>
              <w:shd w:val="clear" w:color="auto" w:fill="FFFFFF"/>
              <w:spacing w:line="500" w:lineRule="atLeast"/>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_GB2312" w:cs="Times New Roman"/>
                <w:color w:val="auto"/>
                <w:sz w:val="28"/>
                <w:szCs w:val="28"/>
                <w:lang w:val="en-US" w:eastAsia="zh-CN"/>
              </w:rPr>
              <w:t>23850.7</w:t>
            </w:r>
          </w:p>
        </w:tc>
        <w:tc>
          <w:tcPr>
            <w:tcW w:w="1609" w:type="dxa"/>
            <w:tcBorders>
              <w:top w:val="nil"/>
              <w:left w:val="single" w:color="auto" w:sz="4" w:space="0"/>
              <w:bottom w:val="single" w:color="auto" w:sz="8" w:space="0"/>
              <w:right w:val="single" w:color="auto" w:sz="8" w:space="0"/>
            </w:tcBorders>
            <w:shd w:val="clear" w:color="auto" w:fill="F8FFF7"/>
            <w:noWrap w:val="0"/>
            <w:vAlign w:val="center"/>
          </w:tcPr>
          <w:p w14:paraId="13BCFDD5">
            <w:pPr>
              <w:shd w:val="clear" w:color="auto" w:fill="FFFFFF"/>
              <w:spacing w:line="500" w:lineRule="atLeast"/>
              <w:jc w:val="center"/>
              <w:rPr>
                <w:rFonts w:hint="default" w:ascii="Times New Roman" w:hAnsi="Times New Roman" w:eastAsia="仿宋" w:cs="Times New Roman"/>
                <w:color w:val="auto"/>
                <w:kern w:val="0"/>
                <w:sz w:val="28"/>
                <w:szCs w:val="28"/>
                <w:lang w:val="en-US" w:eastAsia="zh-CN"/>
              </w:rPr>
            </w:pPr>
          </w:p>
        </w:tc>
        <w:tc>
          <w:tcPr>
            <w:tcW w:w="1379" w:type="dxa"/>
            <w:tcBorders>
              <w:top w:val="nil"/>
              <w:left w:val="nil"/>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1005C954">
            <w:pPr>
              <w:widowControl/>
              <w:shd w:val="clear" w:color="auto" w:fill="FFFFFF"/>
              <w:spacing w:line="500" w:lineRule="atLeast"/>
              <w:jc w:val="center"/>
              <w:rPr>
                <w:rFonts w:hint="default" w:ascii="Times New Roman" w:hAnsi="Times New Roman" w:eastAsia="仿宋" w:cs="Times New Roman"/>
                <w:color w:val="auto"/>
                <w:kern w:val="0"/>
                <w:sz w:val="28"/>
                <w:szCs w:val="28"/>
                <w:lang w:val="en-US" w:eastAsia="zh-CN"/>
              </w:rPr>
            </w:pPr>
          </w:p>
        </w:tc>
        <w:tc>
          <w:tcPr>
            <w:tcW w:w="1562" w:type="dxa"/>
            <w:tcBorders>
              <w:top w:val="single" w:color="auto" w:sz="4" w:space="0"/>
              <w:bottom w:val="single" w:color="auto" w:sz="4" w:space="0"/>
              <w:right w:val="single" w:color="auto" w:sz="4" w:space="0"/>
            </w:tcBorders>
            <w:shd w:val="clear" w:color="auto" w:fill="auto"/>
            <w:noWrap w:val="0"/>
            <w:vAlign w:val="top"/>
          </w:tcPr>
          <w:p w14:paraId="69240DB7">
            <w:pPr>
              <w:widowControl/>
              <w:jc w:val="left"/>
              <w:rPr>
                <w:rFonts w:hint="default" w:ascii="Times New Roman" w:hAnsi="Times New Roman" w:cs="Times New Roman"/>
                <w:color w:val="000000"/>
                <w:kern w:val="0"/>
                <w:sz w:val="28"/>
                <w:szCs w:val="28"/>
              </w:rPr>
            </w:pPr>
          </w:p>
        </w:tc>
      </w:tr>
      <w:tr w14:paraId="5645659C">
        <w:tblPrEx>
          <w:shd w:val="clear" w:color="auto" w:fill="F8FFF7"/>
          <w:tblCellMar>
            <w:top w:w="0" w:type="dxa"/>
            <w:left w:w="0" w:type="dxa"/>
            <w:bottom w:w="0" w:type="dxa"/>
            <w:right w:w="0" w:type="dxa"/>
          </w:tblCellMar>
        </w:tblPrEx>
        <w:trPr>
          <w:trHeight w:val="244" w:hRule="atLeast"/>
        </w:trPr>
        <w:tc>
          <w:tcPr>
            <w:tcW w:w="1083" w:type="dxa"/>
            <w:tcBorders>
              <w:top w:val="nil"/>
              <w:left w:val="single" w:color="auto" w:sz="8" w:space="0"/>
              <w:bottom w:val="single" w:color="auto" w:sz="8" w:space="0"/>
              <w:right w:val="single" w:color="auto" w:sz="8" w:space="0"/>
            </w:tcBorders>
            <w:shd w:val="clear" w:color="auto" w:fill="F8FFF7"/>
            <w:noWrap w:val="0"/>
            <w:vAlign w:val="top"/>
          </w:tcPr>
          <w:p w14:paraId="511E99A6">
            <w:pPr>
              <w:widowControl/>
              <w:shd w:val="clear" w:color="auto" w:fill="FFFFFF"/>
              <w:spacing w:line="500" w:lineRule="atLeas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合计</w:t>
            </w:r>
          </w:p>
          <w:p w14:paraId="4106BC2D">
            <w:pPr>
              <w:widowControl/>
              <w:shd w:val="clear" w:color="auto" w:fill="FFFFFF"/>
              <w:spacing w:line="500" w:lineRule="atLeas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（大写）</w:t>
            </w:r>
          </w:p>
        </w:tc>
        <w:tc>
          <w:tcPr>
            <w:tcW w:w="9167" w:type="dxa"/>
            <w:gridSpan w:val="7"/>
            <w:tcBorders>
              <w:top w:val="nil"/>
              <w:left w:val="single" w:color="auto" w:sz="8" w:space="0"/>
              <w:bottom w:val="single" w:color="auto" w:sz="8" w:space="0"/>
              <w:right w:val="single" w:color="auto" w:sz="8" w:space="0"/>
            </w:tcBorders>
            <w:shd w:val="clear" w:color="auto" w:fill="F8FFF7"/>
            <w:noWrap w:val="0"/>
            <w:tcMar>
              <w:top w:w="0" w:type="dxa"/>
              <w:left w:w="108" w:type="dxa"/>
              <w:bottom w:w="0" w:type="dxa"/>
              <w:right w:w="108" w:type="dxa"/>
            </w:tcMar>
            <w:vAlign w:val="center"/>
          </w:tcPr>
          <w:p w14:paraId="482EBC96">
            <w:pPr>
              <w:widowControl/>
              <w:shd w:val="clear" w:color="auto" w:fill="FFFFFF"/>
              <w:spacing w:line="500" w:lineRule="atLeast"/>
              <w:jc w:val="center"/>
              <w:rPr>
                <w:rFonts w:hint="default" w:ascii="Times New Roman" w:hAnsi="Times New Roman"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佰</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拾</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万</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仟</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佰</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拾</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元</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角</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分</w:t>
            </w:r>
          </w:p>
        </w:tc>
      </w:tr>
    </w:tbl>
    <w:p w14:paraId="574D3E57">
      <w:pPr>
        <w:widowControl/>
        <w:shd w:val="clear" w:color="auto" w:fill="FFFFFF"/>
        <w:spacing w:line="500" w:lineRule="atLeast"/>
        <w:ind w:firstLine="602"/>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二、质量标准：</w:t>
      </w:r>
      <w:r>
        <w:rPr>
          <w:rFonts w:hint="default" w:ascii="Times New Roman" w:hAnsi="Times New Roman" w:eastAsia="仿宋_GB2312" w:cs="Times New Roman"/>
          <w:color w:val="000000"/>
          <w:kern w:val="0"/>
          <w:sz w:val="30"/>
          <w:szCs w:val="30"/>
        </w:rPr>
        <w:t>质量以现场堆放点实际质量为准，本合同签订表明乙方对质量无异议并认可。</w:t>
      </w:r>
    </w:p>
    <w:p w14:paraId="7B7973CA">
      <w:pPr>
        <w:ind w:firstLine="596" w:firstLineChars="198"/>
        <w:rPr>
          <w:rFonts w:hint="default" w:ascii="Times New Roman" w:hAnsi="Times New Roman" w:eastAsia="仿宋" w:cs="Times New Roman"/>
          <w:bCs/>
          <w:sz w:val="28"/>
          <w:szCs w:val="28"/>
          <w:lang w:eastAsia="zh-CN"/>
        </w:rPr>
      </w:pPr>
      <w:r>
        <w:rPr>
          <w:rFonts w:hint="default" w:ascii="Times New Roman" w:hAnsi="Times New Roman" w:eastAsia="仿宋_GB2312" w:cs="Times New Roman"/>
          <w:b/>
          <w:bCs/>
          <w:color w:val="000000"/>
          <w:kern w:val="0"/>
          <w:sz w:val="30"/>
          <w:szCs w:val="30"/>
        </w:rPr>
        <w:t>三、交货地点：</w:t>
      </w:r>
      <w:r>
        <w:rPr>
          <w:rFonts w:hint="default" w:ascii="Times New Roman" w:hAnsi="Times New Roman" w:eastAsia="仿宋" w:cs="Times New Roman"/>
          <w:bCs/>
          <w:sz w:val="28"/>
          <w:szCs w:val="28"/>
        </w:rPr>
        <w:t>惠州市龙门县</w:t>
      </w:r>
      <w:r>
        <w:rPr>
          <w:rFonts w:hint="default" w:ascii="Times New Roman" w:hAnsi="Times New Roman" w:eastAsia="仿宋" w:cs="Times New Roman"/>
          <w:bCs/>
          <w:sz w:val="28"/>
          <w:szCs w:val="28"/>
          <w:lang w:eastAsia="zh-CN"/>
        </w:rPr>
        <w:t>龙田</w:t>
      </w:r>
      <w:r>
        <w:rPr>
          <w:rFonts w:hint="default" w:ascii="Times New Roman" w:hAnsi="Times New Roman" w:eastAsia="仿宋" w:cs="Times New Roman"/>
          <w:bCs/>
          <w:sz w:val="28"/>
          <w:szCs w:val="28"/>
        </w:rPr>
        <w:t>镇</w:t>
      </w:r>
      <w:r>
        <w:rPr>
          <w:rFonts w:hint="default" w:ascii="Times New Roman" w:hAnsi="Times New Roman" w:eastAsia="仿宋" w:cs="Times New Roman"/>
          <w:bCs/>
          <w:sz w:val="28"/>
          <w:szCs w:val="28"/>
          <w:lang w:eastAsia="zh-CN"/>
        </w:rPr>
        <w:t>西埔</w:t>
      </w:r>
      <w:r>
        <w:rPr>
          <w:rFonts w:hint="default" w:ascii="Times New Roman" w:hAnsi="Times New Roman" w:eastAsia="仿宋" w:cs="Times New Roman"/>
          <w:bCs/>
          <w:sz w:val="28"/>
          <w:szCs w:val="28"/>
        </w:rPr>
        <w:t>村</w:t>
      </w:r>
      <w:r>
        <w:rPr>
          <w:rFonts w:hint="default" w:ascii="Times New Roman" w:hAnsi="Times New Roman" w:eastAsia="仿宋" w:cs="Times New Roman"/>
          <w:bCs/>
          <w:sz w:val="28"/>
          <w:szCs w:val="28"/>
          <w:lang w:eastAsia="zh-CN"/>
        </w:rPr>
        <w:t>。</w:t>
      </w:r>
    </w:p>
    <w:p w14:paraId="4CE86A00">
      <w:pPr>
        <w:ind w:firstLine="596" w:firstLineChars="198"/>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四、提货数量：</w:t>
      </w:r>
      <w:r>
        <w:rPr>
          <w:rFonts w:hint="default" w:ascii="Times New Roman" w:hAnsi="Times New Roman" w:eastAsia="仿宋_GB2312" w:cs="Times New Roman"/>
          <w:color w:val="FF0000"/>
          <w:kern w:val="0"/>
          <w:sz w:val="30"/>
          <w:szCs w:val="30"/>
        </w:rPr>
        <w:t>以龙门县</w:t>
      </w:r>
      <w:r>
        <w:rPr>
          <w:rFonts w:hint="default" w:ascii="Times New Roman" w:hAnsi="Times New Roman" w:eastAsia="仿宋_GB2312" w:cs="Times New Roman"/>
          <w:color w:val="FF0000"/>
          <w:kern w:val="0"/>
          <w:sz w:val="30"/>
          <w:szCs w:val="30"/>
          <w:lang w:eastAsia="zh-CN"/>
        </w:rPr>
        <w:t>龙田镇</w:t>
      </w:r>
      <w:r>
        <w:rPr>
          <w:rFonts w:hint="default" w:ascii="Times New Roman" w:hAnsi="Times New Roman" w:eastAsia="仿宋_GB2312" w:cs="Times New Roman"/>
          <w:color w:val="FF0000"/>
          <w:kern w:val="0"/>
          <w:sz w:val="30"/>
          <w:szCs w:val="30"/>
        </w:rPr>
        <w:t>测绘数量</w:t>
      </w:r>
      <w:r>
        <w:rPr>
          <w:rFonts w:hint="default" w:ascii="Times New Roman" w:hAnsi="Times New Roman" w:eastAsia="仿宋_GB2312" w:cs="Times New Roman"/>
          <w:color w:val="FF0000"/>
          <w:sz w:val="32"/>
          <w:szCs w:val="32"/>
          <w:lang w:val="en-US" w:eastAsia="zh-CN"/>
        </w:rPr>
        <w:t>23850.7</w:t>
      </w:r>
      <w:r>
        <w:rPr>
          <w:rFonts w:hint="default" w:ascii="Times New Roman" w:hAnsi="Times New Roman" w:eastAsia="仿宋_GB2312" w:cs="Times New Roman"/>
          <w:color w:val="FF0000"/>
          <w:kern w:val="0"/>
          <w:sz w:val="30"/>
          <w:szCs w:val="30"/>
        </w:rPr>
        <w:t>立方</w:t>
      </w:r>
      <w:r>
        <w:rPr>
          <w:rFonts w:hint="eastAsia" w:eastAsia="仿宋_GB2312" w:cs="Times New Roman"/>
          <w:color w:val="FF0000"/>
          <w:kern w:val="0"/>
          <w:sz w:val="30"/>
          <w:szCs w:val="30"/>
          <w:lang w:val="en-US" w:eastAsia="zh-CN"/>
        </w:rPr>
        <w:t>米</w:t>
      </w:r>
      <w:r>
        <w:rPr>
          <w:rFonts w:hint="default" w:ascii="Times New Roman" w:hAnsi="Times New Roman" w:eastAsia="仿宋_GB2312" w:cs="Times New Roman"/>
          <w:color w:val="FF0000"/>
          <w:kern w:val="0"/>
          <w:sz w:val="30"/>
          <w:szCs w:val="30"/>
        </w:rPr>
        <w:t>为准，本合同签订表明乙方对数量无异议并认可。</w:t>
      </w:r>
    </w:p>
    <w:p w14:paraId="5B4881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overflowPunct/>
        <w:topLinePunct w:val="0"/>
        <w:autoSpaceDE/>
        <w:autoSpaceDN/>
        <w:bidi w:val="0"/>
        <w:adjustRightInd/>
        <w:snapToGrid/>
        <w:spacing w:before="0" w:beforeAutospacing="0" w:after="0" w:afterAutospacing="0"/>
        <w:ind w:left="0" w:right="0" w:firstLine="602" w:firstLineChars="200"/>
        <w:textAlignment w:val="baseline"/>
        <w:rPr>
          <w:rFonts w:hint="default" w:ascii="Times New Roman" w:hAnsi="Times New Roman" w:eastAsia="仿宋_GB2312" w:cs="Times New Roman"/>
          <w:color w:val="000000"/>
          <w:kern w:val="0"/>
          <w:sz w:val="30"/>
          <w:szCs w:val="30"/>
          <w:lang w:val="en-US" w:eastAsia="zh-CN" w:bidi="ar-SA"/>
        </w:rPr>
      </w:pPr>
      <w:r>
        <w:rPr>
          <w:rFonts w:hint="default" w:ascii="Times New Roman" w:hAnsi="Times New Roman" w:eastAsia="仿宋_GB2312" w:cs="Times New Roman"/>
          <w:b/>
          <w:bCs/>
          <w:color w:val="000000"/>
          <w:kern w:val="0"/>
          <w:sz w:val="30"/>
          <w:szCs w:val="30"/>
        </w:rPr>
        <w:t>五、结算方式：</w:t>
      </w:r>
      <w:r>
        <w:rPr>
          <w:rFonts w:hint="default" w:ascii="Times New Roman" w:hAnsi="Times New Roman" w:eastAsia="仿宋_GB2312" w:cs="Times New Roman"/>
          <w:color w:val="000000"/>
          <w:kern w:val="0"/>
          <w:sz w:val="30"/>
          <w:szCs w:val="30"/>
          <w:lang w:val="en-US" w:eastAsia="zh-CN" w:bidi="ar-SA"/>
        </w:rPr>
        <w:t>乙方将成交价款总额一次性存入甲方指定账户，再凭转账凭证及产权交易成交通知书与甲方签订《龙门县龙田镇西埔村鳗鱼场23850.70立方米砂石所有权转让合同》。</w:t>
      </w:r>
    </w:p>
    <w:p w14:paraId="5169F1AD">
      <w:pPr>
        <w:widowControl/>
        <w:shd w:val="clear" w:color="auto" w:fill="FFFFFF"/>
        <w:spacing w:line="500" w:lineRule="atLeast"/>
        <w:ind w:firstLine="596"/>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b/>
          <w:bCs/>
          <w:color w:val="333333"/>
          <w:kern w:val="0"/>
          <w:sz w:val="30"/>
          <w:szCs w:val="30"/>
        </w:rPr>
        <w:t>六、</w:t>
      </w:r>
      <w:r>
        <w:rPr>
          <w:rFonts w:hint="default" w:ascii="Times New Roman" w:hAnsi="Times New Roman" w:eastAsia="仿宋_GB2312" w:cs="Times New Roman"/>
          <w:b/>
          <w:bCs/>
          <w:color w:val="000000"/>
          <w:kern w:val="0"/>
          <w:sz w:val="30"/>
          <w:szCs w:val="30"/>
        </w:rPr>
        <w:t>提货期限</w:t>
      </w:r>
      <w:r>
        <w:rPr>
          <w:rFonts w:hint="default" w:ascii="Times New Roman" w:hAnsi="Times New Roman" w:eastAsia="仿宋_GB2312" w:cs="Times New Roman"/>
          <w:b/>
          <w:bCs/>
          <w:color w:val="000000"/>
          <w:kern w:val="0"/>
          <w:sz w:val="30"/>
          <w:szCs w:val="30"/>
          <w:lang w:eastAsia="zh-CN"/>
        </w:rPr>
        <w:t>：</w:t>
      </w:r>
      <w:r>
        <w:rPr>
          <w:rFonts w:hint="default" w:ascii="Times New Roman" w:hAnsi="Times New Roman" w:eastAsia="仿宋_GB2312" w:cs="Times New Roman"/>
          <w:color w:val="000000"/>
          <w:kern w:val="0"/>
          <w:sz w:val="30"/>
          <w:szCs w:val="30"/>
        </w:rPr>
        <w:t>乙方应于签订合同后</w:t>
      </w:r>
      <w:r>
        <w:rPr>
          <w:rFonts w:hint="default" w:ascii="Times New Roman" w:hAnsi="Times New Roman" w:eastAsia="仿宋_GB2312" w:cs="Times New Roman"/>
          <w:color w:val="000000"/>
          <w:kern w:val="0"/>
          <w:sz w:val="30"/>
          <w:szCs w:val="30"/>
          <w:u w:val="single"/>
          <w:lang w:val="en-US" w:eastAsia="zh-CN"/>
        </w:rPr>
        <w:t>2025</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rPr>
        <w:t>日前</w:t>
      </w:r>
      <w:r>
        <w:rPr>
          <w:rFonts w:hint="default" w:ascii="Times New Roman" w:hAnsi="Times New Roman" w:eastAsia="仿宋_GB2312" w:cs="Times New Roman"/>
          <w:color w:val="000000"/>
          <w:kern w:val="0"/>
          <w:sz w:val="30"/>
          <w:szCs w:val="30"/>
          <w:lang w:val="en-US" w:eastAsia="zh-CN"/>
        </w:rPr>
        <w:t>完成提货</w:t>
      </w:r>
      <w:r>
        <w:rPr>
          <w:rFonts w:hint="default" w:ascii="Times New Roman" w:hAnsi="Times New Roman" w:eastAsia="仿宋_GB2312" w:cs="Times New Roman"/>
          <w:color w:val="000000"/>
          <w:kern w:val="0"/>
          <w:sz w:val="30"/>
          <w:szCs w:val="30"/>
        </w:rPr>
        <w:t>，推迟提货时间必须征得甲方同意，</w:t>
      </w:r>
      <w:r>
        <w:rPr>
          <w:rFonts w:hint="default" w:ascii="Times New Roman" w:hAnsi="Times New Roman" w:eastAsia="仿宋_GB2312" w:cs="Times New Roman"/>
          <w:color w:val="000000"/>
          <w:kern w:val="0"/>
          <w:sz w:val="30"/>
          <w:szCs w:val="30"/>
          <w:lang w:eastAsia="zh-CN"/>
        </w:rPr>
        <w:t>甲方将会同乙方与西埔鳗鱼场负责人共同协调</w:t>
      </w:r>
      <w:r>
        <w:rPr>
          <w:rFonts w:hint="default" w:ascii="Times New Roman" w:hAnsi="Times New Roman" w:eastAsia="仿宋_GB2312" w:cs="Times New Roman"/>
          <w:color w:val="000000"/>
          <w:kern w:val="0"/>
          <w:sz w:val="30"/>
          <w:szCs w:val="30"/>
        </w:rPr>
        <w:t>场地占用费</w:t>
      </w:r>
      <w:r>
        <w:rPr>
          <w:rFonts w:hint="default" w:ascii="Times New Roman" w:hAnsi="Times New Roman" w:eastAsia="仿宋_GB2312" w:cs="Times New Roman"/>
          <w:color w:val="000000"/>
          <w:kern w:val="0"/>
          <w:sz w:val="30"/>
          <w:szCs w:val="30"/>
          <w:lang w:eastAsia="zh-CN"/>
        </w:rPr>
        <w:t>等事宜</w:t>
      </w:r>
      <w:r>
        <w:rPr>
          <w:rFonts w:hint="default" w:ascii="Times New Roman" w:hAnsi="Times New Roman" w:eastAsia="仿宋_GB2312" w:cs="Times New Roman"/>
          <w:color w:val="000000"/>
          <w:kern w:val="0"/>
          <w:sz w:val="30"/>
          <w:szCs w:val="30"/>
        </w:rPr>
        <w:t>。</w:t>
      </w:r>
    </w:p>
    <w:p w14:paraId="210BF032">
      <w:pPr>
        <w:widowControl/>
        <w:shd w:val="clear" w:color="auto" w:fill="FFFFFF"/>
        <w:spacing w:line="500" w:lineRule="atLeast"/>
        <w:ind w:firstLine="596"/>
        <w:rPr>
          <w:rFonts w:hint="default" w:ascii="Times New Roman" w:hAnsi="Times New Roman" w:eastAsia="仿宋" w:cs="Times New Roman"/>
          <w:kern w:val="0"/>
          <w:sz w:val="30"/>
          <w:szCs w:val="30"/>
        </w:rPr>
      </w:pPr>
      <w:r>
        <w:rPr>
          <w:rFonts w:hint="default" w:ascii="Times New Roman" w:hAnsi="Times New Roman" w:eastAsia="仿宋_GB2312" w:cs="Times New Roman"/>
          <w:b/>
          <w:color w:val="000000"/>
          <w:kern w:val="0"/>
          <w:sz w:val="30"/>
          <w:szCs w:val="30"/>
        </w:rPr>
        <w:t>七、提货要求：</w:t>
      </w:r>
      <w:r>
        <w:rPr>
          <w:rFonts w:hint="default" w:ascii="Times New Roman" w:hAnsi="Times New Roman" w:eastAsia="仿宋_GB2312" w:cs="Times New Roman"/>
          <w:b w:val="0"/>
          <w:bCs/>
          <w:color w:val="000000"/>
          <w:kern w:val="0"/>
          <w:sz w:val="30"/>
          <w:szCs w:val="30"/>
          <w:lang w:val="en-US" w:eastAsia="zh-CN"/>
        </w:rPr>
        <w:t>1.</w:t>
      </w:r>
      <w:r>
        <w:rPr>
          <w:rFonts w:hint="default" w:ascii="Times New Roman" w:hAnsi="Times New Roman" w:eastAsia="仿宋_GB2312" w:cs="Times New Roman"/>
          <w:b w:val="0"/>
          <w:bCs/>
          <w:color w:val="000000"/>
          <w:kern w:val="0"/>
          <w:sz w:val="30"/>
          <w:szCs w:val="30"/>
        </w:rPr>
        <w:t>竞得人签订《转让合同》后，视为同意接收龙田镇西埔鳗鱼场23850.7</w:t>
      </w:r>
      <w:r>
        <w:rPr>
          <w:rFonts w:hint="eastAsia" w:eastAsia="仿宋_GB2312" w:cs="Times New Roman"/>
          <w:b w:val="0"/>
          <w:bCs/>
          <w:color w:val="000000"/>
          <w:kern w:val="0"/>
          <w:sz w:val="30"/>
          <w:szCs w:val="30"/>
          <w:lang w:val="en-US" w:eastAsia="zh-CN"/>
        </w:rPr>
        <w:t>立方米</w:t>
      </w:r>
      <w:r>
        <w:rPr>
          <w:rFonts w:hint="default" w:ascii="Times New Roman" w:hAnsi="Times New Roman" w:eastAsia="仿宋_GB2312" w:cs="Times New Roman"/>
          <w:b w:val="0"/>
          <w:bCs/>
          <w:color w:val="000000"/>
          <w:kern w:val="0"/>
          <w:sz w:val="30"/>
          <w:szCs w:val="30"/>
        </w:rPr>
        <w:t>的砂石，标的物的风险自签订《转让合同》之日起转移给</w:t>
      </w:r>
      <w:bookmarkStart w:id="0" w:name="_GoBack"/>
      <w:bookmarkEnd w:id="0"/>
      <w:r>
        <w:rPr>
          <w:rFonts w:hint="default" w:ascii="Times New Roman" w:hAnsi="Times New Roman" w:eastAsia="仿宋_GB2312" w:cs="Times New Roman"/>
          <w:b w:val="0"/>
          <w:bCs/>
          <w:color w:val="000000"/>
          <w:kern w:val="0"/>
          <w:sz w:val="30"/>
          <w:szCs w:val="30"/>
        </w:rPr>
        <w:t>竞得人，竞得人承担标的物的保管、安全等管理责任。若竞得人不在规定期限内签订《转让合同》，风险视同转移。若因竞得人导致逾期签订《转让合同》产生的其他问题，由竞得人承担。竞得人不得以因无法避免的客观原因造成的瑕疵为由拒绝接收标的物。</w:t>
      </w:r>
      <w:r>
        <w:rPr>
          <w:rFonts w:hint="default" w:ascii="Times New Roman" w:hAnsi="Times New Roman" w:eastAsia="仿宋_GB2312" w:cs="Times New Roman"/>
          <w:b w:val="0"/>
          <w:bCs/>
          <w:color w:val="000000"/>
          <w:kern w:val="0"/>
          <w:sz w:val="30"/>
          <w:szCs w:val="30"/>
          <w:lang w:val="en-US" w:eastAsia="zh-CN"/>
        </w:rPr>
        <w:t>2.</w:t>
      </w:r>
      <w:r>
        <w:rPr>
          <w:rFonts w:hint="default" w:ascii="Times New Roman" w:hAnsi="Times New Roman" w:eastAsia="仿宋_GB2312" w:cs="Times New Roman"/>
          <w:b w:val="0"/>
          <w:bCs/>
          <w:color w:val="000000"/>
          <w:kern w:val="0"/>
          <w:sz w:val="30"/>
          <w:szCs w:val="30"/>
        </w:rPr>
        <w:t>签订《转让合同》后，竞得人如需对标的物进行挖掘、运输等后续工作的，由竞得人自行安排相关事宜并负责承担因此发生的全部相关费用及因挖掘、运输等工作产生的相关全部责任。</w:t>
      </w:r>
      <w:r>
        <w:rPr>
          <w:rFonts w:hint="default" w:ascii="Times New Roman" w:hAnsi="Times New Roman" w:eastAsia="仿宋_GB2312" w:cs="Times New Roman"/>
          <w:b w:val="0"/>
          <w:bCs/>
          <w:color w:val="000000"/>
          <w:kern w:val="0"/>
          <w:sz w:val="30"/>
          <w:szCs w:val="30"/>
          <w:lang w:val="en-US" w:eastAsia="zh-CN"/>
        </w:rPr>
        <w:t>3.</w:t>
      </w:r>
      <w:r>
        <w:rPr>
          <w:rFonts w:hint="default" w:ascii="Times New Roman" w:hAnsi="Times New Roman" w:eastAsia="仿宋" w:cs="Times New Roman"/>
          <w:sz w:val="30"/>
          <w:szCs w:val="30"/>
        </w:rPr>
        <w:t>竞得人必须清运走场内的</w:t>
      </w:r>
      <w:r>
        <w:rPr>
          <w:rFonts w:hint="default" w:ascii="Times New Roman" w:hAnsi="Times New Roman" w:eastAsia="仿宋" w:cs="Times New Roman"/>
          <w:sz w:val="30"/>
          <w:szCs w:val="30"/>
          <w:lang w:val="en-US" w:eastAsia="zh-CN"/>
        </w:rPr>
        <w:t>23850.7</w:t>
      </w:r>
      <w:r>
        <w:rPr>
          <w:rFonts w:hint="default" w:ascii="Times New Roman" w:hAnsi="Times New Roman" w:eastAsia="仿宋" w:cs="Times New Roman"/>
          <w:sz w:val="30"/>
          <w:szCs w:val="30"/>
        </w:rPr>
        <w:t>立方米</w:t>
      </w:r>
      <w:r>
        <w:rPr>
          <w:rFonts w:hint="default" w:ascii="Times New Roman" w:hAnsi="Times New Roman" w:eastAsia="仿宋" w:cs="Times New Roman"/>
          <w:sz w:val="30"/>
          <w:szCs w:val="30"/>
          <w:lang w:eastAsia="zh-CN"/>
        </w:rPr>
        <w:t>砂石</w:t>
      </w:r>
      <w:r>
        <w:rPr>
          <w:rFonts w:hint="default" w:ascii="Times New Roman" w:hAnsi="Times New Roman" w:eastAsia="仿宋" w:cs="Times New Roman"/>
          <w:sz w:val="30"/>
          <w:szCs w:val="30"/>
        </w:rPr>
        <w:t>并妥善处理</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rPr>
        <w:t>并且除付清货款外另需缴交清运</w:t>
      </w:r>
      <w:r>
        <w:rPr>
          <w:rFonts w:hint="default" w:ascii="Times New Roman" w:hAnsi="Times New Roman" w:eastAsia="仿宋" w:cs="Times New Roman"/>
          <w:sz w:val="30"/>
          <w:szCs w:val="30"/>
          <w:lang w:eastAsia="zh-CN"/>
        </w:rPr>
        <w:t>砂石</w:t>
      </w:r>
      <w:r>
        <w:rPr>
          <w:rFonts w:hint="default" w:ascii="Times New Roman" w:hAnsi="Times New Roman" w:eastAsia="仿宋" w:cs="Times New Roman"/>
          <w:sz w:val="30"/>
          <w:szCs w:val="30"/>
        </w:rPr>
        <w:t>保证金</w:t>
      </w:r>
      <w:r>
        <w:rPr>
          <w:rFonts w:hint="default"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万元，在清运</w:t>
      </w:r>
      <w:r>
        <w:rPr>
          <w:rFonts w:hint="default" w:ascii="Times New Roman" w:hAnsi="Times New Roman" w:eastAsia="仿宋" w:cs="Times New Roman"/>
          <w:sz w:val="30"/>
          <w:szCs w:val="30"/>
          <w:lang w:eastAsia="zh-CN"/>
        </w:rPr>
        <w:t>砂石</w:t>
      </w:r>
      <w:r>
        <w:rPr>
          <w:rFonts w:hint="default" w:ascii="Times New Roman" w:hAnsi="Times New Roman" w:eastAsia="仿宋" w:cs="Times New Roman"/>
          <w:sz w:val="30"/>
          <w:szCs w:val="30"/>
        </w:rPr>
        <w:t>后再退回保证金给竞得人。</w:t>
      </w:r>
      <w:r>
        <w:rPr>
          <w:rFonts w:hint="default" w:ascii="Times New Roman" w:hAnsi="Times New Roman" w:eastAsia="仿宋" w:cs="Times New Roman"/>
          <w:kern w:val="0"/>
          <w:sz w:val="30"/>
          <w:szCs w:val="30"/>
        </w:rPr>
        <w:t>运输费用及其他费用均由竞得人负责。</w:t>
      </w:r>
      <w:r>
        <w:rPr>
          <w:rFonts w:hint="default" w:ascii="Times New Roman" w:hAnsi="Times New Roman" w:eastAsia="仿宋" w:cs="Times New Roman"/>
          <w:kern w:val="0"/>
          <w:sz w:val="30"/>
          <w:szCs w:val="30"/>
          <w:lang w:val="en-US" w:eastAsia="zh-CN"/>
        </w:rPr>
        <w:t>4.</w:t>
      </w:r>
      <w:r>
        <w:rPr>
          <w:rFonts w:hint="default" w:ascii="Times New Roman" w:hAnsi="Times New Roman" w:eastAsia="仿宋" w:cs="Times New Roman"/>
          <w:sz w:val="30"/>
          <w:szCs w:val="30"/>
          <w:lang w:val="en-US" w:eastAsia="zh-CN"/>
        </w:rPr>
        <w:t>为避免竞得人在提货过程中的挖掘、装载及运输过程影响到西埔鳗鱼场的正常生产运营，竞得人在运输砂石进出场时，必须按照龙田镇西埔鳗鱼场负责人规划的进出场路线进出场，如因运输过程中导致西埔鳗鱼场道路损坏及坍塌，竞得人应负责修复场内道路。5.如因竞得人在砂石装载及运输过程产生的扬尘及车辆、机械机油泄漏污染造成鳗鱼场养殖塘水体污染将由第三方技术部门鉴定并赔偿西埔鳗鱼场经济损失。提货时间须在西埔鳗鱼场的正常生产运营时间段，即早上8点至12点，下午2点至6点进行提货。</w:t>
      </w:r>
    </w:p>
    <w:p w14:paraId="6FA46783">
      <w:pPr>
        <w:ind w:firstLine="602" w:firstLineChars="200"/>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八、违约责任：</w:t>
      </w:r>
      <w:r>
        <w:rPr>
          <w:rFonts w:hint="default" w:ascii="Times New Roman" w:hAnsi="Times New Roman" w:eastAsia="仿宋_GB2312" w:cs="Times New Roman"/>
          <w:color w:val="000000"/>
          <w:kern w:val="0"/>
          <w:sz w:val="30"/>
          <w:szCs w:val="30"/>
        </w:rPr>
        <w:t>由违约方赔偿守约方损失。乙方未在规定期限内付款或提货视为违约者，其先前</w:t>
      </w:r>
      <w:r>
        <w:rPr>
          <w:rFonts w:hint="default" w:ascii="Times New Roman" w:hAnsi="Times New Roman" w:eastAsia="仿宋_GB2312" w:cs="Times New Roman"/>
          <w:color w:val="000000"/>
          <w:kern w:val="0"/>
          <w:sz w:val="32"/>
          <w:szCs w:val="32"/>
        </w:rPr>
        <w:t>缴纳货款</w:t>
      </w:r>
      <w:r>
        <w:rPr>
          <w:rFonts w:hint="default" w:ascii="Times New Roman" w:hAnsi="Times New Roman" w:eastAsia="仿宋_GB2312" w:cs="Times New Roman"/>
          <w:color w:val="000000"/>
          <w:kern w:val="0"/>
          <w:sz w:val="30"/>
          <w:szCs w:val="30"/>
        </w:rPr>
        <w:t>由甲方予以收缴。</w:t>
      </w:r>
    </w:p>
    <w:p w14:paraId="2903FA0D">
      <w:pPr>
        <w:widowControl/>
        <w:shd w:val="clear" w:color="auto" w:fill="FFFFFF"/>
        <w:spacing w:line="500" w:lineRule="atLeast"/>
        <w:ind w:firstLine="596"/>
        <w:rPr>
          <w:rFonts w:hint="default" w:ascii="Times New Roman" w:hAnsi="Times New Roman" w:cs="Times New Roman"/>
          <w:color w:val="000000"/>
          <w:kern w:val="0"/>
          <w:szCs w:val="21"/>
        </w:rPr>
      </w:pPr>
      <w:r>
        <w:rPr>
          <w:rFonts w:hint="default" w:ascii="Times New Roman" w:hAnsi="Times New Roman" w:eastAsia="仿宋_GB2312" w:cs="Times New Roman"/>
          <w:b/>
          <w:bCs/>
          <w:color w:val="000000"/>
          <w:kern w:val="0"/>
          <w:sz w:val="30"/>
          <w:szCs w:val="30"/>
        </w:rPr>
        <w:t>九、解决合同纠纷的方式：</w:t>
      </w:r>
      <w:r>
        <w:rPr>
          <w:rFonts w:hint="default" w:ascii="Times New Roman" w:hAnsi="Times New Roman" w:eastAsia="仿宋_GB2312" w:cs="Times New Roman"/>
          <w:color w:val="000000"/>
          <w:kern w:val="0"/>
          <w:sz w:val="30"/>
          <w:szCs w:val="30"/>
        </w:rPr>
        <w:t>本合同未尽事宜，双方协商解决，协商不成，按法律程序办理。</w:t>
      </w:r>
    </w:p>
    <w:p w14:paraId="626B58A7">
      <w:pPr>
        <w:widowControl/>
        <w:shd w:val="clear" w:color="auto" w:fill="FFFFFF"/>
        <w:spacing w:line="500" w:lineRule="atLeast"/>
        <w:ind w:firstLine="596"/>
        <w:rPr>
          <w:rFonts w:hint="default" w:ascii="Times New Roman" w:hAnsi="Times New Roman" w:eastAsia="仿宋_GB2312" w:cs="Times New Roman"/>
          <w:b w:val="0"/>
          <w:bCs w:val="0"/>
          <w:color w:val="000000"/>
          <w:kern w:val="0"/>
          <w:sz w:val="30"/>
          <w:szCs w:val="30"/>
        </w:rPr>
      </w:pPr>
      <w:r>
        <w:rPr>
          <w:rFonts w:hint="default" w:ascii="Times New Roman" w:hAnsi="Times New Roman" w:eastAsia="仿宋_GB2312" w:cs="Times New Roman"/>
          <w:b w:val="0"/>
          <w:bCs w:val="0"/>
          <w:color w:val="000000"/>
          <w:kern w:val="0"/>
          <w:sz w:val="30"/>
          <w:szCs w:val="30"/>
        </w:rPr>
        <w:t>十、本合同一式</w:t>
      </w:r>
      <w:r>
        <w:rPr>
          <w:rFonts w:hint="eastAsia" w:eastAsia="仿宋_GB2312" w:cs="Times New Roman"/>
          <w:b w:val="0"/>
          <w:bCs w:val="0"/>
          <w:color w:val="000000"/>
          <w:kern w:val="0"/>
          <w:sz w:val="30"/>
          <w:szCs w:val="30"/>
          <w:lang w:val="en-US" w:eastAsia="zh-CN"/>
        </w:rPr>
        <w:t>五</w:t>
      </w:r>
      <w:r>
        <w:rPr>
          <w:rFonts w:hint="default" w:ascii="Times New Roman" w:hAnsi="Times New Roman" w:eastAsia="仿宋_GB2312" w:cs="Times New Roman"/>
          <w:b w:val="0"/>
          <w:bCs w:val="0"/>
          <w:color w:val="000000"/>
          <w:kern w:val="0"/>
          <w:sz w:val="30"/>
          <w:szCs w:val="30"/>
        </w:rPr>
        <w:t>份，甲乙双方各执两份</w:t>
      </w:r>
      <w:r>
        <w:rPr>
          <w:rFonts w:hint="default" w:ascii="Times New Roman" w:hAnsi="Times New Roman" w:eastAsia="仿宋_GB2312" w:cs="Times New Roman"/>
          <w:b w:val="0"/>
          <w:bCs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rPr>
        <w:t>惠州市公共资源交易中心龙门分中心</w:t>
      </w:r>
      <w:r>
        <w:rPr>
          <w:rFonts w:hint="default" w:ascii="Times New Roman" w:hAnsi="Times New Roman" w:eastAsia="仿宋_GB2312" w:cs="Times New Roman"/>
          <w:b w:val="0"/>
          <w:bCs w:val="0"/>
          <w:color w:val="000000"/>
          <w:kern w:val="0"/>
          <w:sz w:val="30"/>
          <w:szCs w:val="30"/>
          <w:lang w:eastAsia="zh-CN"/>
        </w:rPr>
        <w:t>存档一</w:t>
      </w:r>
      <w:r>
        <w:rPr>
          <w:rFonts w:hint="default" w:ascii="Times New Roman" w:hAnsi="Times New Roman" w:eastAsia="仿宋_GB2312" w:cs="Times New Roman"/>
          <w:b w:val="0"/>
          <w:bCs w:val="0"/>
          <w:color w:val="000000"/>
          <w:kern w:val="0"/>
          <w:sz w:val="30"/>
          <w:szCs w:val="30"/>
        </w:rPr>
        <w:t>份</w:t>
      </w:r>
      <w:r>
        <w:rPr>
          <w:rFonts w:hint="default" w:ascii="Times New Roman" w:hAnsi="Times New Roman" w:eastAsia="仿宋_GB2312" w:cs="Times New Roman"/>
          <w:b w:val="0"/>
          <w:bCs w:val="0"/>
          <w:color w:val="000000"/>
          <w:kern w:val="0"/>
          <w:sz w:val="30"/>
          <w:szCs w:val="30"/>
          <w:lang w:eastAsia="zh-CN"/>
        </w:rPr>
        <w:t>，自签字之日起生效</w:t>
      </w:r>
      <w:r>
        <w:rPr>
          <w:rFonts w:hint="default" w:ascii="Times New Roman" w:hAnsi="Times New Roman" w:eastAsia="仿宋_GB2312" w:cs="Times New Roman"/>
          <w:b w:val="0"/>
          <w:bCs w:val="0"/>
          <w:color w:val="000000"/>
          <w:kern w:val="0"/>
          <w:sz w:val="30"/>
          <w:szCs w:val="30"/>
        </w:rPr>
        <w:t>。</w:t>
      </w:r>
    </w:p>
    <w:p w14:paraId="21D549E3">
      <w:pPr>
        <w:widowControl/>
        <w:shd w:val="clear" w:color="auto" w:fill="FFFFFF"/>
        <w:spacing w:line="500" w:lineRule="atLeast"/>
        <w:ind w:firstLine="596"/>
        <w:rPr>
          <w:rFonts w:hint="default" w:ascii="Times New Roman" w:hAnsi="Times New Roman" w:eastAsia="仿宋_GB2312" w:cs="Times New Roman"/>
          <w:b w:val="0"/>
          <w:bCs w:val="0"/>
          <w:color w:val="000000"/>
          <w:kern w:val="0"/>
          <w:sz w:val="30"/>
          <w:szCs w:val="30"/>
          <w:lang w:eastAsia="zh-CN"/>
        </w:rPr>
      </w:pPr>
      <w:r>
        <w:rPr>
          <w:rFonts w:hint="default" w:ascii="Times New Roman" w:hAnsi="Times New Roman" w:eastAsia="仿宋_GB2312" w:cs="Times New Roman"/>
          <w:b w:val="0"/>
          <w:bCs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lang w:val="en-US" w:eastAsia="zh-CN"/>
        </w:rPr>
        <w:t>以下无正文</w:t>
      </w:r>
      <w:r>
        <w:rPr>
          <w:rFonts w:hint="default" w:ascii="Times New Roman" w:hAnsi="Times New Roman" w:eastAsia="仿宋_GB2312" w:cs="Times New Roman"/>
          <w:b w:val="0"/>
          <w:bCs w:val="0"/>
          <w:color w:val="000000"/>
          <w:kern w:val="0"/>
          <w:sz w:val="30"/>
          <w:szCs w:val="30"/>
          <w:lang w:eastAsia="zh-CN"/>
        </w:rPr>
        <w:t>）</w:t>
      </w:r>
    </w:p>
    <w:p w14:paraId="23AB2FA3">
      <w:pPr>
        <w:widowControl/>
        <w:shd w:val="clear" w:color="auto" w:fill="FFFFFF"/>
        <w:spacing w:line="500" w:lineRule="atLeast"/>
        <w:ind w:firstLine="596"/>
        <w:rPr>
          <w:rFonts w:hint="default" w:ascii="Times New Roman" w:hAnsi="Times New Roman" w:eastAsia="仿宋_GB2312" w:cs="Times New Roman"/>
          <w:b w:val="0"/>
          <w:bCs w:val="0"/>
          <w:color w:val="000000"/>
          <w:kern w:val="0"/>
          <w:sz w:val="30"/>
          <w:szCs w:val="30"/>
          <w:lang w:eastAsia="zh-CN"/>
        </w:rPr>
      </w:pPr>
    </w:p>
    <w:p w14:paraId="682AEF32">
      <w:pPr>
        <w:widowControl/>
        <w:shd w:val="clear" w:color="auto" w:fill="FFFFFF"/>
        <w:spacing w:line="500" w:lineRule="atLeast"/>
        <w:ind w:right="-1052" w:rightChars="-501"/>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甲方:</w:t>
      </w:r>
      <w:r>
        <w:rPr>
          <w:rFonts w:hint="default" w:ascii="Times New Roman" w:hAnsi="Times New Roman" w:eastAsia="仿宋_GB2312" w:cs="Times New Roman"/>
          <w:color w:val="000000"/>
          <w:kern w:val="0"/>
          <w:sz w:val="30"/>
          <w:szCs w:val="30"/>
          <w:u w:val="single"/>
          <w:lang w:eastAsia="zh-CN"/>
        </w:rPr>
        <w:t>龙门县龙田镇人民政府</w:t>
      </w:r>
      <w:r>
        <w:rPr>
          <w:rFonts w:hint="default" w:ascii="Times New Roman" w:hAnsi="Times New Roman" w:eastAsia="仿宋_GB2312" w:cs="Times New Roman"/>
          <w:color w:val="000000"/>
          <w:kern w:val="0"/>
          <w:sz w:val="30"/>
          <w:szCs w:val="30"/>
          <w:u w:val="single"/>
          <w:lang w:val="en-US" w:eastAsia="zh-CN"/>
        </w:rPr>
        <w:t xml:space="preserve">    </w:t>
      </w:r>
      <w:r>
        <w:rPr>
          <w:rFonts w:hint="default" w:ascii="Times New Roman" w:hAnsi="Times New Roman" w:eastAsia="仿宋_GB2312" w:cs="Times New Roman"/>
          <w:color w:val="000000"/>
          <w:kern w:val="0"/>
          <w:sz w:val="30"/>
          <w:szCs w:val="30"/>
        </w:rPr>
        <w:t xml:space="preserve">    乙方:</w:t>
      </w:r>
      <w:r>
        <w:rPr>
          <w:rFonts w:hint="default" w:ascii="Times New Roman" w:hAnsi="Times New Roman" w:eastAsia="仿宋_GB2312" w:cs="Times New Roman"/>
          <w:color w:val="000000"/>
          <w:kern w:val="0"/>
          <w:sz w:val="30"/>
          <w:szCs w:val="30"/>
          <w:u w:val="single"/>
        </w:rPr>
        <w:t xml:space="preserve">                        </w:t>
      </w:r>
    </w:p>
    <w:p w14:paraId="0FD8BEED">
      <w:pPr>
        <w:widowControl/>
        <w:shd w:val="clear" w:color="auto" w:fill="FFFFFF"/>
        <w:spacing w:line="500" w:lineRule="atLeast"/>
        <w:ind w:right="-1052" w:rightChars="-501"/>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法定代表人</w:t>
      </w:r>
      <w:r>
        <w:rPr>
          <w:rFonts w:hint="default" w:ascii="Times New Roman" w:hAnsi="Times New Roman" w:eastAsia="仿宋_GB2312" w:cs="Times New Roman"/>
          <w:color w:val="000000"/>
          <w:kern w:val="0"/>
          <w:sz w:val="20"/>
          <w:szCs w:val="20"/>
        </w:rPr>
        <w:t>(委托代理人)</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 xml:space="preserve">   法定代表人</w:t>
      </w:r>
      <w:r>
        <w:rPr>
          <w:rFonts w:hint="default" w:ascii="Times New Roman" w:hAnsi="Times New Roman" w:eastAsia="仿宋_GB2312" w:cs="Times New Roman"/>
          <w:color w:val="000000"/>
          <w:kern w:val="0"/>
          <w:sz w:val="20"/>
          <w:szCs w:val="20"/>
        </w:rPr>
        <w:t>(委托代理人)</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u w:val="single"/>
        </w:rPr>
        <w:t xml:space="preserve">         </w:t>
      </w:r>
    </w:p>
    <w:p w14:paraId="7817BB40">
      <w:pPr>
        <w:widowControl/>
        <w:shd w:val="clear" w:color="auto" w:fill="FFFFFF"/>
        <w:spacing w:line="500" w:lineRule="atLeast"/>
        <w:ind w:right="-1052" w:rightChars="-501"/>
        <w:rPr>
          <w:rFonts w:hint="default" w:ascii="Times New Roman" w:hAnsi="Times New Roman" w:cs="Times New Roman"/>
          <w:color w:val="000000"/>
          <w:kern w:val="0"/>
          <w:szCs w:val="21"/>
          <w:u w:val="single"/>
        </w:rPr>
      </w:pPr>
      <w:r>
        <w:rPr>
          <w:rFonts w:hint="default" w:ascii="Times New Roman" w:hAnsi="Times New Roman" w:eastAsia="仿宋_GB2312" w:cs="Times New Roman"/>
          <w:color w:val="000000"/>
          <w:kern w:val="0"/>
          <w:sz w:val="30"/>
          <w:szCs w:val="30"/>
        </w:rPr>
        <w:t>单位地址：</w:t>
      </w:r>
      <w:r>
        <w:rPr>
          <w:rFonts w:hint="default" w:ascii="Times New Roman" w:hAnsi="Times New Roman" w:eastAsia="仿宋_GB2312" w:cs="Times New Roman"/>
          <w:color w:val="000000"/>
          <w:kern w:val="0"/>
          <w:sz w:val="30"/>
          <w:szCs w:val="30"/>
          <w:u w:val="single"/>
          <w:lang w:eastAsia="zh-CN"/>
        </w:rPr>
        <w:t>龙门县</w:t>
      </w:r>
      <w:r>
        <w:rPr>
          <w:rFonts w:hint="default" w:ascii="Times New Roman" w:hAnsi="Times New Roman" w:eastAsia="仿宋_GB2312" w:cs="Times New Roman"/>
          <w:color w:val="000000"/>
          <w:kern w:val="0"/>
          <w:sz w:val="30"/>
          <w:szCs w:val="30"/>
          <w:u w:val="single"/>
          <w:lang w:val="en-US" w:eastAsia="zh-CN"/>
        </w:rPr>
        <w:t>龙田镇220国道旁</w:t>
      </w:r>
      <w:r>
        <w:rPr>
          <w:rFonts w:hint="default" w:ascii="Times New Roman" w:hAnsi="Times New Roman" w:eastAsia="仿宋_GB2312" w:cs="Times New Roman"/>
          <w:color w:val="000000"/>
          <w:kern w:val="0"/>
          <w:sz w:val="30"/>
          <w:szCs w:val="30"/>
        </w:rPr>
        <w:t xml:space="preserve"> 单位地址：</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cs="Times New Roman"/>
          <w:color w:val="000000"/>
          <w:kern w:val="0"/>
          <w:szCs w:val="21"/>
          <w:u w:val="single"/>
        </w:rPr>
        <w:t xml:space="preserve">           </w:t>
      </w:r>
    </w:p>
    <w:p w14:paraId="6F1C3C90">
      <w:pPr>
        <w:widowControl/>
        <w:shd w:val="clear" w:color="auto" w:fill="FFFFFF"/>
        <w:spacing w:line="500" w:lineRule="atLeast"/>
        <w:ind w:right="-1052" w:rightChars="-501"/>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 w:val="30"/>
          <w:szCs w:val="30"/>
        </w:rPr>
        <w:t>联系电话：</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 xml:space="preserve">   </w:t>
      </w:r>
      <w:r>
        <w:rPr>
          <w:rFonts w:hint="default" w:ascii="Times New Roman" w:hAnsi="Times New Roman" w:cs="Times New Roman"/>
          <w:color w:val="000000"/>
          <w:kern w:val="0"/>
          <w:sz w:val="30"/>
          <w:szCs w:val="30"/>
        </w:rPr>
        <w:t> </w:t>
      </w:r>
      <w:r>
        <w:rPr>
          <w:rFonts w:hint="default" w:ascii="Times New Roman" w:hAnsi="Times New Roman" w:eastAsia="仿宋_GB2312" w:cs="Times New Roman"/>
          <w:color w:val="000000"/>
          <w:kern w:val="0"/>
          <w:sz w:val="30"/>
        </w:rPr>
        <w:t> </w:t>
      </w:r>
      <w:r>
        <w:rPr>
          <w:rFonts w:hint="default" w:ascii="Times New Roman" w:hAnsi="Times New Roman" w:eastAsia="仿宋_GB2312" w:cs="Times New Roman"/>
          <w:color w:val="000000"/>
          <w:kern w:val="0"/>
          <w:sz w:val="30"/>
          <w:szCs w:val="30"/>
        </w:rPr>
        <w:t>联系电话:</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cs="Times New Roman"/>
          <w:color w:val="000000"/>
          <w:kern w:val="0"/>
          <w:szCs w:val="21"/>
          <w:u w:val="single"/>
        </w:rPr>
        <w:t xml:space="preserve">     </w:t>
      </w:r>
    </w:p>
    <w:p w14:paraId="4F648BCA">
      <w:pPr>
        <w:widowControl/>
        <w:shd w:val="clear" w:color="auto" w:fill="FFFFFF"/>
        <w:spacing w:line="500" w:lineRule="atLeast"/>
        <w:ind w:right="-1233" w:rightChars="-587"/>
        <w:rPr>
          <w:rFonts w:hint="default" w:ascii="Times New Roman" w:hAnsi="Times New Roman" w:eastAsia="仿宋_GB2312" w:cs="Times New Roman"/>
          <w:color w:val="000000"/>
          <w:kern w:val="0"/>
          <w:sz w:val="30"/>
          <w:szCs w:val="30"/>
          <w:u w:val="single"/>
          <w:lang w:eastAsia="zh-CN"/>
        </w:rPr>
      </w:pPr>
      <w:r>
        <w:rPr>
          <w:rFonts w:hint="default" w:ascii="Times New Roman" w:hAnsi="Times New Roman" w:eastAsia="仿宋_GB2312" w:cs="Times New Roman"/>
          <w:color w:val="000000"/>
          <w:kern w:val="0"/>
          <w:sz w:val="30"/>
          <w:szCs w:val="30"/>
        </w:rPr>
        <w:t>开户银行：</w:t>
      </w:r>
      <w:r>
        <w:rPr>
          <w:rFonts w:hint="default" w:ascii="Times New Roman" w:hAnsi="Times New Roman" w:eastAsia="仿宋_GB2312" w:cs="Times New Roman"/>
          <w:color w:val="000000"/>
          <w:kern w:val="0"/>
          <w:sz w:val="30"/>
          <w:szCs w:val="30"/>
          <w:u w:val="single"/>
          <w:lang w:eastAsia="zh-CN"/>
        </w:rPr>
        <w:t>广东龙门农村商业</w:t>
      </w:r>
    </w:p>
    <w:p w14:paraId="04F2481F">
      <w:pPr>
        <w:widowControl/>
        <w:shd w:val="clear" w:color="auto" w:fill="FFFFFF"/>
        <w:spacing w:line="500" w:lineRule="atLeast"/>
        <w:ind w:right="-1233" w:rightChars="-587"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u w:val="single"/>
          <w:lang w:eastAsia="zh-CN"/>
        </w:rPr>
        <w:t>银行股份有限公司龙城支行</w:t>
      </w:r>
      <w:r>
        <w:rPr>
          <w:rFonts w:hint="default" w:ascii="Times New Roman" w:hAnsi="Times New Roman" w:eastAsia="仿宋_GB2312" w:cs="Times New Roman"/>
          <w:color w:val="000000"/>
          <w:kern w:val="0"/>
          <w:sz w:val="30"/>
          <w:szCs w:val="30"/>
        </w:rPr>
        <w:t xml:space="preserve">    开户银行：</w:t>
      </w:r>
      <w:r>
        <w:rPr>
          <w:rFonts w:hint="default" w:ascii="Times New Roman" w:hAnsi="Times New Roman" w:eastAsia="仿宋_GB2312" w:cs="Times New Roman"/>
          <w:color w:val="000000"/>
          <w:kern w:val="0"/>
          <w:sz w:val="30"/>
          <w:szCs w:val="30"/>
          <w:u w:val="single"/>
        </w:rPr>
        <w:t xml:space="preserve">                    </w:t>
      </w:r>
    </w:p>
    <w:p w14:paraId="6506B83C">
      <w:pPr>
        <w:widowControl/>
        <w:shd w:val="clear" w:color="auto" w:fill="FFFFFF"/>
        <w:spacing w:line="500" w:lineRule="atLeast"/>
        <w:ind w:right="-1052" w:rightChars="-501"/>
        <w:rPr>
          <w:rFonts w:hint="default" w:ascii="Times New Roman" w:hAnsi="Times New Roman" w:eastAsia="仿宋_GB2312" w:cs="Times New Roman"/>
          <w:color w:val="000000"/>
          <w:kern w:val="0"/>
          <w:sz w:val="30"/>
          <w:szCs w:val="30"/>
          <w:u w:val="single"/>
        </w:rPr>
      </w:pPr>
      <w:r>
        <w:rPr>
          <w:rFonts w:hint="eastAsia" w:eastAsia="仿宋_GB2312" w:cs="Times New Roman"/>
          <w:color w:val="000000"/>
          <w:kern w:val="0"/>
          <w:sz w:val="30"/>
          <w:szCs w:val="30"/>
          <w:lang w:val="en-US" w:eastAsia="zh-CN"/>
        </w:rPr>
        <w:t>账</w:t>
      </w:r>
      <w:r>
        <w:rPr>
          <w:rFonts w:hint="default" w:ascii="Times New Roman" w:hAnsi="Times New Roman" w:eastAsia="仿宋_GB2312" w:cs="Times New Roman"/>
          <w:color w:val="000000"/>
          <w:kern w:val="0"/>
          <w:sz w:val="30"/>
          <w:szCs w:val="30"/>
        </w:rPr>
        <w:t>   </w:t>
      </w:r>
      <w:r>
        <w:rPr>
          <w:rFonts w:hint="default" w:ascii="Times New Roman" w:hAnsi="Times New Roman" w:eastAsia="仿宋_GB2312" w:cs="Times New Roman"/>
          <w:color w:val="000000"/>
          <w:kern w:val="0"/>
          <w:sz w:val="30"/>
        </w:rPr>
        <w:t> </w:t>
      </w:r>
      <w:r>
        <w:rPr>
          <w:rFonts w:hint="default" w:ascii="Times New Roman" w:hAnsi="Times New Roman" w:eastAsia="仿宋_GB2312" w:cs="Times New Roman"/>
          <w:color w:val="000000"/>
          <w:kern w:val="0"/>
          <w:sz w:val="30"/>
          <w:szCs w:val="30"/>
        </w:rPr>
        <w:t>号：</w:t>
      </w:r>
      <w:r>
        <w:rPr>
          <w:rFonts w:hint="default" w:ascii="Times New Roman" w:hAnsi="Times New Roman" w:eastAsia="仿宋_GB2312" w:cs="Times New Roman"/>
          <w:color w:val="000000"/>
          <w:kern w:val="0"/>
          <w:sz w:val="30"/>
          <w:szCs w:val="30"/>
          <w:u w:val="single"/>
          <w:lang w:val="en-US" w:eastAsia="zh-CN"/>
        </w:rPr>
        <w:t xml:space="preserve">80020000002206535    </w:t>
      </w:r>
      <w:r>
        <w:rPr>
          <w:rFonts w:hint="default" w:ascii="Times New Roman" w:hAnsi="Times New Roman" w:eastAsia="仿宋_GB2312" w:cs="Times New Roman"/>
          <w:color w:val="000000"/>
          <w:kern w:val="0"/>
          <w:sz w:val="30"/>
          <w:szCs w:val="30"/>
        </w:rPr>
        <w:t xml:space="preserve">   </w:t>
      </w:r>
      <w:r>
        <w:rPr>
          <w:rFonts w:hint="default" w:ascii="Times New Roman" w:hAnsi="Times New Roman" w:eastAsia="仿宋_GB2312" w:cs="Times New Roman"/>
          <w:color w:val="000000"/>
          <w:kern w:val="0"/>
          <w:sz w:val="30"/>
        </w:rPr>
        <w:t xml:space="preserve">  </w:t>
      </w:r>
      <w:r>
        <w:rPr>
          <w:rFonts w:hint="eastAsia" w:eastAsia="仿宋_GB2312" w:cs="Times New Roman"/>
          <w:color w:val="000000"/>
          <w:kern w:val="0"/>
          <w:sz w:val="30"/>
          <w:szCs w:val="30"/>
          <w:lang w:val="en-US" w:eastAsia="zh-CN"/>
        </w:rPr>
        <w:t>账</w:t>
      </w:r>
      <w:r>
        <w:rPr>
          <w:rFonts w:hint="default" w:ascii="Times New Roman" w:hAnsi="Times New Roman" w:eastAsia="仿宋_GB2312" w:cs="Times New Roman"/>
          <w:color w:val="000000"/>
          <w:kern w:val="0"/>
          <w:sz w:val="30"/>
          <w:szCs w:val="30"/>
        </w:rPr>
        <w:t>   </w:t>
      </w:r>
      <w:r>
        <w:rPr>
          <w:rFonts w:hint="default" w:ascii="Times New Roman" w:hAnsi="Times New Roman" w:eastAsia="仿宋_GB2312" w:cs="Times New Roman"/>
          <w:color w:val="000000"/>
          <w:kern w:val="0"/>
          <w:sz w:val="30"/>
        </w:rPr>
        <w:t> </w:t>
      </w:r>
      <w:r>
        <w:rPr>
          <w:rFonts w:hint="default" w:ascii="Times New Roman" w:hAnsi="Times New Roman" w:eastAsia="仿宋_GB2312" w:cs="Times New Roman"/>
          <w:color w:val="000000"/>
          <w:kern w:val="0"/>
          <w:sz w:val="30"/>
          <w:szCs w:val="30"/>
        </w:rPr>
        <w:t>号：</w:t>
      </w:r>
      <w:r>
        <w:rPr>
          <w:rFonts w:hint="default" w:ascii="Times New Roman" w:hAnsi="Times New Roman" w:eastAsia="仿宋_GB2312" w:cs="Times New Roman"/>
          <w:color w:val="000000"/>
          <w:kern w:val="0"/>
          <w:sz w:val="30"/>
          <w:szCs w:val="30"/>
          <w:u w:val="single"/>
        </w:rPr>
        <w:t xml:space="preserve">                      </w:t>
      </w:r>
    </w:p>
    <w:p w14:paraId="63508B8E">
      <w:pPr>
        <w:widowControl/>
        <w:shd w:val="clear" w:color="auto" w:fill="FFFFFF"/>
        <w:spacing w:line="500" w:lineRule="atLeast"/>
        <w:ind w:right="-1233" w:rightChars="-587"/>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签订地点：</w:t>
      </w:r>
      <w:r>
        <w:rPr>
          <w:rFonts w:hint="default" w:ascii="Times New Roman" w:hAnsi="Times New Roman" w:eastAsia="仿宋_GB2312" w:cs="Times New Roman"/>
          <w:color w:val="000000"/>
          <w:kern w:val="0"/>
          <w:sz w:val="30"/>
          <w:szCs w:val="30"/>
          <w:u w:val="single"/>
          <w:lang w:eastAsia="zh-CN"/>
        </w:rPr>
        <w:t>龙门县龙田镇人民政府</w:t>
      </w:r>
      <w:r>
        <w:rPr>
          <w:rFonts w:hint="default" w:ascii="Times New Roman" w:hAnsi="Times New Roman" w:eastAsia="仿宋_GB2312" w:cs="Times New Roman"/>
          <w:color w:val="000000"/>
          <w:kern w:val="0"/>
          <w:sz w:val="30"/>
          <w:szCs w:val="30"/>
          <w:u w:val="single"/>
        </w:rPr>
        <w:t xml:space="preserve">                            </w:t>
      </w:r>
    </w:p>
    <w:p w14:paraId="1BD9C976">
      <w:pPr>
        <w:widowControl/>
        <w:shd w:val="clear" w:color="auto" w:fill="FFFFFF"/>
        <w:spacing w:line="500" w:lineRule="atLeast"/>
        <w:rPr>
          <w:rFonts w:hint="default" w:ascii="Times New Roman" w:hAnsi="Times New Roman" w:cs="Times New Roman"/>
          <w:color w:val="000000"/>
          <w:kern w:val="0"/>
          <w:szCs w:val="21"/>
        </w:rPr>
      </w:pPr>
      <w:r>
        <w:rPr>
          <w:rFonts w:hint="default" w:ascii="Times New Roman" w:hAnsi="Times New Roman" w:eastAsia="仿宋_GB2312" w:cs="Times New Roman"/>
          <w:color w:val="000000"/>
          <w:kern w:val="0"/>
          <w:sz w:val="30"/>
          <w:szCs w:val="30"/>
        </w:rPr>
        <w:t xml:space="preserve">                                     </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年</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月</w:t>
      </w:r>
      <w:r>
        <w:rPr>
          <w:rFonts w:hint="default" w:ascii="Times New Roman" w:hAnsi="Times New Roman" w:eastAsia="仿宋_GB2312" w:cs="Times New Roman"/>
          <w:color w:val="000000"/>
          <w:kern w:val="0"/>
          <w:sz w:val="30"/>
          <w:szCs w:val="30"/>
          <w:u w:val="single"/>
        </w:rPr>
        <w:t xml:space="preserve">   </w:t>
      </w:r>
      <w:r>
        <w:rPr>
          <w:rFonts w:hint="default" w:ascii="Times New Roman" w:hAnsi="Times New Roman" w:eastAsia="仿宋_GB2312" w:cs="Times New Roman"/>
          <w:color w:val="000000"/>
          <w:kern w:val="0"/>
          <w:sz w:val="30"/>
          <w:szCs w:val="30"/>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1EF5">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3F58526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C0AEB">
    <w:pPr>
      <w:pStyle w:val="3"/>
      <w:framePr w:wrap="around" w:vAnchor="text" w:hAnchor="margin" w:xAlign="center" w:y="1"/>
      <w:rPr>
        <w:rStyle w:val="8"/>
      </w:rPr>
    </w:pPr>
    <w:r>
      <w:fldChar w:fldCharType="begin"/>
    </w:r>
    <w:r>
      <w:rPr>
        <w:rStyle w:val="8"/>
      </w:rPr>
      <w:instrText xml:space="preserve">PAGE  </w:instrText>
    </w:r>
    <w:r>
      <w:fldChar w:fldCharType="end"/>
    </w:r>
  </w:p>
  <w:p w14:paraId="1A108B3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2ED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TdkNDg0NGFhMGViYzNlM2NhNzdjMTU4YWRhOGIifQ=="/>
  </w:docVars>
  <w:rsids>
    <w:rsidRoot w:val="00AB3D18"/>
    <w:rsid w:val="000134F8"/>
    <w:rsid w:val="00023C58"/>
    <w:rsid w:val="00036E95"/>
    <w:rsid w:val="000850DF"/>
    <w:rsid w:val="000B04A5"/>
    <w:rsid w:val="000D006E"/>
    <w:rsid w:val="000D22FD"/>
    <w:rsid w:val="00126E69"/>
    <w:rsid w:val="00130387"/>
    <w:rsid w:val="001B14FE"/>
    <w:rsid w:val="001B2E70"/>
    <w:rsid w:val="001B31D4"/>
    <w:rsid w:val="001D15CF"/>
    <w:rsid w:val="00203064"/>
    <w:rsid w:val="00243700"/>
    <w:rsid w:val="002550BF"/>
    <w:rsid w:val="002552DA"/>
    <w:rsid w:val="00267300"/>
    <w:rsid w:val="003542A6"/>
    <w:rsid w:val="00372D77"/>
    <w:rsid w:val="00386E74"/>
    <w:rsid w:val="003968D6"/>
    <w:rsid w:val="004373F8"/>
    <w:rsid w:val="00443092"/>
    <w:rsid w:val="004447DE"/>
    <w:rsid w:val="00455328"/>
    <w:rsid w:val="00465539"/>
    <w:rsid w:val="0047591E"/>
    <w:rsid w:val="004A0BC1"/>
    <w:rsid w:val="004B0C8A"/>
    <w:rsid w:val="004B359A"/>
    <w:rsid w:val="004B7872"/>
    <w:rsid w:val="004C74F8"/>
    <w:rsid w:val="004D1143"/>
    <w:rsid w:val="004E425D"/>
    <w:rsid w:val="00567376"/>
    <w:rsid w:val="005B7A97"/>
    <w:rsid w:val="005D56BD"/>
    <w:rsid w:val="005E3B70"/>
    <w:rsid w:val="006119BD"/>
    <w:rsid w:val="00647E5D"/>
    <w:rsid w:val="006512E0"/>
    <w:rsid w:val="006960E3"/>
    <w:rsid w:val="006D36BA"/>
    <w:rsid w:val="006F45AC"/>
    <w:rsid w:val="00726659"/>
    <w:rsid w:val="00761085"/>
    <w:rsid w:val="007E4B6A"/>
    <w:rsid w:val="008514E8"/>
    <w:rsid w:val="00856234"/>
    <w:rsid w:val="008961B4"/>
    <w:rsid w:val="008B3BCE"/>
    <w:rsid w:val="008B673C"/>
    <w:rsid w:val="00904419"/>
    <w:rsid w:val="0091250C"/>
    <w:rsid w:val="009130F2"/>
    <w:rsid w:val="00960192"/>
    <w:rsid w:val="00A50427"/>
    <w:rsid w:val="00A6307A"/>
    <w:rsid w:val="00A635E4"/>
    <w:rsid w:val="00A7207A"/>
    <w:rsid w:val="00A92FF4"/>
    <w:rsid w:val="00AB3D18"/>
    <w:rsid w:val="00AC77C6"/>
    <w:rsid w:val="00AE0C66"/>
    <w:rsid w:val="00AE2C6C"/>
    <w:rsid w:val="00B03713"/>
    <w:rsid w:val="00B11357"/>
    <w:rsid w:val="00B84BB1"/>
    <w:rsid w:val="00C0029E"/>
    <w:rsid w:val="00C2167C"/>
    <w:rsid w:val="00C46B76"/>
    <w:rsid w:val="00C6482E"/>
    <w:rsid w:val="00CC1ABE"/>
    <w:rsid w:val="00D744C9"/>
    <w:rsid w:val="00DA6D55"/>
    <w:rsid w:val="00DB0CBD"/>
    <w:rsid w:val="00E00659"/>
    <w:rsid w:val="00E45EC5"/>
    <w:rsid w:val="00E664BE"/>
    <w:rsid w:val="00E9306D"/>
    <w:rsid w:val="00EC405B"/>
    <w:rsid w:val="00ED1D78"/>
    <w:rsid w:val="00F409CD"/>
    <w:rsid w:val="00F425B3"/>
    <w:rsid w:val="00F47502"/>
    <w:rsid w:val="00F47B5D"/>
    <w:rsid w:val="00F54192"/>
    <w:rsid w:val="00FD7AA4"/>
    <w:rsid w:val="00FD7B96"/>
    <w:rsid w:val="078E03DC"/>
    <w:rsid w:val="08E85D12"/>
    <w:rsid w:val="0B9236E3"/>
    <w:rsid w:val="0C844284"/>
    <w:rsid w:val="0F4A7387"/>
    <w:rsid w:val="13574E72"/>
    <w:rsid w:val="13643B75"/>
    <w:rsid w:val="18E03D21"/>
    <w:rsid w:val="192E4467"/>
    <w:rsid w:val="1D1F2177"/>
    <w:rsid w:val="1DCC4693"/>
    <w:rsid w:val="23AA5628"/>
    <w:rsid w:val="264B68FE"/>
    <w:rsid w:val="2C347393"/>
    <w:rsid w:val="2DED6716"/>
    <w:rsid w:val="321E678F"/>
    <w:rsid w:val="34976A1E"/>
    <w:rsid w:val="34C20C28"/>
    <w:rsid w:val="38396CA4"/>
    <w:rsid w:val="3B47616E"/>
    <w:rsid w:val="3B9C7EEF"/>
    <w:rsid w:val="3C244141"/>
    <w:rsid w:val="3DF71694"/>
    <w:rsid w:val="41771E04"/>
    <w:rsid w:val="423464B9"/>
    <w:rsid w:val="48700D0D"/>
    <w:rsid w:val="49940AE3"/>
    <w:rsid w:val="4C044E9C"/>
    <w:rsid w:val="4D266AB4"/>
    <w:rsid w:val="5050631C"/>
    <w:rsid w:val="54E3273C"/>
    <w:rsid w:val="56D55EE3"/>
    <w:rsid w:val="5815698D"/>
    <w:rsid w:val="5B02769C"/>
    <w:rsid w:val="5E8B5DAB"/>
    <w:rsid w:val="60792FA9"/>
    <w:rsid w:val="6087757B"/>
    <w:rsid w:val="61FF7DC3"/>
    <w:rsid w:val="64EF2799"/>
    <w:rsid w:val="663B0946"/>
    <w:rsid w:val="66CF587A"/>
    <w:rsid w:val="71D62D16"/>
    <w:rsid w:val="749F6CB0"/>
    <w:rsid w:val="75097772"/>
    <w:rsid w:val="7C4E12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1266</Words>
  <Characters>1333</Characters>
  <Lines>8</Lines>
  <Paragraphs>2</Paragraphs>
  <TotalTime>1</TotalTime>
  <ScaleCrop>false</ScaleCrop>
  <LinksUpToDate>false</LinksUpToDate>
  <CharactersWithSpaces>1655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2021-11-10T02:37:00Z</dcterms:created>
  <dc:creator>邱永青</dc:creator>
  <cp:lastModifiedBy>王俞</cp:lastModifiedBy>
  <cp:lastPrinted>2025-01-20T08:22:48Z</cp:lastPrinted>
  <dcterms:modified xsi:type="dcterms:W3CDTF">2025-01-20T08:25:55Z</dcterms:modified>
  <dc:title>附件5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EE95F9EBA997498AA3CAABE538BB888A_13</vt:lpwstr>
  </property>
  <property fmtid="{D5CDD505-2E9C-101B-9397-08002B2CF9AE}" pid="4" name="KSOTemplateDocerSaveRecord">
    <vt:lpwstr>eyJoZGlkIjoiNTI5YzZkZDJkNzc5NTYyMjAwYmUyY2U5Y2M2YmNiYzciLCJ1c2VySWQiOiI0NTAxOTI4MTEifQ==</vt:lpwstr>
  </property>
</Properties>
</file>