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A0E95F">
      <w:pPr>
        <w:keepNext w:val="0"/>
        <w:keepLines w:val="0"/>
        <w:pageBreakBefore w:val="0"/>
        <w:widowControl/>
        <w:kinsoku/>
        <w:wordWrap/>
        <w:overflowPunct/>
        <w:topLinePunct w:val="0"/>
        <w:autoSpaceDE/>
        <w:autoSpaceDN/>
        <w:bidi w:val="0"/>
        <w:adjustRightInd/>
        <w:snapToGrid/>
        <w:spacing w:after="240"/>
        <w:ind w:firstLine="883" w:firstLineChars="200"/>
        <w:jc w:val="center"/>
        <w:textAlignment w:val="auto"/>
        <w:rPr>
          <w:rFonts w:hint="eastAsia" w:ascii="宋体" w:hAnsi="宋体" w:eastAsia="宋体" w:cs="宋体"/>
          <w:b/>
          <w:bCs/>
          <w:color w:val="auto"/>
          <w:kern w:val="0"/>
          <w:sz w:val="44"/>
          <w:szCs w:val="44"/>
          <w:lang w:eastAsia="zh-CN"/>
        </w:rPr>
      </w:pPr>
    </w:p>
    <w:p w14:paraId="4AC53194">
      <w:pPr>
        <w:keepNext w:val="0"/>
        <w:keepLines w:val="0"/>
        <w:pageBreakBefore w:val="0"/>
        <w:widowControl/>
        <w:kinsoku/>
        <w:wordWrap/>
        <w:overflowPunct/>
        <w:topLinePunct w:val="0"/>
        <w:autoSpaceDE/>
        <w:autoSpaceDN/>
        <w:bidi w:val="0"/>
        <w:adjustRightInd/>
        <w:snapToGrid/>
        <w:spacing w:after="240"/>
        <w:ind w:firstLine="1767" w:firstLineChars="400"/>
        <w:jc w:val="both"/>
        <w:textAlignment w:val="auto"/>
        <w:rPr>
          <w:rFonts w:ascii="宋体" w:hAnsi="宋体" w:cs="宋体"/>
          <w:b/>
          <w:bCs/>
          <w:color w:val="auto"/>
          <w:kern w:val="0"/>
          <w:sz w:val="44"/>
          <w:szCs w:val="44"/>
        </w:rPr>
      </w:pPr>
      <w:r>
        <w:rPr>
          <w:rFonts w:hint="eastAsia" w:ascii="宋体" w:hAnsi="宋体" w:cs="宋体"/>
          <w:b/>
          <w:bCs/>
          <w:color w:val="auto"/>
          <w:kern w:val="0"/>
          <w:sz w:val="44"/>
          <w:szCs w:val="44"/>
        </w:rPr>
        <w:t>西湖景区</w:t>
      </w:r>
      <w:r>
        <w:rPr>
          <w:rFonts w:ascii="宋体" w:hAnsi="宋体" w:cs="宋体"/>
          <w:b/>
          <w:bCs/>
          <w:color w:val="auto"/>
          <w:kern w:val="0"/>
          <w:sz w:val="44"/>
          <w:szCs w:val="44"/>
        </w:rPr>
        <w:t>服务点</w:t>
      </w:r>
      <w:r>
        <w:rPr>
          <w:rFonts w:hint="eastAsia" w:ascii="宋体" w:hAnsi="宋体" w:cs="宋体"/>
          <w:b/>
          <w:bCs/>
          <w:color w:val="auto"/>
          <w:kern w:val="0"/>
          <w:sz w:val="44"/>
          <w:szCs w:val="44"/>
        </w:rPr>
        <w:t>招租</w:t>
      </w:r>
      <w:r>
        <w:rPr>
          <w:rFonts w:ascii="宋体" w:hAnsi="宋体" w:cs="宋体"/>
          <w:b/>
          <w:bCs/>
          <w:color w:val="auto"/>
          <w:kern w:val="0"/>
          <w:sz w:val="44"/>
          <w:szCs w:val="44"/>
        </w:rPr>
        <w:t>合同</w:t>
      </w:r>
    </w:p>
    <w:p w14:paraId="193E1B2D">
      <w:pPr>
        <w:keepNext w:val="0"/>
        <w:keepLines w:val="0"/>
        <w:pageBreakBefore w:val="0"/>
        <w:widowControl/>
        <w:kinsoku/>
        <w:wordWrap/>
        <w:overflowPunct/>
        <w:topLinePunct w:val="0"/>
        <w:autoSpaceDE/>
        <w:autoSpaceDN/>
        <w:bidi w:val="0"/>
        <w:adjustRightInd/>
        <w:snapToGrid/>
        <w:spacing w:after="240"/>
        <w:ind w:firstLine="482" w:firstLineChars="200"/>
        <w:jc w:val="left"/>
        <w:textAlignment w:val="auto"/>
        <w:rPr>
          <w:rFonts w:ascii="宋体" w:hAnsi="宋体" w:cs="宋体"/>
          <w:b/>
          <w:bCs/>
          <w:color w:val="auto"/>
          <w:kern w:val="0"/>
          <w:sz w:val="24"/>
          <w:szCs w:val="24"/>
        </w:rPr>
      </w:pPr>
    </w:p>
    <w:p w14:paraId="4C3F6FC9">
      <w:pPr>
        <w:widowControl/>
        <w:spacing w:after="240"/>
        <w:jc w:val="left"/>
        <w:rPr>
          <w:rFonts w:hint="eastAsia" w:ascii="仿宋" w:hAnsi="仿宋" w:eastAsia="仿宋" w:cs="宋体"/>
          <w:color w:val="auto"/>
          <w:kern w:val="0"/>
          <w:sz w:val="32"/>
          <w:szCs w:val="32"/>
          <w:lang w:eastAsia="zh-CN"/>
        </w:rPr>
      </w:pPr>
    </w:p>
    <w:p w14:paraId="3DF33AFB">
      <w:pPr>
        <w:widowControl/>
        <w:spacing w:after="240"/>
        <w:jc w:val="left"/>
        <w:rPr>
          <w:rFonts w:ascii="仿宋" w:hAnsi="仿宋" w:eastAsia="仿宋" w:cs="宋体"/>
          <w:color w:val="auto"/>
          <w:kern w:val="0"/>
          <w:sz w:val="32"/>
          <w:szCs w:val="32"/>
        </w:rPr>
      </w:pPr>
      <w:r>
        <w:rPr>
          <w:rFonts w:ascii="仿宋" w:hAnsi="仿宋" w:eastAsia="仿宋" w:cs="宋体"/>
          <w:color w:val="auto"/>
          <w:kern w:val="0"/>
          <w:sz w:val="32"/>
          <w:szCs w:val="32"/>
        </w:rPr>
        <w:t>发包方（以下简称甲方）：</w:t>
      </w:r>
    </w:p>
    <w:p w14:paraId="4A9BB69C">
      <w:pPr>
        <w:widowControl/>
        <w:spacing w:after="240"/>
        <w:jc w:val="left"/>
        <w:rPr>
          <w:rFonts w:hint="default" w:ascii="仿宋" w:hAnsi="仿宋" w:eastAsia="仿宋" w:cs="宋体"/>
          <w:color w:val="auto"/>
          <w:kern w:val="0"/>
          <w:sz w:val="32"/>
          <w:szCs w:val="32"/>
          <w:lang w:val="en-US" w:eastAsia="zh-CN"/>
        </w:rPr>
      </w:pPr>
      <w:r>
        <w:rPr>
          <w:rFonts w:ascii="仿宋" w:hAnsi="仿宋" w:eastAsia="仿宋" w:cs="宋体"/>
          <w:color w:val="auto"/>
          <w:kern w:val="0"/>
          <w:sz w:val="32"/>
          <w:szCs w:val="32"/>
        </w:rPr>
        <w:t>承包方（以下简称乙方）：</w:t>
      </w:r>
    </w:p>
    <w:p w14:paraId="5F3CB7F3">
      <w:pPr>
        <w:widowControl/>
        <w:spacing w:after="240"/>
        <w:jc w:val="left"/>
        <w:rPr>
          <w:rFonts w:hint="eastAsia" w:ascii="仿宋" w:hAnsi="仿宋" w:eastAsia="仿宋" w:cs="宋体"/>
          <w:color w:val="auto"/>
          <w:kern w:val="0"/>
          <w:sz w:val="32"/>
          <w:szCs w:val="32"/>
          <w:lang w:eastAsia="zh-CN"/>
        </w:rPr>
      </w:pPr>
      <w:r>
        <w:rPr>
          <w:rFonts w:hint="eastAsia" w:ascii="仿宋" w:hAnsi="仿宋" w:eastAsia="仿宋" w:cs="宋体"/>
          <w:color w:val="auto"/>
          <w:kern w:val="0"/>
          <w:sz w:val="32"/>
          <w:szCs w:val="32"/>
          <w:lang w:val="en-US" w:eastAsia="zh-CN"/>
        </w:rPr>
        <w:t>统一社会信用代码</w:t>
      </w:r>
      <w:r>
        <w:rPr>
          <w:rFonts w:ascii="仿宋" w:hAnsi="仿宋" w:eastAsia="仿宋" w:cs="宋体"/>
          <w:color w:val="auto"/>
          <w:kern w:val="0"/>
          <w:sz w:val="32"/>
          <w:szCs w:val="32"/>
        </w:rPr>
        <w:t>：</w:t>
      </w:r>
      <w:r>
        <w:rPr>
          <w:rFonts w:hint="eastAsia" w:ascii="仿宋" w:hAnsi="仿宋" w:eastAsia="仿宋" w:cs="宋体"/>
          <w:color w:val="auto"/>
          <w:kern w:val="0"/>
          <w:sz w:val="32"/>
          <w:szCs w:val="32"/>
        </w:rPr>
        <w:t xml:space="preserve">         </w:t>
      </w:r>
    </w:p>
    <w:p w14:paraId="2A1212F7">
      <w:pPr>
        <w:widowControl/>
        <w:spacing w:after="240"/>
        <w:jc w:val="left"/>
        <w:rPr>
          <w:rFonts w:hint="eastAsia" w:ascii="仿宋" w:hAnsi="仿宋" w:eastAsia="仿宋" w:cs="宋体"/>
          <w:color w:val="auto"/>
          <w:kern w:val="0"/>
          <w:sz w:val="32"/>
          <w:szCs w:val="32"/>
          <w:u w:val="none"/>
        </w:rPr>
      </w:pPr>
      <w:r>
        <w:rPr>
          <w:rFonts w:ascii="仿宋" w:hAnsi="仿宋" w:eastAsia="仿宋" w:cs="宋体"/>
          <w:color w:val="auto"/>
          <w:kern w:val="0"/>
          <w:sz w:val="32"/>
          <w:szCs w:val="32"/>
        </w:rPr>
        <w:t>通</w:t>
      </w:r>
      <w:r>
        <w:rPr>
          <w:rFonts w:hint="eastAsia" w:ascii="仿宋" w:hAnsi="仿宋" w:eastAsia="仿宋" w:cs="宋体"/>
          <w:color w:val="auto"/>
          <w:kern w:val="0"/>
          <w:sz w:val="32"/>
          <w:szCs w:val="32"/>
        </w:rPr>
        <w:t>讯地址：</w:t>
      </w:r>
    </w:p>
    <w:p w14:paraId="03550547">
      <w:pPr>
        <w:widowControl/>
        <w:spacing w:after="240"/>
        <w:jc w:val="left"/>
        <w:rPr>
          <w:rFonts w:hint="default" w:ascii="仿宋" w:hAnsi="仿宋" w:eastAsia="仿宋" w:cs="宋体"/>
          <w:color w:val="auto"/>
          <w:kern w:val="0"/>
          <w:sz w:val="32"/>
          <w:szCs w:val="32"/>
          <w:lang w:val="en-US" w:eastAsia="zh-CN"/>
        </w:rPr>
      </w:pPr>
      <w:r>
        <w:rPr>
          <w:rFonts w:hint="eastAsia" w:ascii="仿宋" w:hAnsi="仿宋" w:eastAsia="仿宋" w:cs="宋体"/>
          <w:color w:val="auto"/>
          <w:kern w:val="0"/>
          <w:sz w:val="32"/>
          <w:szCs w:val="32"/>
        </w:rPr>
        <w:t>电话号码：</w:t>
      </w:r>
    </w:p>
    <w:p w14:paraId="6A75A0C4">
      <w:pPr>
        <w:ind w:firstLine="645"/>
        <w:jc w:val="left"/>
        <w:rPr>
          <w:rFonts w:hint="eastAsia" w:ascii="仿宋" w:hAnsi="仿宋" w:eastAsia="仿宋" w:cs="宋体"/>
          <w:color w:val="auto"/>
          <w:kern w:val="0"/>
          <w:sz w:val="32"/>
          <w:szCs w:val="32"/>
        </w:rPr>
      </w:pPr>
      <w:r>
        <w:rPr>
          <w:rFonts w:hint="eastAsia" w:ascii="仿宋" w:hAnsi="仿宋" w:eastAsia="仿宋" w:cs="宋体"/>
          <w:color w:val="auto"/>
          <w:kern w:val="0"/>
          <w:sz w:val="32"/>
          <w:szCs w:val="32"/>
        </w:rPr>
        <w:t>为完善景区服务功能，丰富旅游休闲服务内容，乙方经惠州市公共资源交易中心平台公平竞标而获得</w:t>
      </w:r>
      <w:r>
        <w:rPr>
          <w:rFonts w:hint="eastAsia" w:ascii="仿宋" w:hAnsi="仿宋" w:eastAsia="仿宋" w:cs="宋体"/>
          <w:color w:val="auto"/>
          <w:kern w:val="0"/>
          <w:sz w:val="32"/>
          <w:szCs w:val="32"/>
          <w:u w:val="none"/>
        </w:rPr>
        <w:t>西湖景区</w:t>
      </w:r>
      <w:r>
        <w:rPr>
          <w:rFonts w:hint="eastAsia" w:ascii="仿宋" w:hAnsi="仿宋" w:eastAsia="仿宋" w:cs="宋体"/>
          <w:color w:val="auto"/>
          <w:kern w:val="0"/>
          <w:sz w:val="32"/>
          <w:szCs w:val="32"/>
          <w:u w:val="single"/>
          <w:lang w:val="en-US" w:eastAsia="zh-CN"/>
        </w:rPr>
        <w:t xml:space="preserve">     </w:t>
      </w:r>
      <w:r>
        <w:rPr>
          <w:rFonts w:hint="eastAsia" w:ascii="仿宋" w:hAnsi="仿宋" w:eastAsia="仿宋" w:cs="宋体"/>
          <w:color w:val="auto"/>
          <w:kern w:val="0"/>
          <w:sz w:val="32"/>
          <w:szCs w:val="32"/>
        </w:rPr>
        <w:t>（实用面积</w:t>
      </w:r>
      <w:r>
        <w:rPr>
          <w:rFonts w:hint="eastAsia" w:ascii="仿宋_GB2312" w:eastAsia="仿宋_GB2312"/>
          <w:sz w:val="32"/>
          <w:szCs w:val="32"/>
          <w:u w:val="single"/>
          <w:lang w:val="en-US" w:eastAsia="zh-CN"/>
        </w:rPr>
        <w:t xml:space="preserve">     </w:t>
      </w:r>
      <w:r>
        <w:rPr>
          <w:rFonts w:hint="eastAsia" w:ascii="仿宋" w:hAnsi="仿宋" w:eastAsia="仿宋" w:cs="宋体"/>
          <w:color w:val="auto"/>
          <w:kern w:val="0"/>
          <w:sz w:val="32"/>
          <w:szCs w:val="32"/>
        </w:rPr>
        <w:t>㎡）经营权。本着平等、互惠、互利的原则，根据我国有关的《</w:t>
      </w:r>
      <w:r>
        <w:rPr>
          <w:rFonts w:hint="eastAsia" w:ascii="仿宋" w:hAnsi="仿宋" w:eastAsia="仿宋" w:cs="宋体"/>
          <w:color w:val="auto"/>
          <w:kern w:val="0"/>
          <w:sz w:val="32"/>
          <w:szCs w:val="32"/>
          <w:lang w:eastAsia="zh-CN"/>
        </w:rPr>
        <w:t>民法典</w:t>
      </w:r>
      <w:r>
        <w:rPr>
          <w:rFonts w:hint="eastAsia" w:ascii="仿宋" w:hAnsi="仿宋" w:eastAsia="仿宋" w:cs="宋体"/>
          <w:color w:val="auto"/>
          <w:kern w:val="0"/>
          <w:sz w:val="32"/>
          <w:szCs w:val="32"/>
        </w:rPr>
        <w:t>》之规定，甲乙双方经友好充分协商明确双方的权利及义务关系，特签订本合同，以便共同遵守。</w:t>
      </w:r>
    </w:p>
    <w:p w14:paraId="4788ADD6">
      <w:pPr>
        <w:numPr>
          <w:ilvl w:val="0"/>
          <w:numId w:val="0"/>
        </w:numPr>
        <w:ind w:firstLine="640" w:firstLineChars="200"/>
        <w:jc w:val="left"/>
        <w:rPr>
          <w:rFonts w:hint="eastAsia" w:ascii="仿宋" w:hAnsi="仿宋" w:eastAsia="仿宋" w:cs="宋体"/>
          <w:color w:val="auto"/>
          <w:kern w:val="0"/>
          <w:sz w:val="32"/>
          <w:szCs w:val="32"/>
        </w:rPr>
      </w:pPr>
      <w:r>
        <w:rPr>
          <w:rFonts w:hint="eastAsia" w:ascii="仿宋" w:hAnsi="仿宋" w:eastAsia="仿宋" w:cs="宋体"/>
          <w:color w:val="auto"/>
          <w:kern w:val="0"/>
          <w:sz w:val="32"/>
          <w:szCs w:val="32"/>
          <w:lang w:eastAsia="zh-CN"/>
        </w:rPr>
        <w:t>第一条</w:t>
      </w:r>
      <w:r>
        <w:rPr>
          <w:rFonts w:hint="eastAsia" w:ascii="仿宋" w:hAnsi="仿宋" w:eastAsia="仿宋" w:cs="宋体"/>
          <w:color w:val="auto"/>
          <w:kern w:val="0"/>
          <w:sz w:val="32"/>
          <w:szCs w:val="32"/>
          <w:lang w:val="en-US" w:eastAsia="zh-CN"/>
        </w:rPr>
        <w:t xml:space="preserve"> </w:t>
      </w:r>
      <w:r>
        <w:rPr>
          <w:rFonts w:hint="eastAsia" w:ascii="仿宋" w:hAnsi="仿宋" w:eastAsia="仿宋" w:cs="宋体"/>
          <w:color w:val="auto"/>
          <w:kern w:val="0"/>
          <w:sz w:val="32"/>
          <w:szCs w:val="32"/>
        </w:rPr>
        <w:t>承包经营地点及经营范围</w:t>
      </w:r>
    </w:p>
    <w:p w14:paraId="4400C072">
      <w:pPr>
        <w:numPr>
          <w:ilvl w:val="0"/>
          <w:numId w:val="0"/>
        </w:numPr>
        <w:ind w:firstLine="640" w:firstLineChars="200"/>
        <w:jc w:val="left"/>
        <w:rPr>
          <w:rFonts w:hint="eastAsia" w:ascii="仿宋" w:hAnsi="仿宋" w:eastAsia="仿宋" w:cs="宋体"/>
          <w:color w:val="auto"/>
          <w:kern w:val="0"/>
          <w:sz w:val="32"/>
          <w:szCs w:val="32"/>
        </w:rPr>
      </w:pPr>
      <w:r>
        <w:rPr>
          <w:rFonts w:hint="eastAsia" w:ascii="仿宋" w:hAnsi="仿宋" w:eastAsia="仿宋" w:cs="宋体"/>
          <w:color w:val="auto"/>
          <w:kern w:val="0"/>
          <w:sz w:val="32"/>
          <w:szCs w:val="32"/>
        </w:rPr>
        <w:t>1.1</w:t>
      </w:r>
      <w:r>
        <w:rPr>
          <w:rFonts w:hint="eastAsia" w:ascii="仿宋" w:hAnsi="仿宋" w:eastAsia="仿宋" w:cs="宋体"/>
          <w:color w:val="auto"/>
          <w:kern w:val="0"/>
          <w:sz w:val="32"/>
          <w:szCs w:val="32"/>
          <w:lang w:eastAsia="zh-CN"/>
        </w:rPr>
        <w:t>、</w:t>
      </w:r>
      <w:r>
        <w:rPr>
          <w:rFonts w:hint="eastAsia" w:ascii="仿宋" w:hAnsi="仿宋" w:eastAsia="仿宋" w:cs="宋体"/>
          <w:color w:val="auto"/>
          <w:kern w:val="0"/>
          <w:sz w:val="32"/>
          <w:szCs w:val="32"/>
        </w:rPr>
        <w:t>经营场地：惠州市西湖景区</w:t>
      </w:r>
      <w:r>
        <w:rPr>
          <w:rFonts w:hint="eastAsia" w:ascii="仿宋_GB2312" w:eastAsia="仿宋_GB2312"/>
          <w:sz w:val="32"/>
          <w:szCs w:val="32"/>
          <w:u w:val="single"/>
          <w:lang w:val="en-US" w:eastAsia="zh-CN"/>
        </w:rPr>
        <w:t xml:space="preserve">      </w:t>
      </w:r>
      <w:r>
        <w:rPr>
          <w:rFonts w:hint="eastAsia" w:ascii="仿宋" w:hAnsi="仿宋" w:eastAsia="仿宋" w:cs="宋体"/>
          <w:color w:val="auto"/>
          <w:kern w:val="0"/>
          <w:sz w:val="32"/>
          <w:szCs w:val="32"/>
        </w:rPr>
        <w:t>。</w:t>
      </w:r>
    </w:p>
    <w:p w14:paraId="164C67F1">
      <w:pPr>
        <w:ind w:firstLine="645"/>
        <w:jc w:val="left"/>
        <w:rPr>
          <w:rFonts w:hint="eastAsia" w:ascii="仿宋" w:hAnsi="仿宋" w:eastAsia="仿宋" w:cs="宋体"/>
          <w:color w:val="auto"/>
          <w:kern w:val="0"/>
          <w:sz w:val="32"/>
          <w:szCs w:val="32"/>
        </w:rPr>
      </w:pPr>
      <w:r>
        <w:rPr>
          <w:rFonts w:hint="eastAsia" w:ascii="仿宋" w:hAnsi="仿宋" w:eastAsia="仿宋" w:cs="宋体"/>
          <w:color w:val="auto"/>
          <w:kern w:val="0"/>
          <w:sz w:val="32"/>
          <w:szCs w:val="32"/>
        </w:rPr>
        <w:t>1.2</w:t>
      </w:r>
      <w:r>
        <w:rPr>
          <w:rFonts w:hint="eastAsia" w:ascii="仿宋" w:hAnsi="仿宋" w:eastAsia="仿宋" w:cs="宋体"/>
          <w:color w:val="auto"/>
          <w:kern w:val="0"/>
          <w:sz w:val="32"/>
          <w:szCs w:val="32"/>
          <w:lang w:eastAsia="zh-CN"/>
        </w:rPr>
        <w:t>、房屋</w:t>
      </w:r>
      <w:r>
        <w:rPr>
          <w:rFonts w:hint="eastAsia" w:ascii="仿宋" w:hAnsi="仿宋" w:eastAsia="仿宋" w:cs="宋体"/>
          <w:color w:val="auto"/>
          <w:kern w:val="0"/>
          <w:sz w:val="32"/>
          <w:szCs w:val="32"/>
        </w:rPr>
        <w:t>面积</w:t>
      </w:r>
      <w:r>
        <w:rPr>
          <w:rFonts w:hint="eastAsia" w:ascii="仿宋" w:hAnsi="仿宋" w:eastAsia="仿宋" w:cs="宋体"/>
          <w:color w:val="auto"/>
          <w:kern w:val="0"/>
          <w:sz w:val="32"/>
          <w:szCs w:val="32"/>
          <w:lang w:eastAsia="zh-CN"/>
        </w:rPr>
        <w:t>约</w:t>
      </w:r>
      <w:r>
        <w:rPr>
          <w:rFonts w:hint="eastAsia" w:ascii="仿宋" w:hAnsi="仿宋" w:eastAsia="仿宋" w:cs="宋体"/>
          <w:color w:val="auto"/>
          <w:kern w:val="0"/>
          <w:sz w:val="32"/>
          <w:szCs w:val="32"/>
        </w:rPr>
        <w:t xml:space="preserve"> ：</w:t>
      </w:r>
      <w:r>
        <w:rPr>
          <w:rFonts w:hint="eastAsia" w:ascii="仿宋_GB2312" w:eastAsia="仿宋_GB2312"/>
          <w:sz w:val="32"/>
          <w:szCs w:val="32"/>
          <w:u w:val="single"/>
          <w:lang w:val="en-US" w:eastAsia="zh-CN"/>
        </w:rPr>
        <w:t xml:space="preserve">     </w:t>
      </w:r>
      <w:r>
        <w:rPr>
          <w:rFonts w:hint="eastAsia" w:ascii="仿宋" w:hAnsi="仿宋" w:eastAsia="仿宋" w:cs="宋体"/>
          <w:color w:val="auto"/>
          <w:kern w:val="0"/>
          <w:sz w:val="32"/>
          <w:szCs w:val="32"/>
        </w:rPr>
        <w:t>㎡。</w:t>
      </w:r>
    </w:p>
    <w:p w14:paraId="37885B03">
      <w:pPr>
        <w:ind w:firstLine="645"/>
        <w:jc w:val="left"/>
        <w:rPr>
          <w:rFonts w:hint="eastAsia" w:ascii="仿宋" w:hAnsi="仿宋" w:eastAsia="仿宋" w:cs="宋体"/>
          <w:color w:val="auto"/>
          <w:kern w:val="0"/>
          <w:sz w:val="32"/>
          <w:szCs w:val="32"/>
        </w:rPr>
      </w:pPr>
      <w:r>
        <w:rPr>
          <w:rFonts w:hint="eastAsia" w:ascii="仿宋" w:hAnsi="仿宋" w:eastAsia="仿宋" w:cs="宋体"/>
          <w:color w:val="auto"/>
          <w:kern w:val="0"/>
          <w:sz w:val="32"/>
          <w:szCs w:val="32"/>
        </w:rPr>
        <w:t>1.3</w:t>
      </w:r>
      <w:r>
        <w:rPr>
          <w:rFonts w:hint="eastAsia" w:ascii="仿宋" w:hAnsi="仿宋" w:eastAsia="仿宋" w:cs="宋体"/>
          <w:color w:val="auto"/>
          <w:kern w:val="0"/>
          <w:sz w:val="32"/>
          <w:szCs w:val="32"/>
          <w:lang w:eastAsia="zh-CN"/>
        </w:rPr>
        <w:t>、</w:t>
      </w:r>
      <w:r>
        <w:rPr>
          <w:rFonts w:hint="eastAsia" w:ascii="仿宋" w:hAnsi="仿宋" w:eastAsia="仿宋" w:cs="宋体"/>
          <w:color w:val="auto"/>
          <w:kern w:val="0"/>
          <w:sz w:val="32"/>
          <w:szCs w:val="32"/>
        </w:rPr>
        <w:t>经营范围 ：</w:t>
      </w:r>
      <w:r>
        <w:rPr>
          <w:rFonts w:hint="eastAsia" w:ascii="仿宋_GB2312" w:eastAsia="仿宋_GB2312"/>
          <w:sz w:val="32"/>
          <w:szCs w:val="32"/>
          <w:u w:val="single"/>
          <w:lang w:val="en-US" w:eastAsia="zh-CN"/>
        </w:rPr>
        <w:t xml:space="preserve">       </w:t>
      </w:r>
      <w:r>
        <w:rPr>
          <w:rFonts w:hint="eastAsia" w:ascii="仿宋" w:hAnsi="仿宋" w:eastAsia="仿宋" w:cs="宋体"/>
          <w:color w:val="auto"/>
          <w:kern w:val="0"/>
          <w:sz w:val="32"/>
          <w:szCs w:val="32"/>
        </w:rPr>
        <w:t>。</w:t>
      </w:r>
    </w:p>
    <w:p w14:paraId="72F4038C">
      <w:pPr>
        <w:ind w:firstLine="645"/>
        <w:jc w:val="left"/>
        <w:rPr>
          <w:rFonts w:hint="eastAsia" w:ascii="仿宋" w:hAnsi="仿宋" w:eastAsia="仿宋" w:cs="宋体"/>
          <w:color w:val="auto"/>
          <w:kern w:val="0"/>
          <w:sz w:val="32"/>
          <w:szCs w:val="32"/>
          <w:lang w:val="en-US" w:eastAsia="zh-CN"/>
        </w:rPr>
      </w:pPr>
      <w:r>
        <w:rPr>
          <w:rFonts w:hint="eastAsia" w:ascii="仿宋" w:hAnsi="仿宋" w:eastAsia="仿宋" w:cs="宋体"/>
          <w:color w:val="auto"/>
          <w:kern w:val="0"/>
          <w:sz w:val="32"/>
          <w:szCs w:val="32"/>
          <w:lang w:val="en-US" w:eastAsia="zh-CN"/>
        </w:rPr>
        <w:t xml:space="preserve">1.4、服务点经营禁止事项：（1）未经允许禁止超经营范围项目经营，（2）经营场所必须对外开放经营，不得作私人会所，（3）仅限室内经营，公共场所（含门前走廊）严禁摆卖占用，涉及文化教育培训，表演活动经审批可以使用。（4）禁止经营对景区环境有污染的项目。(5)服务点禁止使用明火蒸煮食品，(6)食品加工禁止产生油污，（7）禁止经营售卖烧烤，（8）禁止在服务点加建、搭建构筑物，不得在服务点的空地上兴建或搭建构筑物 。 </w:t>
      </w:r>
    </w:p>
    <w:p w14:paraId="0D3337F6">
      <w:pPr>
        <w:ind w:firstLine="645"/>
        <w:jc w:val="left"/>
        <w:rPr>
          <w:rFonts w:hint="eastAsia" w:ascii="仿宋" w:hAnsi="仿宋" w:eastAsia="仿宋" w:cs="宋体"/>
          <w:color w:val="auto"/>
          <w:kern w:val="0"/>
          <w:sz w:val="32"/>
          <w:szCs w:val="32"/>
          <w:lang w:val="en-US" w:eastAsia="zh-CN"/>
        </w:rPr>
      </w:pPr>
      <w:r>
        <w:rPr>
          <w:rFonts w:hint="eastAsia" w:ascii="仿宋" w:hAnsi="仿宋" w:eastAsia="仿宋" w:cs="宋体"/>
          <w:color w:val="auto"/>
          <w:kern w:val="0"/>
          <w:sz w:val="32"/>
          <w:szCs w:val="32"/>
          <w:lang w:val="en-US" w:eastAsia="zh-CN"/>
        </w:rPr>
        <w:t>1.5、就甲方许可的经营范围，乙方不享有特许（独家）经营权。甲方可根据景区需要且无须事先征得乙方同意，可对乙方竞得服务点及其他服务点的经营范围作出调整，也可能许可其他经营者经营与乙方相同或相似产品。</w:t>
      </w:r>
    </w:p>
    <w:p w14:paraId="4785A81B">
      <w:pPr>
        <w:ind w:firstLine="645"/>
        <w:jc w:val="left"/>
        <w:rPr>
          <w:rFonts w:hint="eastAsia" w:ascii="仿宋" w:hAnsi="仿宋" w:eastAsia="仿宋" w:cs="宋体"/>
          <w:color w:val="auto"/>
          <w:kern w:val="0"/>
          <w:sz w:val="32"/>
          <w:szCs w:val="32"/>
        </w:rPr>
      </w:pPr>
      <w:r>
        <w:rPr>
          <w:rFonts w:hint="eastAsia" w:ascii="仿宋" w:hAnsi="仿宋" w:eastAsia="仿宋" w:cs="宋体"/>
          <w:color w:val="auto"/>
          <w:kern w:val="0"/>
          <w:sz w:val="32"/>
          <w:szCs w:val="32"/>
        </w:rPr>
        <w:t>第二条  经营期限</w:t>
      </w:r>
    </w:p>
    <w:p w14:paraId="1B451246">
      <w:pPr>
        <w:ind w:firstLine="645"/>
        <w:jc w:val="left"/>
        <w:rPr>
          <w:rFonts w:ascii="宋体" w:hAnsi="宋体" w:cs="宋体"/>
          <w:kern w:val="0"/>
          <w:sz w:val="28"/>
          <w:szCs w:val="28"/>
        </w:rPr>
      </w:pPr>
      <w:r>
        <w:rPr>
          <w:rFonts w:hint="eastAsia" w:ascii="仿宋" w:hAnsi="仿宋" w:eastAsia="仿宋" w:cs="宋体"/>
          <w:color w:val="auto"/>
          <w:kern w:val="0"/>
          <w:sz w:val="32"/>
          <w:szCs w:val="32"/>
        </w:rPr>
        <w:t>2.1</w:t>
      </w:r>
      <w:r>
        <w:rPr>
          <w:rFonts w:hint="eastAsia" w:ascii="仿宋" w:hAnsi="仿宋" w:eastAsia="仿宋" w:cs="宋体"/>
          <w:color w:val="auto"/>
          <w:kern w:val="0"/>
          <w:sz w:val="32"/>
          <w:szCs w:val="32"/>
          <w:lang w:val="en-US" w:eastAsia="zh-CN"/>
        </w:rPr>
        <w:t>、</w:t>
      </w:r>
      <w:r>
        <w:rPr>
          <w:rFonts w:hint="eastAsia" w:ascii="仿宋" w:hAnsi="仿宋" w:eastAsia="仿宋" w:cs="宋体"/>
          <w:color w:val="auto"/>
          <w:kern w:val="0"/>
          <w:sz w:val="32"/>
          <w:szCs w:val="32"/>
        </w:rPr>
        <w:t>本合同承包经营期限共计</w:t>
      </w:r>
      <w:r>
        <w:rPr>
          <w:rFonts w:hint="eastAsia" w:ascii="仿宋" w:hAnsi="仿宋" w:eastAsia="仿宋" w:cs="宋体"/>
          <w:color w:val="auto"/>
          <w:kern w:val="0"/>
          <w:sz w:val="32"/>
          <w:szCs w:val="32"/>
          <w:lang w:val="en-US" w:eastAsia="zh-CN"/>
        </w:rPr>
        <w:t xml:space="preserve"> </w:t>
      </w:r>
      <w:r>
        <w:rPr>
          <w:rFonts w:hint="eastAsia" w:ascii="仿宋" w:hAnsi="仿宋" w:eastAsia="仿宋" w:cs="宋体"/>
          <w:color w:val="auto"/>
          <w:kern w:val="0"/>
          <w:sz w:val="32"/>
          <w:szCs w:val="32"/>
        </w:rPr>
        <w:t>年，</w:t>
      </w:r>
      <w:r>
        <w:rPr>
          <w:rFonts w:hint="eastAsia" w:ascii="仿宋" w:hAnsi="仿宋" w:eastAsia="仿宋" w:cs="宋体"/>
          <w:color w:val="auto"/>
          <w:kern w:val="0"/>
          <w:sz w:val="32"/>
          <w:szCs w:val="32"/>
          <w:lang w:eastAsia="zh-CN"/>
        </w:rPr>
        <w:t>从</w:t>
      </w:r>
      <w:r>
        <w:rPr>
          <w:rFonts w:hint="eastAsia" w:ascii="仿宋" w:hAnsi="仿宋" w:eastAsia="仿宋" w:cs="宋体"/>
          <w:color w:val="auto"/>
          <w:kern w:val="0"/>
          <w:sz w:val="32"/>
          <w:szCs w:val="32"/>
          <w:lang w:val="en-US" w:eastAsia="zh-CN"/>
        </w:rPr>
        <w:t xml:space="preserve">    年 月  日起至   年  月  日止</w:t>
      </w:r>
      <w:r>
        <w:rPr>
          <w:rFonts w:ascii="宋体" w:hAnsi="宋体" w:cs="宋体"/>
          <w:kern w:val="0"/>
          <w:sz w:val="28"/>
          <w:szCs w:val="28"/>
        </w:rPr>
        <w:t>。</w:t>
      </w:r>
    </w:p>
    <w:p w14:paraId="2314D070">
      <w:pPr>
        <w:ind w:firstLine="645"/>
        <w:jc w:val="left"/>
        <w:rPr>
          <w:rFonts w:hint="eastAsia" w:ascii="仿宋" w:hAnsi="仿宋" w:eastAsia="仿宋" w:cs="宋体"/>
          <w:color w:val="auto"/>
          <w:kern w:val="0"/>
          <w:sz w:val="32"/>
          <w:szCs w:val="32"/>
        </w:rPr>
      </w:pPr>
      <w:r>
        <w:rPr>
          <w:rFonts w:hint="eastAsia" w:ascii="仿宋" w:hAnsi="仿宋" w:eastAsia="仿宋" w:cs="宋体"/>
          <w:color w:val="auto"/>
          <w:kern w:val="0"/>
          <w:sz w:val="32"/>
          <w:szCs w:val="32"/>
        </w:rPr>
        <w:t>2.2、本合同经营期限届满后，经营期不自动延续，由甲方收回经营场所重新招</w:t>
      </w:r>
      <w:r>
        <w:rPr>
          <w:rFonts w:hint="eastAsia" w:ascii="仿宋" w:hAnsi="仿宋" w:eastAsia="仿宋" w:cs="宋体"/>
          <w:color w:val="auto"/>
          <w:kern w:val="0"/>
          <w:sz w:val="32"/>
          <w:szCs w:val="32"/>
          <w:lang w:eastAsia="zh-CN"/>
        </w:rPr>
        <w:t>租</w:t>
      </w:r>
      <w:r>
        <w:rPr>
          <w:rFonts w:hint="eastAsia" w:ascii="仿宋" w:hAnsi="仿宋" w:eastAsia="仿宋" w:cs="宋体"/>
          <w:color w:val="auto"/>
          <w:kern w:val="0"/>
          <w:sz w:val="32"/>
          <w:szCs w:val="32"/>
        </w:rPr>
        <w:t>。由乙方投资的动产设备产权归乙方，在不损害甲方权益的情况下由乙方搬离及拆除（若有债权债务或其他责任纠纷，甲方有权留置乙方相关物品）。对装饰及</w:t>
      </w:r>
      <w:r>
        <w:rPr>
          <w:rFonts w:hint="eastAsia" w:ascii="仿宋" w:hAnsi="仿宋" w:eastAsia="仿宋" w:cs="宋体"/>
          <w:color w:val="auto"/>
          <w:kern w:val="0"/>
          <w:sz w:val="32"/>
          <w:szCs w:val="32"/>
          <w:lang w:eastAsia="zh-CN"/>
        </w:rPr>
        <w:t>嵌</w:t>
      </w:r>
      <w:r>
        <w:rPr>
          <w:rFonts w:hint="eastAsia" w:ascii="仿宋" w:hAnsi="仿宋" w:eastAsia="仿宋" w:cs="宋体"/>
          <w:color w:val="auto"/>
          <w:kern w:val="0"/>
          <w:sz w:val="32"/>
          <w:szCs w:val="32"/>
        </w:rPr>
        <w:t>入墙体等固定设施的，甲方若接受则无偿归甲方所有，乙方不得拆除；若甲方不接受则乙方应恢复原状。</w:t>
      </w:r>
    </w:p>
    <w:p w14:paraId="55F27913">
      <w:pPr>
        <w:ind w:firstLine="645"/>
        <w:jc w:val="left"/>
        <w:rPr>
          <w:rFonts w:hint="eastAsia" w:ascii="仿宋" w:hAnsi="仿宋" w:eastAsia="仿宋" w:cs="宋体"/>
          <w:color w:val="auto"/>
          <w:kern w:val="0"/>
          <w:sz w:val="32"/>
          <w:szCs w:val="32"/>
        </w:rPr>
      </w:pPr>
      <w:r>
        <w:rPr>
          <w:rFonts w:hint="eastAsia" w:ascii="仿宋" w:hAnsi="仿宋" w:eastAsia="仿宋" w:cs="宋体"/>
          <w:color w:val="auto"/>
          <w:kern w:val="0"/>
          <w:sz w:val="32"/>
          <w:szCs w:val="32"/>
        </w:rPr>
        <w:t>2.3、合同期满届满前30日，甲乙</w:t>
      </w:r>
      <w:r>
        <w:rPr>
          <w:rFonts w:hint="eastAsia" w:ascii="仿宋" w:hAnsi="仿宋" w:eastAsia="仿宋" w:cs="宋体"/>
          <w:color w:val="auto"/>
          <w:kern w:val="0"/>
          <w:sz w:val="32"/>
          <w:szCs w:val="32"/>
          <w:lang w:eastAsia="zh-CN"/>
        </w:rPr>
        <w:t>双方开始进行</w:t>
      </w:r>
      <w:r>
        <w:rPr>
          <w:rFonts w:hint="eastAsia" w:ascii="仿宋" w:hAnsi="仿宋" w:eastAsia="仿宋" w:cs="宋体"/>
          <w:color w:val="auto"/>
          <w:kern w:val="0"/>
          <w:sz w:val="32"/>
          <w:szCs w:val="32"/>
        </w:rPr>
        <w:t>结算</w:t>
      </w:r>
      <w:r>
        <w:rPr>
          <w:rFonts w:hint="eastAsia" w:ascii="仿宋" w:hAnsi="仿宋" w:eastAsia="仿宋" w:cs="宋体"/>
          <w:color w:val="auto"/>
          <w:kern w:val="0"/>
          <w:sz w:val="32"/>
          <w:szCs w:val="32"/>
          <w:lang w:eastAsia="zh-CN"/>
        </w:rPr>
        <w:t>工作及撤场工作</w:t>
      </w:r>
      <w:r>
        <w:rPr>
          <w:rFonts w:hint="eastAsia" w:ascii="仿宋" w:hAnsi="仿宋" w:eastAsia="仿宋" w:cs="宋体"/>
          <w:color w:val="auto"/>
          <w:kern w:val="0"/>
          <w:sz w:val="32"/>
          <w:szCs w:val="32"/>
        </w:rPr>
        <w:t>，乙方应着手实施搬离及清理工作。合同期限届满后3日内，乙方必须无条件（即使乙方主张有纠纷或其他困难）退出甲方场地和范围，乙方同意由甲方直接对场地、物品、设备等</w:t>
      </w:r>
      <w:r>
        <w:rPr>
          <w:rFonts w:hint="eastAsia" w:ascii="仿宋" w:hAnsi="仿宋" w:eastAsia="仿宋" w:cs="宋体"/>
          <w:color w:val="auto"/>
          <w:kern w:val="0"/>
          <w:sz w:val="32"/>
          <w:szCs w:val="32"/>
          <w:lang w:eastAsia="zh-CN"/>
        </w:rPr>
        <w:t>行使</w:t>
      </w:r>
      <w:r>
        <w:rPr>
          <w:rFonts w:hint="eastAsia" w:ascii="仿宋" w:hAnsi="仿宋" w:eastAsia="仿宋" w:cs="宋体"/>
          <w:color w:val="auto"/>
          <w:kern w:val="0"/>
          <w:sz w:val="32"/>
          <w:szCs w:val="32"/>
        </w:rPr>
        <w:t>全部占有、使用</w:t>
      </w:r>
      <w:r>
        <w:rPr>
          <w:rFonts w:hint="eastAsia" w:ascii="仿宋" w:hAnsi="仿宋" w:eastAsia="仿宋" w:cs="宋体"/>
          <w:color w:val="auto"/>
          <w:kern w:val="0"/>
          <w:sz w:val="32"/>
          <w:szCs w:val="32"/>
          <w:lang w:eastAsia="zh-CN"/>
        </w:rPr>
        <w:t>等完全</w:t>
      </w:r>
      <w:r>
        <w:rPr>
          <w:rFonts w:hint="eastAsia" w:ascii="仿宋" w:hAnsi="仿宋" w:eastAsia="仿宋" w:cs="宋体"/>
          <w:color w:val="auto"/>
          <w:kern w:val="0"/>
          <w:sz w:val="32"/>
          <w:szCs w:val="32"/>
        </w:rPr>
        <w:t>权利，甲方得以直接单方采取接管措施，若乙方认为有相关损失，乙方承诺自行承担，乙方基于本协议对场地、方位、</w:t>
      </w:r>
      <w:r>
        <w:rPr>
          <w:rFonts w:hint="eastAsia" w:ascii="仿宋" w:hAnsi="仿宋" w:eastAsia="仿宋" w:cs="宋体"/>
          <w:color w:val="auto"/>
          <w:kern w:val="0"/>
          <w:sz w:val="32"/>
          <w:szCs w:val="32"/>
          <w:lang w:eastAsia="zh-CN"/>
        </w:rPr>
        <w:t>设施、</w:t>
      </w:r>
      <w:r>
        <w:rPr>
          <w:rFonts w:hint="eastAsia" w:ascii="仿宋" w:hAnsi="仿宋" w:eastAsia="仿宋" w:cs="宋体"/>
          <w:color w:val="auto"/>
          <w:kern w:val="0"/>
          <w:sz w:val="32"/>
          <w:szCs w:val="32"/>
        </w:rPr>
        <w:t>经营等</w:t>
      </w:r>
      <w:r>
        <w:rPr>
          <w:rFonts w:hint="eastAsia" w:ascii="仿宋" w:hAnsi="仿宋" w:eastAsia="仿宋" w:cs="宋体"/>
          <w:color w:val="auto"/>
          <w:kern w:val="0"/>
          <w:sz w:val="32"/>
          <w:szCs w:val="32"/>
          <w:lang w:eastAsia="zh-CN"/>
        </w:rPr>
        <w:t>的</w:t>
      </w:r>
      <w:r>
        <w:rPr>
          <w:rFonts w:hint="eastAsia" w:ascii="仿宋" w:hAnsi="仿宋" w:eastAsia="仿宋" w:cs="宋体"/>
          <w:color w:val="auto"/>
          <w:kern w:val="0"/>
          <w:sz w:val="32"/>
          <w:szCs w:val="32"/>
        </w:rPr>
        <w:t>权益丧失；甲方接管时乙方应到场确认现状，否则视为认可甲方对现状的确认，同时经甲方验收该服务点的一切相关设施无损坏后，不计息退还乙方所交保证金。</w:t>
      </w:r>
    </w:p>
    <w:p w14:paraId="275B7DB6">
      <w:pPr>
        <w:ind w:firstLine="645"/>
        <w:jc w:val="left"/>
        <w:rPr>
          <w:rFonts w:hint="eastAsia" w:ascii="仿宋" w:hAnsi="仿宋" w:eastAsia="仿宋" w:cs="宋体"/>
          <w:color w:val="auto"/>
          <w:kern w:val="0"/>
          <w:sz w:val="32"/>
          <w:szCs w:val="32"/>
        </w:rPr>
      </w:pPr>
      <w:r>
        <w:rPr>
          <w:rFonts w:hint="eastAsia" w:ascii="仿宋" w:hAnsi="仿宋" w:eastAsia="仿宋" w:cs="宋体"/>
          <w:color w:val="auto"/>
          <w:kern w:val="0"/>
          <w:sz w:val="32"/>
          <w:szCs w:val="32"/>
        </w:rPr>
        <w:t>第三条 </w:t>
      </w:r>
      <w:r>
        <w:rPr>
          <w:rFonts w:hint="eastAsia" w:ascii="仿宋" w:hAnsi="仿宋" w:eastAsia="仿宋" w:cs="宋体"/>
          <w:color w:val="auto"/>
          <w:kern w:val="0"/>
          <w:sz w:val="32"/>
          <w:szCs w:val="32"/>
          <w:lang w:val="en-US" w:eastAsia="zh-CN"/>
        </w:rPr>
        <w:t xml:space="preserve"> </w:t>
      </w:r>
      <w:r>
        <w:rPr>
          <w:rFonts w:hint="eastAsia" w:ascii="仿宋" w:hAnsi="仿宋" w:eastAsia="仿宋" w:cs="宋体"/>
          <w:color w:val="auto"/>
          <w:kern w:val="0"/>
          <w:sz w:val="32"/>
          <w:szCs w:val="32"/>
        </w:rPr>
        <w:t>承包保证金、租金及相关费用</w:t>
      </w:r>
    </w:p>
    <w:p w14:paraId="7AD0495D">
      <w:pPr>
        <w:ind w:firstLine="645"/>
        <w:jc w:val="left"/>
        <w:rPr>
          <w:rFonts w:hint="eastAsia" w:ascii="仿宋" w:hAnsi="仿宋" w:eastAsia="仿宋" w:cs="宋体"/>
          <w:color w:val="auto"/>
          <w:kern w:val="0"/>
          <w:sz w:val="32"/>
          <w:szCs w:val="32"/>
          <w:lang w:val="en-US" w:eastAsia="zh-CN"/>
        </w:rPr>
      </w:pPr>
      <w:r>
        <w:rPr>
          <w:rFonts w:hint="eastAsia" w:ascii="仿宋" w:hAnsi="仿宋" w:eastAsia="仿宋" w:cs="宋体"/>
          <w:color w:val="auto"/>
          <w:kern w:val="0"/>
          <w:sz w:val="32"/>
          <w:szCs w:val="32"/>
        </w:rPr>
        <w:t>3.1、签定合同时乙方应向甲方缴纳中标合同总金额的10%作为履约保证金，即人民币</w:t>
      </w:r>
      <w:r>
        <w:rPr>
          <w:rFonts w:hint="eastAsia" w:ascii="仿宋" w:hAnsi="仿宋" w:eastAsia="仿宋" w:cs="宋体"/>
          <w:color w:val="auto"/>
          <w:kern w:val="0"/>
          <w:sz w:val="32"/>
          <w:szCs w:val="32"/>
          <w:lang w:val="en-US" w:eastAsia="zh-CN"/>
        </w:rPr>
        <w:t xml:space="preserve">    </w:t>
      </w:r>
      <w:r>
        <w:rPr>
          <w:rFonts w:hint="eastAsia" w:ascii="仿宋" w:hAnsi="仿宋" w:eastAsia="仿宋" w:cs="宋体"/>
          <w:color w:val="auto"/>
          <w:kern w:val="0"/>
          <w:sz w:val="32"/>
          <w:szCs w:val="32"/>
          <w:lang w:eastAsia="zh-CN"/>
        </w:rPr>
        <w:t>元</w:t>
      </w:r>
      <w:r>
        <w:rPr>
          <w:rFonts w:hint="eastAsia" w:ascii="仿宋" w:hAnsi="仿宋" w:eastAsia="仿宋" w:cs="宋体"/>
          <w:color w:val="auto"/>
          <w:kern w:val="0"/>
          <w:sz w:val="32"/>
          <w:szCs w:val="32"/>
        </w:rPr>
        <w:t>整（¥</w:t>
      </w:r>
      <w:r>
        <w:rPr>
          <w:rFonts w:hint="eastAsia" w:ascii="仿宋" w:hAnsi="仿宋" w:eastAsia="仿宋" w:cs="宋体"/>
          <w:color w:val="auto"/>
          <w:kern w:val="0"/>
          <w:sz w:val="32"/>
          <w:szCs w:val="32"/>
          <w:lang w:val="en-US" w:eastAsia="zh-CN"/>
        </w:rPr>
        <w:t xml:space="preserve">   </w:t>
      </w:r>
      <w:r>
        <w:rPr>
          <w:rFonts w:hint="eastAsia" w:ascii="仿宋" w:hAnsi="仿宋" w:eastAsia="仿宋" w:cs="宋体"/>
          <w:color w:val="auto"/>
          <w:kern w:val="0"/>
          <w:sz w:val="32"/>
          <w:szCs w:val="32"/>
        </w:rPr>
        <w:t>元），以确保乙方履行本合同项下的全部义务；合同履行过程中，若乙方产生相关责任，该保证金予以偿付，对于保证金缺额乙方应在5日内补足。本合同期满后，若乙方无包括拖欠应交费用及其它违约事项或其他责任的，在甲乙双方不再续约的情况下，甲方凭相应保证金票据不计息退回保</w:t>
      </w:r>
      <w:r>
        <w:rPr>
          <w:rFonts w:hint="eastAsia" w:ascii="仿宋" w:hAnsi="仿宋" w:eastAsia="仿宋" w:cs="宋体"/>
          <w:color w:val="auto"/>
          <w:kern w:val="0"/>
          <w:sz w:val="32"/>
          <w:szCs w:val="32"/>
          <w:lang w:eastAsia="zh-CN"/>
        </w:rPr>
        <w:t>证金。</w:t>
      </w:r>
      <w:r>
        <w:rPr>
          <w:rFonts w:hint="eastAsia" w:ascii="仿宋" w:hAnsi="仿宋" w:eastAsia="仿宋" w:cs="宋体"/>
          <w:color w:val="auto"/>
          <w:kern w:val="0"/>
          <w:sz w:val="32"/>
          <w:szCs w:val="32"/>
          <w:lang w:val="en-US" w:eastAsia="zh-CN"/>
        </w:rPr>
        <w:t xml:space="preserve"> </w:t>
      </w:r>
    </w:p>
    <w:p w14:paraId="3B806811">
      <w:pPr>
        <w:ind w:firstLine="645"/>
        <w:jc w:val="left"/>
        <w:rPr>
          <w:rFonts w:hint="eastAsia" w:ascii="仿宋" w:hAnsi="仿宋" w:eastAsia="仿宋" w:cs="宋体"/>
          <w:color w:val="auto"/>
          <w:kern w:val="0"/>
          <w:sz w:val="32"/>
          <w:szCs w:val="32"/>
        </w:rPr>
      </w:pPr>
      <w:r>
        <w:rPr>
          <w:rFonts w:hint="eastAsia" w:ascii="仿宋" w:hAnsi="仿宋" w:eastAsia="仿宋" w:cs="宋体"/>
          <w:color w:val="auto"/>
          <w:kern w:val="0"/>
          <w:sz w:val="32"/>
          <w:szCs w:val="32"/>
        </w:rPr>
        <w:t>3.2、承包租金标准：第一年租金每月人民币</w:t>
      </w:r>
      <w:r>
        <w:rPr>
          <w:rFonts w:hint="eastAsia" w:ascii="仿宋" w:hAnsi="仿宋" w:eastAsia="仿宋" w:cs="宋体"/>
          <w:color w:val="auto"/>
          <w:kern w:val="0"/>
          <w:sz w:val="32"/>
          <w:szCs w:val="32"/>
          <w:lang w:val="en-US" w:eastAsia="zh-CN"/>
        </w:rPr>
        <w:t xml:space="preserve">    </w:t>
      </w:r>
      <w:r>
        <w:rPr>
          <w:rFonts w:hint="eastAsia" w:ascii="仿宋" w:hAnsi="仿宋" w:eastAsia="仿宋" w:cs="宋体"/>
          <w:color w:val="auto"/>
          <w:kern w:val="0"/>
          <w:sz w:val="32"/>
          <w:szCs w:val="32"/>
        </w:rPr>
        <w:t>元，第</w:t>
      </w:r>
      <w:r>
        <w:rPr>
          <w:rFonts w:hint="eastAsia" w:ascii="仿宋" w:hAnsi="仿宋" w:eastAsia="仿宋" w:cs="宋体"/>
          <w:color w:val="auto"/>
          <w:kern w:val="0"/>
          <w:sz w:val="32"/>
          <w:szCs w:val="32"/>
          <w:lang w:val="en-US" w:eastAsia="zh-CN"/>
        </w:rPr>
        <w:t xml:space="preserve">  </w:t>
      </w:r>
      <w:r>
        <w:rPr>
          <w:rFonts w:hint="eastAsia" w:ascii="仿宋" w:hAnsi="仿宋" w:eastAsia="仿宋" w:cs="宋体"/>
          <w:color w:val="auto"/>
          <w:kern w:val="0"/>
          <w:sz w:val="32"/>
          <w:szCs w:val="32"/>
        </w:rPr>
        <w:t>年起租金单价在上一年的基础上递增5%，</w:t>
      </w:r>
    </w:p>
    <w:p w14:paraId="7FF1CDB4">
      <w:pPr>
        <w:jc w:val="left"/>
        <w:rPr>
          <w:rFonts w:hint="eastAsia" w:ascii="仿宋" w:hAnsi="仿宋" w:eastAsia="仿宋" w:cs="宋体"/>
          <w:color w:val="auto"/>
          <w:kern w:val="0"/>
          <w:sz w:val="32"/>
          <w:szCs w:val="32"/>
          <w:lang w:eastAsia="zh-CN"/>
        </w:rPr>
      </w:pPr>
      <w:r>
        <w:rPr>
          <w:rFonts w:hint="eastAsia" w:ascii="仿宋" w:hAnsi="仿宋" w:eastAsia="仿宋" w:cs="宋体"/>
          <w:color w:val="auto"/>
          <w:kern w:val="0"/>
          <w:sz w:val="32"/>
          <w:szCs w:val="32"/>
        </w:rPr>
        <w:t>第</w:t>
      </w:r>
      <w:r>
        <w:rPr>
          <w:rFonts w:hint="eastAsia" w:ascii="仿宋" w:hAnsi="仿宋" w:eastAsia="仿宋" w:cs="宋体"/>
          <w:color w:val="auto"/>
          <w:kern w:val="0"/>
          <w:sz w:val="32"/>
          <w:szCs w:val="32"/>
          <w:lang w:val="en-US" w:eastAsia="zh-CN"/>
        </w:rPr>
        <w:t xml:space="preserve">  </w:t>
      </w:r>
      <w:r>
        <w:rPr>
          <w:rFonts w:hint="eastAsia" w:ascii="仿宋" w:hAnsi="仿宋" w:eastAsia="仿宋" w:cs="宋体"/>
          <w:color w:val="auto"/>
          <w:kern w:val="0"/>
          <w:sz w:val="32"/>
          <w:szCs w:val="32"/>
        </w:rPr>
        <w:t>年（</w:t>
      </w:r>
      <w:r>
        <w:rPr>
          <w:rFonts w:hint="eastAsia" w:ascii="仿宋" w:hAnsi="仿宋" w:eastAsia="仿宋" w:cs="宋体"/>
          <w:color w:val="auto"/>
          <w:kern w:val="0"/>
          <w:sz w:val="32"/>
          <w:szCs w:val="32"/>
          <w:lang w:val="en-US" w:eastAsia="zh-CN"/>
        </w:rPr>
        <w:t xml:space="preserve">    </w:t>
      </w:r>
      <w:r>
        <w:rPr>
          <w:rFonts w:hint="eastAsia" w:ascii="仿宋" w:hAnsi="仿宋" w:eastAsia="仿宋" w:cs="宋体"/>
          <w:color w:val="auto"/>
          <w:kern w:val="0"/>
          <w:sz w:val="32"/>
          <w:szCs w:val="32"/>
        </w:rPr>
        <w:t>年</w:t>
      </w:r>
      <w:r>
        <w:rPr>
          <w:rFonts w:hint="eastAsia" w:ascii="仿宋" w:hAnsi="仿宋" w:eastAsia="仿宋" w:cs="宋体"/>
          <w:color w:val="auto"/>
          <w:kern w:val="0"/>
          <w:sz w:val="32"/>
          <w:szCs w:val="32"/>
          <w:lang w:val="en-US" w:eastAsia="zh-CN"/>
        </w:rPr>
        <w:t xml:space="preserve">  </w:t>
      </w:r>
      <w:r>
        <w:rPr>
          <w:rFonts w:hint="eastAsia" w:ascii="仿宋" w:hAnsi="仿宋" w:eastAsia="仿宋" w:cs="宋体"/>
          <w:color w:val="auto"/>
          <w:kern w:val="0"/>
          <w:sz w:val="32"/>
          <w:szCs w:val="32"/>
        </w:rPr>
        <w:t>月</w:t>
      </w:r>
      <w:r>
        <w:rPr>
          <w:rFonts w:hint="eastAsia" w:ascii="仿宋" w:hAnsi="仿宋" w:eastAsia="仿宋" w:cs="宋体"/>
          <w:color w:val="auto"/>
          <w:kern w:val="0"/>
          <w:sz w:val="32"/>
          <w:szCs w:val="32"/>
          <w:lang w:val="en-US" w:eastAsia="zh-CN"/>
        </w:rPr>
        <w:t xml:space="preserve">  </w:t>
      </w:r>
      <w:r>
        <w:rPr>
          <w:rFonts w:hint="eastAsia" w:ascii="仿宋" w:hAnsi="仿宋" w:eastAsia="仿宋" w:cs="宋体"/>
          <w:color w:val="auto"/>
          <w:kern w:val="0"/>
          <w:sz w:val="32"/>
          <w:szCs w:val="32"/>
        </w:rPr>
        <w:t xml:space="preserve"> 日— </w:t>
      </w:r>
      <w:r>
        <w:rPr>
          <w:rFonts w:hint="eastAsia" w:ascii="仿宋" w:hAnsi="仿宋" w:eastAsia="仿宋" w:cs="宋体"/>
          <w:color w:val="auto"/>
          <w:kern w:val="0"/>
          <w:sz w:val="32"/>
          <w:szCs w:val="32"/>
          <w:lang w:val="en-US" w:eastAsia="zh-CN"/>
        </w:rPr>
        <w:t xml:space="preserve">  </w:t>
      </w:r>
      <w:r>
        <w:rPr>
          <w:rFonts w:hint="eastAsia" w:ascii="仿宋" w:hAnsi="仿宋" w:eastAsia="仿宋" w:cs="宋体"/>
          <w:color w:val="auto"/>
          <w:kern w:val="0"/>
          <w:sz w:val="32"/>
          <w:szCs w:val="32"/>
        </w:rPr>
        <w:t xml:space="preserve">年 </w:t>
      </w:r>
      <w:r>
        <w:rPr>
          <w:rFonts w:hint="eastAsia" w:ascii="仿宋" w:hAnsi="仿宋" w:eastAsia="仿宋" w:cs="宋体"/>
          <w:color w:val="auto"/>
          <w:kern w:val="0"/>
          <w:sz w:val="32"/>
          <w:szCs w:val="32"/>
          <w:lang w:val="en-US" w:eastAsia="zh-CN"/>
        </w:rPr>
        <w:t xml:space="preserve">  </w:t>
      </w:r>
      <w:r>
        <w:rPr>
          <w:rFonts w:hint="eastAsia" w:ascii="仿宋" w:hAnsi="仿宋" w:eastAsia="仿宋" w:cs="宋体"/>
          <w:color w:val="auto"/>
          <w:kern w:val="0"/>
          <w:sz w:val="32"/>
          <w:szCs w:val="32"/>
        </w:rPr>
        <w:t>月</w:t>
      </w:r>
      <w:r>
        <w:rPr>
          <w:rFonts w:hint="eastAsia" w:ascii="仿宋" w:hAnsi="仿宋" w:eastAsia="仿宋" w:cs="宋体"/>
          <w:color w:val="auto"/>
          <w:kern w:val="0"/>
          <w:sz w:val="32"/>
          <w:szCs w:val="32"/>
          <w:lang w:val="en-US" w:eastAsia="zh-CN"/>
        </w:rPr>
        <w:t xml:space="preserve">  </w:t>
      </w:r>
      <w:r>
        <w:rPr>
          <w:rFonts w:hint="eastAsia" w:ascii="仿宋" w:hAnsi="仿宋" w:eastAsia="仿宋" w:cs="宋体"/>
          <w:color w:val="auto"/>
          <w:kern w:val="0"/>
          <w:sz w:val="32"/>
          <w:szCs w:val="32"/>
        </w:rPr>
        <w:t>日），月租金</w:t>
      </w:r>
      <w:r>
        <w:rPr>
          <w:rFonts w:hint="eastAsia" w:ascii="仿宋" w:hAnsi="仿宋" w:eastAsia="仿宋" w:cs="宋体"/>
          <w:color w:val="auto"/>
          <w:kern w:val="0"/>
          <w:sz w:val="32"/>
          <w:szCs w:val="32"/>
          <w:lang w:val="en-US" w:eastAsia="zh-CN"/>
        </w:rPr>
        <w:t xml:space="preserve">  </w:t>
      </w:r>
      <w:r>
        <w:rPr>
          <w:rFonts w:hint="eastAsia" w:ascii="仿宋" w:hAnsi="仿宋" w:eastAsia="仿宋" w:cs="宋体"/>
          <w:color w:val="auto"/>
          <w:kern w:val="0"/>
          <w:sz w:val="32"/>
          <w:szCs w:val="32"/>
        </w:rPr>
        <w:t>元,年租金</w:t>
      </w:r>
      <w:r>
        <w:rPr>
          <w:rFonts w:hint="eastAsia" w:ascii="仿宋" w:hAnsi="仿宋" w:eastAsia="仿宋" w:cs="宋体"/>
          <w:color w:val="auto"/>
          <w:kern w:val="0"/>
          <w:sz w:val="32"/>
          <w:szCs w:val="32"/>
          <w:lang w:val="en-US" w:eastAsia="zh-CN"/>
        </w:rPr>
        <w:t xml:space="preserve">  </w:t>
      </w:r>
      <w:r>
        <w:rPr>
          <w:rFonts w:hint="eastAsia" w:ascii="仿宋" w:hAnsi="仿宋" w:eastAsia="仿宋" w:cs="宋体"/>
          <w:color w:val="auto"/>
          <w:kern w:val="0"/>
          <w:sz w:val="32"/>
          <w:szCs w:val="32"/>
        </w:rPr>
        <w:t>元；</w:t>
      </w:r>
    </w:p>
    <w:p w14:paraId="596EA625">
      <w:pPr>
        <w:jc w:val="left"/>
        <w:rPr>
          <w:rFonts w:hint="eastAsia" w:ascii="仿宋" w:hAnsi="仿宋" w:eastAsia="仿宋" w:cs="宋体"/>
          <w:color w:val="auto"/>
          <w:kern w:val="0"/>
          <w:sz w:val="32"/>
          <w:szCs w:val="32"/>
          <w:lang w:eastAsia="zh-CN"/>
        </w:rPr>
      </w:pPr>
      <w:r>
        <w:rPr>
          <w:rFonts w:hint="eastAsia" w:ascii="仿宋" w:hAnsi="仿宋" w:eastAsia="仿宋" w:cs="宋体"/>
          <w:color w:val="auto"/>
          <w:kern w:val="0"/>
          <w:sz w:val="32"/>
          <w:szCs w:val="32"/>
        </w:rPr>
        <w:t>第</w:t>
      </w:r>
      <w:r>
        <w:rPr>
          <w:rFonts w:hint="eastAsia" w:ascii="仿宋" w:hAnsi="仿宋" w:eastAsia="仿宋" w:cs="宋体"/>
          <w:color w:val="auto"/>
          <w:kern w:val="0"/>
          <w:sz w:val="32"/>
          <w:szCs w:val="32"/>
          <w:lang w:val="en-US" w:eastAsia="zh-CN"/>
        </w:rPr>
        <w:t xml:space="preserve">  </w:t>
      </w:r>
      <w:r>
        <w:rPr>
          <w:rFonts w:hint="eastAsia" w:ascii="仿宋" w:hAnsi="仿宋" w:eastAsia="仿宋" w:cs="宋体"/>
          <w:color w:val="auto"/>
          <w:kern w:val="0"/>
          <w:sz w:val="32"/>
          <w:szCs w:val="32"/>
        </w:rPr>
        <w:t>年（</w:t>
      </w:r>
      <w:r>
        <w:rPr>
          <w:rFonts w:hint="eastAsia" w:ascii="仿宋" w:hAnsi="仿宋" w:eastAsia="仿宋" w:cs="宋体"/>
          <w:color w:val="auto"/>
          <w:kern w:val="0"/>
          <w:sz w:val="32"/>
          <w:szCs w:val="32"/>
          <w:lang w:val="en-US" w:eastAsia="zh-CN"/>
        </w:rPr>
        <w:t xml:space="preserve">  </w:t>
      </w:r>
      <w:r>
        <w:rPr>
          <w:rFonts w:hint="eastAsia" w:ascii="仿宋" w:hAnsi="仿宋" w:eastAsia="仿宋" w:cs="宋体"/>
          <w:color w:val="auto"/>
          <w:kern w:val="0"/>
          <w:sz w:val="32"/>
          <w:szCs w:val="32"/>
        </w:rPr>
        <w:t>年</w:t>
      </w:r>
      <w:r>
        <w:rPr>
          <w:rFonts w:hint="eastAsia" w:ascii="仿宋" w:hAnsi="仿宋" w:eastAsia="仿宋" w:cs="宋体"/>
          <w:color w:val="auto"/>
          <w:kern w:val="0"/>
          <w:sz w:val="32"/>
          <w:szCs w:val="32"/>
          <w:lang w:val="en-US" w:eastAsia="zh-CN"/>
        </w:rPr>
        <w:t xml:space="preserve">  </w:t>
      </w:r>
      <w:r>
        <w:rPr>
          <w:rFonts w:hint="eastAsia" w:ascii="仿宋" w:hAnsi="仿宋" w:eastAsia="仿宋" w:cs="宋体"/>
          <w:color w:val="auto"/>
          <w:kern w:val="0"/>
          <w:sz w:val="32"/>
          <w:szCs w:val="32"/>
        </w:rPr>
        <w:t>月</w:t>
      </w:r>
      <w:r>
        <w:rPr>
          <w:rFonts w:hint="eastAsia" w:ascii="仿宋" w:hAnsi="仿宋" w:eastAsia="仿宋" w:cs="宋体"/>
          <w:color w:val="auto"/>
          <w:kern w:val="0"/>
          <w:sz w:val="32"/>
          <w:szCs w:val="32"/>
          <w:lang w:val="en-US" w:eastAsia="zh-CN"/>
        </w:rPr>
        <w:t xml:space="preserve">  </w:t>
      </w:r>
      <w:r>
        <w:rPr>
          <w:rFonts w:hint="eastAsia" w:ascii="仿宋" w:hAnsi="仿宋" w:eastAsia="仿宋" w:cs="宋体"/>
          <w:color w:val="auto"/>
          <w:kern w:val="0"/>
          <w:sz w:val="32"/>
          <w:szCs w:val="32"/>
        </w:rPr>
        <w:t>日—</w:t>
      </w:r>
      <w:r>
        <w:rPr>
          <w:rFonts w:hint="eastAsia" w:ascii="仿宋" w:hAnsi="仿宋" w:eastAsia="仿宋" w:cs="宋体"/>
          <w:color w:val="auto"/>
          <w:kern w:val="0"/>
          <w:sz w:val="32"/>
          <w:szCs w:val="32"/>
          <w:lang w:val="en-US" w:eastAsia="zh-CN"/>
        </w:rPr>
        <w:t xml:space="preserve">   </w:t>
      </w:r>
      <w:r>
        <w:rPr>
          <w:rFonts w:hint="eastAsia" w:ascii="仿宋" w:hAnsi="仿宋" w:eastAsia="仿宋" w:cs="宋体"/>
          <w:color w:val="auto"/>
          <w:kern w:val="0"/>
          <w:sz w:val="32"/>
          <w:szCs w:val="32"/>
        </w:rPr>
        <w:t>年</w:t>
      </w:r>
      <w:r>
        <w:rPr>
          <w:rFonts w:hint="eastAsia" w:ascii="仿宋" w:hAnsi="仿宋" w:eastAsia="仿宋" w:cs="宋体"/>
          <w:color w:val="auto"/>
          <w:kern w:val="0"/>
          <w:sz w:val="32"/>
          <w:szCs w:val="32"/>
          <w:lang w:val="en-US" w:eastAsia="zh-CN"/>
        </w:rPr>
        <w:t xml:space="preserve">  </w:t>
      </w:r>
      <w:r>
        <w:rPr>
          <w:rFonts w:hint="eastAsia" w:ascii="仿宋" w:hAnsi="仿宋" w:eastAsia="仿宋" w:cs="宋体"/>
          <w:color w:val="auto"/>
          <w:kern w:val="0"/>
          <w:sz w:val="32"/>
          <w:szCs w:val="32"/>
        </w:rPr>
        <w:t>月</w:t>
      </w:r>
      <w:r>
        <w:rPr>
          <w:rFonts w:hint="eastAsia" w:ascii="仿宋" w:hAnsi="仿宋" w:eastAsia="仿宋" w:cs="宋体"/>
          <w:color w:val="auto"/>
          <w:kern w:val="0"/>
          <w:sz w:val="32"/>
          <w:szCs w:val="32"/>
          <w:lang w:val="en-US" w:eastAsia="zh-CN"/>
        </w:rPr>
        <w:t xml:space="preserve">  </w:t>
      </w:r>
      <w:r>
        <w:rPr>
          <w:rFonts w:hint="eastAsia" w:ascii="仿宋" w:hAnsi="仿宋" w:eastAsia="仿宋" w:cs="宋体"/>
          <w:color w:val="auto"/>
          <w:kern w:val="0"/>
          <w:sz w:val="32"/>
          <w:szCs w:val="32"/>
        </w:rPr>
        <w:t>日），月租金</w:t>
      </w:r>
      <w:r>
        <w:rPr>
          <w:rFonts w:hint="eastAsia" w:ascii="仿宋" w:hAnsi="仿宋" w:eastAsia="仿宋" w:cs="宋体"/>
          <w:color w:val="auto"/>
          <w:kern w:val="0"/>
          <w:sz w:val="32"/>
          <w:szCs w:val="32"/>
          <w:lang w:val="en-US" w:eastAsia="zh-CN"/>
        </w:rPr>
        <w:t xml:space="preserve">   </w:t>
      </w:r>
      <w:r>
        <w:rPr>
          <w:rFonts w:hint="eastAsia" w:ascii="仿宋" w:hAnsi="仿宋" w:eastAsia="仿宋" w:cs="宋体"/>
          <w:color w:val="auto"/>
          <w:kern w:val="0"/>
          <w:sz w:val="32"/>
          <w:szCs w:val="32"/>
        </w:rPr>
        <w:t>元，年租金</w:t>
      </w:r>
      <w:r>
        <w:rPr>
          <w:rFonts w:hint="eastAsia" w:ascii="仿宋" w:hAnsi="仿宋" w:eastAsia="仿宋" w:cs="宋体"/>
          <w:color w:val="auto"/>
          <w:kern w:val="0"/>
          <w:sz w:val="32"/>
          <w:szCs w:val="32"/>
          <w:lang w:val="en-US" w:eastAsia="zh-CN"/>
        </w:rPr>
        <w:t xml:space="preserve">    </w:t>
      </w:r>
      <w:r>
        <w:rPr>
          <w:rFonts w:hint="eastAsia" w:ascii="仿宋" w:hAnsi="仿宋" w:eastAsia="仿宋" w:cs="宋体"/>
          <w:color w:val="auto"/>
          <w:kern w:val="0"/>
          <w:sz w:val="32"/>
          <w:szCs w:val="32"/>
        </w:rPr>
        <w:t>元；</w:t>
      </w:r>
    </w:p>
    <w:p w14:paraId="4D3CCD80">
      <w:pPr>
        <w:jc w:val="left"/>
        <w:rPr>
          <w:rFonts w:hint="eastAsia" w:ascii="仿宋" w:hAnsi="仿宋" w:eastAsia="仿宋" w:cs="宋体"/>
          <w:color w:val="auto"/>
          <w:kern w:val="0"/>
          <w:sz w:val="32"/>
          <w:szCs w:val="32"/>
        </w:rPr>
      </w:pPr>
      <w:r>
        <w:rPr>
          <w:rFonts w:hint="eastAsia" w:ascii="仿宋" w:hAnsi="仿宋" w:eastAsia="仿宋" w:cs="宋体"/>
          <w:color w:val="auto"/>
          <w:kern w:val="0"/>
          <w:sz w:val="32"/>
          <w:szCs w:val="32"/>
        </w:rPr>
        <w:t>第</w:t>
      </w:r>
      <w:r>
        <w:rPr>
          <w:rFonts w:hint="eastAsia" w:ascii="仿宋" w:hAnsi="仿宋" w:eastAsia="仿宋" w:cs="宋体"/>
          <w:color w:val="auto"/>
          <w:kern w:val="0"/>
          <w:sz w:val="32"/>
          <w:szCs w:val="32"/>
          <w:lang w:val="en-US" w:eastAsia="zh-CN"/>
        </w:rPr>
        <w:t xml:space="preserve">  </w:t>
      </w:r>
      <w:r>
        <w:rPr>
          <w:rFonts w:hint="eastAsia" w:ascii="仿宋" w:hAnsi="仿宋" w:eastAsia="仿宋" w:cs="宋体"/>
          <w:color w:val="auto"/>
          <w:kern w:val="0"/>
          <w:sz w:val="32"/>
          <w:szCs w:val="32"/>
        </w:rPr>
        <w:t>年（</w:t>
      </w:r>
      <w:r>
        <w:rPr>
          <w:rFonts w:hint="eastAsia" w:ascii="仿宋" w:hAnsi="仿宋" w:eastAsia="仿宋" w:cs="宋体"/>
          <w:color w:val="auto"/>
          <w:kern w:val="0"/>
          <w:sz w:val="32"/>
          <w:szCs w:val="32"/>
          <w:lang w:val="en-US" w:eastAsia="zh-CN"/>
        </w:rPr>
        <w:t xml:space="preserve">   </w:t>
      </w:r>
      <w:r>
        <w:rPr>
          <w:rFonts w:hint="eastAsia" w:ascii="仿宋" w:hAnsi="仿宋" w:eastAsia="仿宋" w:cs="宋体"/>
          <w:color w:val="auto"/>
          <w:kern w:val="0"/>
          <w:sz w:val="32"/>
          <w:szCs w:val="32"/>
        </w:rPr>
        <w:t>年</w:t>
      </w:r>
      <w:r>
        <w:rPr>
          <w:rFonts w:hint="eastAsia" w:ascii="仿宋" w:hAnsi="仿宋" w:eastAsia="仿宋" w:cs="宋体"/>
          <w:color w:val="auto"/>
          <w:kern w:val="0"/>
          <w:sz w:val="32"/>
          <w:szCs w:val="32"/>
          <w:lang w:val="en-US" w:eastAsia="zh-CN"/>
        </w:rPr>
        <w:t xml:space="preserve">  </w:t>
      </w:r>
      <w:r>
        <w:rPr>
          <w:rFonts w:hint="eastAsia" w:ascii="仿宋" w:hAnsi="仿宋" w:eastAsia="仿宋" w:cs="宋体"/>
          <w:color w:val="auto"/>
          <w:kern w:val="0"/>
          <w:sz w:val="32"/>
          <w:szCs w:val="32"/>
        </w:rPr>
        <w:t>月</w:t>
      </w:r>
      <w:r>
        <w:rPr>
          <w:rFonts w:hint="eastAsia" w:ascii="仿宋" w:hAnsi="仿宋" w:eastAsia="仿宋" w:cs="宋体"/>
          <w:color w:val="auto"/>
          <w:kern w:val="0"/>
          <w:sz w:val="32"/>
          <w:szCs w:val="32"/>
          <w:lang w:val="en-US" w:eastAsia="zh-CN"/>
        </w:rPr>
        <w:t xml:space="preserve">   </w:t>
      </w:r>
      <w:r>
        <w:rPr>
          <w:rFonts w:hint="eastAsia" w:ascii="仿宋" w:hAnsi="仿宋" w:eastAsia="仿宋" w:cs="宋体"/>
          <w:color w:val="auto"/>
          <w:kern w:val="0"/>
          <w:sz w:val="32"/>
          <w:szCs w:val="32"/>
        </w:rPr>
        <w:t>日—</w:t>
      </w:r>
      <w:r>
        <w:rPr>
          <w:rFonts w:hint="eastAsia" w:ascii="仿宋" w:hAnsi="仿宋" w:eastAsia="仿宋" w:cs="宋体"/>
          <w:color w:val="auto"/>
          <w:kern w:val="0"/>
          <w:sz w:val="32"/>
          <w:szCs w:val="32"/>
          <w:lang w:val="en-US" w:eastAsia="zh-CN"/>
        </w:rPr>
        <w:t xml:space="preserve">   </w:t>
      </w:r>
      <w:r>
        <w:rPr>
          <w:rFonts w:hint="eastAsia" w:ascii="仿宋" w:hAnsi="仿宋" w:eastAsia="仿宋" w:cs="宋体"/>
          <w:color w:val="auto"/>
          <w:kern w:val="0"/>
          <w:sz w:val="32"/>
          <w:szCs w:val="32"/>
        </w:rPr>
        <w:t>年</w:t>
      </w:r>
      <w:r>
        <w:rPr>
          <w:rFonts w:hint="eastAsia" w:ascii="仿宋" w:hAnsi="仿宋" w:eastAsia="仿宋" w:cs="宋体"/>
          <w:color w:val="auto"/>
          <w:kern w:val="0"/>
          <w:sz w:val="32"/>
          <w:szCs w:val="32"/>
          <w:lang w:val="en-US" w:eastAsia="zh-CN"/>
        </w:rPr>
        <w:t xml:space="preserve">  </w:t>
      </w:r>
      <w:r>
        <w:rPr>
          <w:rFonts w:hint="eastAsia" w:ascii="仿宋" w:hAnsi="仿宋" w:eastAsia="仿宋" w:cs="宋体"/>
          <w:color w:val="auto"/>
          <w:kern w:val="0"/>
          <w:sz w:val="32"/>
          <w:szCs w:val="32"/>
        </w:rPr>
        <w:t>月</w:t>
      </w:r>
      <w:r>
        <w:rPr>
          <w:rFonts w:hint="eastAsia" w:ascii="仿宋" w:hAnsi="仿宋" w:eastAsia="仿宋" w:cs="宋体"/>
          <w:color w:val="auto"/>
          <w:kern w:val="0"/>
          <w:sz w:val="32"/>
          <w:szCs w:val="32"/>
          <w:lang w:val="en-US" w:eastAsia="zh-CN"/>
        </w:rPr>
        <w:t xml:space="preserve">  </w:t>
      </w:r>
      <w:r>
        <w:rPr>
          <w:rFonts w:hint="eastAsia" w:ascii="仿宋" w:hAnsi="仿宋" w:eastAsia="仿宋" w:cs="宋体"/>
          <w:color w:val="auto"/>
          <w:kern w:val="0"/>
          <w:sz w:val="32"/>
          <w:szCs w:val="32"/>
        </w:rPr>
        <w:t>日），月租金</w:t>
      </w:r>
      <w:r>
        <w:rPr>
          <w:rFonts w:hint="eastAsia" w:ascii="仿宋" w:hAnsi="仿宋" w:eastAsia="仿宋" w:cs="宋体"/>
          <w:color w:val="auto"/>
          <w:kern w:val="0"/>
          <w:sz w:val="32"/>
          <w:szCs w:val="32"/>
          <w:lang w:val="en-US" w:eastAsia="zh-CN"/>
        </w:rPr>
        <w:t xml:space="preserve">   </w:t>
      </w:r>
      <w:r>
        <w:rPr>
          <w:rFonts w:hint="eastAsia" w:ascii="仿宋" w:hAnsi="仿宋" w:eastAsia="仿宋" w:cs="宋体"/>
          <w:color w:val="auto"/>
          <w:kern w:val="0"/>
          <w:sz w:val="32"/>
          <w:szCs w:val="32"/>
        </w:rPr>
        <w:t>元,年租金</w:t>
      </w:r>
      <w:r>
        <w:rPr>
          <w:rFonts w:hint="eastAsia" w:ascii="仿宋" w:hAnsi="仿宋" w:eastAsia="仿宋" w:cs="宋体"/>
          <w:color w:val="auto"/>
          <w:kern w:val="0"/>
          <w:sz w:val="32"/>
          <w:szCs w:val="32"/>
          <w:lang w:val="en-US" w:eastAsia="zh-CN"/>
        </w:rPr>
        <w:t xml:space="preserve">  </w:t>
      </w:r>
      <w:r>
        <w:rPr>
          <w:rFonts w:hint="eastAsia" w:ascii="仿宋" w:hAnsi="仿宋" w:eastAsia="仿宋" w:cs="宋体"/>
          <w:color w:val="auto"/>
          <w:kern w:val="0"/>
          <w:sz w:val="32"/>
          <w:szCs w:val="32"/>
        </w:rPr>
        <w:t>元；</w:t>
      </w:r>
    </w:p>
    <w:p w14:paraId="3B5D2C48">
      <w:pPr>
        <w:jc w:val="left"/>
        <w:rPr>
          <w:rFonts w:hint="eastAsia" w:ascii="仿宋" w:hAnsi="仿宋" w:eastAsia="仿宋" w:cs="宋体"/>
          <w:color w:val="auto"/>
          <w:kern w:val="0"/>
          <w:sz w:val="32"/>
          <w:szCs w:val="32"/>
        </w:rPr>
      </w:pPr>
      <w:r>
        <w:rPr>
          <w:rFonts w:hint="eastAsia" w:ascii="仿宋" w:hAnsi="仿宋" w:eastAsia="仿宋" w:cs="宋体"/>
          <w:color w:val="auto"/>
          <w:kern w:val="0"/>
          <w:sz w:val="32"/>
          <w:szCs w:val="32"/>
          <w:lang w:eastAsia="zh-CN"/>
        </w:rPr>
        <w:t>第</w:t>
      </w:r>
      <w:r>
        <w:rPr>
          <w:rFonts w:hint="eastAsia" w:ascii="仿宋" w:hAnsi="仿宋" w:eastAsia="仿宋" w:cs="宋体"/>
          <w:color w:val="auto"/>
          <w:kern w:val="0"/>
          <w:sz w:val="32"/>
          <w:szCs w:val="32"/>
          <w:lang w:val="en-US" w:eastAsia="zh-CN"/>
        </w:rPr>
        <w:t xml:space="preserve">  </w:t>
      </w:r>
      <w:r>
        <w:rPr>
          <w:rFonts w:hint="eastAsia" w:ascii="仿宋" w:hAnsi="仿宋" w:eastAsia="仿宋" w:cs="宋体"/>
          <w:color w:val="auto"/>
          <w:kern w:val="0"/>
          <w:sz w:val="32"/>
          <w:szCs w:val="32"/>
          <w:lang w:eastAsia="zh-CN"/>
        </w:rPr>
        <w:t>年</w:t>
      </w:r>
      <w:r>
        <w:rPr>
          <w:rFonts w:hint="eastAsia" w:ascii="仿宋" w:hAnsi="仿宋" w:eastAsia="仿宋" w:cs="宋体"/>
          <w:color w:val="auto"/>
          <w:kern w:val="0"/>
          <w:sz w:val="32"/>
          <w:szCs w:val="32"/>
        </w:rPr>
        <w:t>（</w:t>
      </w:r>
      <w:r>
        <w:rPr>
          <w:rFonts w:hint="eastAsia" w:ascii="仿宋" w:hAnsi="仿宋" w:eastAsia="仿宋" w:cs="宋体"/>
          <w:color w:val="auto"/>
          <w:kern w:val="0"/>
          <w:sz w:val="32"/>
          <w:szCs w:val="32"/>
          <w:lang w:val="en-US" w:eastAsia="zh-CN"/>
        </w:rPr>
        <w:t xml:space="preserve">  </w:t>
      </w:r>
      <w:r>
        <w:rPr>
          <w:rFonts w:hint="eastAsia" w:ascii="仿宋" w:hAnsi="仿宋" w:eastAsia="仿宋" w:cs="宋体"/>
          <w:color w:val="auto"/>
          <w:kern w:val="0"/>
          <w:sz w:val="32"/>
          <w:szCs w:val="32"/>
        </w:rPr>
        <w:t>年</w:t>
      </w:r>
      <w:r>
        <w:rPr>
          <w:rFonts w:hint="eastAsia" w:ascii="仿宋" w:hAnsi="仿宋" w:eastAsia="仿宋" w:cs="宋体"/>
          <w:color w:val="auto"/>
          <w:kern w:val="0"/>
          <w:sz w:val="32"/>
          <w:szCs w:val="32"/>
          <w:lang w:val="en-US" w:eastAsia="zh-CN"/>
        </w:rPr>
        <w:t xml:space="preserve">  </w:t>
      </w:r>
      <w:r>
        <w:rPr>
          <w:rFonts w:hint="eastAsia" w:ascii="仿宋" w:hAnsi="仿宋" w:eastAsia="仿宋" w:cs="宋体"/>
          <w:color w:val="auto"/>
          <w:kern w:val="0"/>
          <w:sz w:val="32"/>
          <w:szCs w:val="32"/>
        </w:rPr>
        <w:t>月</w:t>
      </w:r>
      <w:r>
        <w:rPr>
          <w:rFonts w:hint="eastAsia" w:ascii="仿宋" w:hAnsi="仿宋" w:eastAsia="仿宋" w:cs="宋体"/>
          <w:color w:val="auto"/>
          <w:kern w:val="0"/>
          <w:sz w:val="32"/>
          <w:szCs w:val="32"/>
          <w:lang w:val="en-US" w:eastAsia="zh-CN"/>
        </w:rPr>
        <w:t xml:space="preserve">  </w:t>
      </w:r>
      <w:r>
        <w:rPr>
          <w:rFonts w:hint="eastAsia" w:ascii="仿宋" w:hAnsi="仿宋" w:eastAsia="仿宋" w:cs="宋体"/>
          <w:color w:val="auto"/>
          <w:kern w:val="0"/>
          <w:sz w:val="32"/>
          <w:szCs w:val="32"/>
        </w:rPr>
        <w:t>日—</w:t>
      </w:r>
      <w:r>
        <w:rPr>
          <w:rFonts w:hint="eastAsia" w:ascii="仿宋" w:hAnsi="仿宋" w:eastAsia="仿宋" w:cs="宋体"/>
          <w:color w:val="auto"/>
          <w:kern w:val="0"/>
          <w:sz w:val="32"/>
          <w:szCs w:val="32"/>
          <w:lang w:val="en-US" w:eastAsia="zh-CN"/>
        </w:rPr>
        <w:t xml:space="preserve">   </w:t>
      </w:r>
      <w:r>
        <w:rPr>
          <w:rFonts w:hint="eastAsia" w:ascii="仿宋" w:hAnsi="仿宋" w:eastAsia="仿宋" w:cs="宋体"/>
          <w:color w:val="auto"/>
          <w:kern w:val="0"/>
          <w:sz w:val="32"/>
          <w:szCs w:val="32"/>
        </w:rPr>
        <w:t>年</w:t>
      </w:r>
      <w:r>
        <w:rPr>
          <w:rFonts w:hint="eastAsia" w:ascii="仿宋" w:hAnsi="仿宋" w:eastAsia="仿宋" w:cs="宋体"/>
          <w:color w:val="auto"/>
          <w:kern w:val="0"/>
          <w:sz w:val="32"/>
          <w:szCs w:val="32"/>
          <w:lang w:val="en-US" w:eastAsia="zh-CN"/>
        </w:rPr>
        <w:t xml:space="preserve">  </w:t>
      </w:r>
      <w:r>
        <w:rPr>
          <w:rFonts w:hint="eastAsia" w:ascii="仿宋" w:hAnsi="仿宋" w:eastAsia="仿宋" w:cs="宋体"/>
          <w:color w:val="auto"/>
          <w:kern w:val="0"/>
          <w:sz w:val="32"/>
          <w:szCs w:val="32"/>
        </w:rPr>
        <w:t>月</w:t>
      </w:r>
      <w:r>
        <w:rPr>
          <w:rFonts w:hint="eastAsia" w:ascii="仿宋" w:hAnsi="仿宋" w:eastAsia="仿宋" w:cs="宋体"/>
          <w:color w:val="auto"/>
          <w:kern w:val="0"/>
          <w:sz w:val="32"/>
          <w:szCs w:val="32"/>
          <w:lang w:val="en-US" w:eastAsia="zh-CN"/>
        </w:rPr>
        <w:t xml:space="preserve">  </w:t>
      </w:r>
      <w:r>
        <w:rPr>
          <w:rFonts w:hint="eastAsia" w:ascii="仿宋" w:hAnsi="仿宋" w:eastAsia="仿宋" w:cs="宋体"/>
          <w:color w:val="auto"/>
          <w:kern w:val="0"/>
          <w:sz w:val="32"/>
          <w:szCs w:val="32"/>
        </w:rPr>
        <w:t>日），月租金</w:t>
      </w:r>
      <w:r>
        <w:rPr>
          <w:rFonts w:hint="eastAsia" w:ascii="仿宋" w:hAnsi="仿宋" w:eastAsia="仿宋" w:cs="宋体"/>
          <w:color w:val="auto"/>
          <w:kern w:val="0"/>
          <w:sz w:val="32"/>
          <w:szCs w:val="32"/>
          <w:lang w:val="en-US" w:eastAsia="zh-CN"/>
        </w:rPr>
        <w:t xml:space="preserve">  </w:t>
      </w:r>
      <w:r>
        <w:rPr>
          <w:rFonts w:hint="eastAsia" w:ascii="仿宋" w:hAnsi="仿宋" w:eastAsia="仿宋" w:cs="宋体"/>
          <w:color w:val="auto"/>
          <w:kern w:val="0"/>
          <w:sz w:val="32"/>
          <w:szCs w:val="32"/>
        </w:rPr>
        <w:t>元,年租金</w:t>
      </w:r>
      <w:r>
        <w:rPr>
          <w:rFonts w:hint="eastAsia" w:ascii="仿宋" w:hAnsi="仿宋" w:eastAsia="仿宋" w:cs="宋体"/>
          <w:color w:val="auto"/>
          <w:kern w:val="0"/>
          <w:sz w:val="32"/>
          <w:szCs w:val="32"/>
          <w:lang w:val="en-US" w:eastAsia="zh-CN"/>
        </w:rPr>
        <w:t xml:space="preserve">    </w:t>
      </w:r>
      <w:r>
        <w:rPr>
          <w:rFonts w:hint="eastAsia" w:ascii="仿宋" w:hAnsi="仿宋" w:eastAsia="仿宋" w:cs="宋体"/>
          <w:color w:val="auto"/>
          <w:kern w:val="0"/>
          <w:sz w:val="32"/>
          <w:szCs w:val="32"/>
        </w:rPr>
        <w:t>元；</w:t>
      </w:r>
    </w:p>
    <w:p w14:paraId="215E8EE0">
      <w:pPr>
        <w:jc w:val="left"/>
        <w:rPr>
          <w:rFonts w:hint="eastAsia" w:ascii="仿宋" w:hAnsi="仿宋" w:eastAsia="仿宋" w:cs="宋体"/>
          <w:color w:val="auto"/>
          <w:kern w:val="0"/>
          <w:sz w:val="32"/>
          <w:szCs w:val="32"/>
          <w:lang w:eastAsia="zh-CN"/>
        </w:rPr>
      </w:pPr>
      <w:r>
        <w:rPr>
          <w:rFonts w:hint="eastAsia" w:ascii="仿宋" w:hAnsi="仿宋" w:eastAsia="仿宋" w:cs="宋体"/>
          <w:color w:val="auto"/>
          <w:kern w:val="0"/>
          <w:sz w:val="32"/>
          <w:szCs w:val="32"/>
          <w:lang w:eastAsia="zh-CN"/>
        </w:rPr>
        <w:t>第</w:t>
      </w:r>
      <w:r>
        <w:rPr>
          <w:rFonts w:hint="eastAsia" w:ascii="仿宋" w:hAnsi="仿宋" w:eastAsia="仿宋" w:cs="宋体"/>
          <w:color w:val="auto"/>
          <w:kern w:val="0"/>
          <w:sz w:val="32"/>
          <w:szCs w:val="32"/>
          <w:lang w:val="en-US" w:eastAsia="zh-CN"/>
        </w:rPr>
        <w:t xml:space="preserve"> </w:t>
      </w:r>
      <w:r>
        <w:rPr>
          <w:rFonts w:hint="eastAsia" w:ascii="仿宋" w:hAnsi="仿宋" w:eastAsia="仿宋" w:cs="宋体"/>
          <w:color w:val="auto"/>
          <w:kern w:val="0"/>
          <w:sz w:val="32"/>
          <w:szCs w:val="32"/>
          <w:lang w:eastAsia="zh-CN"/>
        </w:rPr>
        <w:t>年</w:t>
      </w:r>
      <w:r>
        <w:rPr>
          <w:rFonts w:hint="eastAsia" w:ascii="仿宋" w:hAnsi="仿宋" w:eastAsia="仿宋" w:cs="宋体"/>
          <w:color w:val="auto"/>
          <w:kern w:val="0"/>
          <w:sz w:val="32"/>
          <w:szCs w:val="32"/>
        </w:rPr>
        <w:t>（</w:t>
      </w:r>
      <w:r>
        <w:rPr>
          <w:rFonts w:hint="eastAsia" w:ascii="仿宋" w:hAnsi="仿宋" w:eastAsia="仿宋" w:cs="宋体"/>
          <w:color w:val="auto"/>
          <w:kern w:val="0"/>
          <w:sz w:val="32"/>
          <w:szCs w:val="32"/>
          <w:lang w:val="en-US" w:eastAsia="zh-CN"/>
        </w:rPr>
        <w:t xml:space="preserve">  </w:t>
      </w:r>
      <w:r>
        <w:rPr>
          <w:rFonts w:hint="eastAsia" w:ascii="仿宋" w:hAnsi="仿宋" w:eastAsia="仿宋" w:cs="宋体"/>
          <w:color w:val="auto"/>
          <w:kern w:val="0"/>
          <w:sz w:val="32"/>
          <w:szCs w:val="32"/>
        </w:rPr>
        <w:t>年</w:t>
      </w:r>
      <w:r>
        <w:rPr>
          <w:rFonts w:hint="eastAsia" w:ascii="仿宋" w:hAnsi="仿宋" w:eastAsia="仿宋" w:cs="宋体"/>
          <w:color w:val="auto"/>
          <w:kern w:val="0"/>
          <w:sz w:val="32"/>
          <w:szCs w:val="32"/>
          <w:lang w:val="en-US" w:eastAsia="zh-CN"/>
        </w:rPr>
        <w:t xml:space="preserve">  </w:t>
      </w:r>
      <w:r>
        <w:rPr>
          <w:rFonts w:hint="eastAsia" w:ascii="仿宋" w:hAnsi="仿宋" w:eastAsia="仿宋" w:cs="宋体"/>
          <w:color w:val="auto"/>
          <w:kern w:val="0"/>
          <w:sz w:val="32"/>
          <w:szCs w:val="32"/>
        </w:rPr>
        <w:t>月</w:t>
      </w:r>
      <w:r>
        <w:rPr>
          <w:rFonts w:hint="eastAsia" w:ascii="仿宋" w:hAnsi="仿宋" w:eastAsia="仿宋" w:cs="宋体"/>
          <w:color w:val="auto"/>
          <w:kern w:val="0"/>
          <w:sz w:val="32"/>
          <w:szCs w:val="32"/>
          <w:lang w:val="en-US" w:eastAsia="zh-CN"/>
        </w:rPr>
        <w:t xml:space="preserve">  </w:t>
      </w:r>
      <w:r>
        <w:rPr>
          <w:rFonts w:hint="eastAsia" w:ascii="仿宋" w:hAnsi="仿宋" w:eastAsia="仿宋" w:cs="宋体"/>
          <w:color w:val="auto"/>
          <w:kern w:val="0"/>
          <w:sz w:val="32"/>
          <w:szCs w:val="32"/>
        </w:rPr>
        <w:t>日—</w:t>
      </w:r>
      <w:r>
        <w:rPr>
          <w:rFonts w:hint="eastAsia" w:ascii="仿宋" w:hAnsi="仿宋" w:eastAsia="仿宋" w:cs="宋体"/>
          <w:color w:val="auto"/>
          <w:kern w:val="0"/>
          <w:sz w:val="32"/>
          <w:szCs w:val="32"/>
          <w:lang w:val="en-US" w:eastAsia="zh-CN"/>
        </w:rPr>
        <w:t xml:space="preserve">   </w:t>
      </w:r>
      <w:r>
        <w:rPr>
          <w:rFonts w:hint="eastAsia" w:ascii="仿宋" w:hAnsi="仿宋" w:eastAsia="仿宋" w:cs="宋体"/>
          <w:color w:val="auto"/>
          <w:kern w:val="0"/>
          <w:sz w:val="32"/>
          <w:szCs w:val="32"/>
        </w:rPr>
        <w:t>年</w:t>
      </w:r>
      <w:r>
        <w:rPr>
          <w:rFonts w:hint="eastAsia" w:ascii="仿宋" w:hAnsi="仿宋" w:eastAsia="仿宋" w:cs="宋体"/>
          <w:color w:val="auto"/>
          <w:kern w:val="0"/>
          <w:sz w:val="32"/>
          <w:szCs w:val="32"/>
          <w:lang w:val="en-US" w:eastAsia="zh-CN"/>
        </w:rPr>
        <w:t xml:space="preserve">  </w:t>
      </w:r>
      <w:r>
        <w:rPr>
          <w:rFonts w:hint="eastAsia" w:ascii="仿宋" w:hAnsi="仿宋" w:eastAsia="仿宋" w:cs="宋体"/>
          <w:color w:val="auto"/>
          <w:kern w:val="0"/>
          <w:sz w:val="32"/>
          <w:szCs w:val="32"/>
        </w:rPr>
        <w:t>月</w:t>
      </w:r>
      <w:r>
        <w:rPr>
          <w:rFonts w:hint="eastAsia" w:ascii="仿宋" w:hAnsi="仿宋" w:eastAsia="仿宋" w:cs="宋体"/>
          <w:color w:val="auto"/>
          <w:kern w:val="0"/>
          <w:sz w:val="32"/>
          <w:szCs w:val="32"/>
          <w:lang w:val="en-US" w:eastAsia="zh-CN"/>
        </w:rPr>
        <w:t xml:space="preserve">  </w:t>
      </w:r>
      <w:r>
        <w:rPr>
          <w:rFonts w:hint="eastAsia" w:ascii="仿宋" w:hAnsi="仿宋" w:eastAsia="仿宋" w:cs="宋体"/>
          <w:color w:val="auto"/>
          <w:kern w:val="0"/>
          <w:sz w:val="32"/>
          <w:szCs w:val="32"/>
        </w:rPr>
        <w:t>日），月租金</w:t>
      </w:r>
      <w:r>
        <w:rPr>
          <w:rFonts w:hint="eastAsia" w:ascii="仿宋" w:hAnsi="仿宋" w:eastAsia="仿宋" w:cs="宋体"/>
          <w:color w:val="auto"/>
          <w:kern w:val="0"/>
          <w:sz w:val="32"/>
          <w:szCs w:val="32"/>
          <w:lang w:val="en-US" w:eastAsia="zh-CN"/>
        </w:rPr>
        <w:t xml:space="preserve">  </w:t>
      </w:r>
      <w:r>
        <w:rPr>
          <w:rFonts w:hint="eastAsia" w:ascii="仿宋" w:hAnsi="仿宋" w:eastAsia="仿宋" w:cs="宋体"/>
          <w:color w:val="auto"/>
          <w:kern w:val="0"/>
          <w:sz w:val="32"/>
          <w:szCs w:val="32"/>
        </w:rPr>
        <w:t>元,年租金</w:t>
      </w:r>
      <w:r>
        <w:rPr>
          <w:rFonts w:hint="eastAsia" w:ascii="仿宋" w:hAnsi="仿宋" w:eastAsia="仿宋" w:cs="宋体"/>
          <w:color w:val="auto"/>
          <w:kern w:val="0"/>
          <w:sz w:val="32"/>
          <w:szCs w:val="32"/>
          <w:lang w:val="en-US" w:eastAsia="zh-CN"/>
        </w:rPr>
        <w:t xml:space="preserve">   </w:t>
      </w:r>
      <w:r>
        <w:rPr>
          <w:rFonts w:hint="eastAsia" w:ascii="仿宋" w:hAnsi="仿宋" w:eastAsia="仿宋" w:cs="宋体"/>
          <w:color w:val="auto"/>
          <w:kern w:val="0"/>
          <w:sz w:val="32"/>
          <w:szCs w:val="32"/>
        </w:rPr>
        <w:t>元；</w:t>
      </w:r>
    </w:p>
    <w:p w14:paraId="0018D837">
      <w:pPr>
        <w:ind w:firstLine="645"/>
        <w:jc w:val="left"/>
        <w:rPr>
          <w:rFonts w:hint="eastAsia" w:ascii="仿宋" w:hAnsi="仿宋" w:eastAsia="仿宋" w:cs="宋体"/>
          <w:color w:val="auto"/>
          <w:kern w:val="0"/>
          <w:sz w:val="32"/>
          <w:szCs w:val="32"/>
        </w:rPr>
      </w:pPr>
      <w:r>
        <w:rPr>
          <w:rFonts w:hint="eastAsia" w:ascii="仿宋" w:hAnsi="仿宋" w:eastAsia="仿宋" w:cs="宋体"/>
          <w:color w:val="auto"/>
          <w:kern w:val="0"/>
          <w:sz w:val="32"/>
          <w:szCs w:val="32"/>
        </w:rPr>
        <w:t>3.</w:t>
      </w:r>
      <w:r>
        <w:rPr>
          <w:rFonts w:hint="eastAsia" w:ascii="仿宋" w:hAnsi="仿宋" w:eastAsia="仿宋" w:cs="宋体"/>
          <w:color w:val="auto"/>
          <w:kern w:val="0"/>
          <w:sz w:val="32"/>
          <w:szCs w:val="32"/>
          <w:lang w:val="en-US" w:eastAsia="zh-CN"/>
        </w:rPr>
        <w:t>3</w:t>
      </w:r>
      <w:r>
        <w:rPr>
          <w:rFonts w:hint="eastAsia" w:ascii="仿宋" w:hAnsi="仿宋" w:eastAsia="仿宋" w:cs="宋体"/>
          <w:color w:val="auto"/>
          <w:kern w:val="0"/>
          <w:sz w:val="32"/>
          <w:szCs w:val="32"/>
        </w:rPr>
        <w:t>、租金及水电费支付方式：乙方应于每月5日前以现金或转账方式向甲方交纳服务点当月的租金及上月水电费、卫生费</w:t>
      </w:r>
      <w:r>
        <w:rPr>
          <w:rFonts w:hint="eastAsia" w:ascii="仿宋" w:hAnsi="仿宋" w:eastAsia="仿宋" w:cs="宋体"/>
          <w:color w:val="auto"/>
          <w:kern w:val="0"/>
          <w:sz w:val="32"/>
          <w:szCs w:val="32"/>
          <w:lang w:eastAsia="zh-CN"/>
        </w:rPr>
        <w:t>（经营面积200平方米以上300元，经营面积100平方米以上200元，经营面积100平方米以下100元）。</w:t>
      </w:r>
      <w:r>
        <w:rPr>
          <w:rFonts w:hint="eastAsia" w:ascii="仿宋" w:hAnsi="仿宋" w:eastAsia="仿宋" w:cs="宋体"/>
          <w:color w:val="auto"/>
          <w:kern w:val="0"/>
          <w:sz w:val="32"/>
          <w:szCs w:val="32"/>
        </w:rPr>
        <w:t>甲方收缴后应提供给乙方收款凭证</w:t>
      </w:r>
      <w:r>
        <w:rPr>
          <w:rFonts w:hint="eastAsia" w:ascii="仿宋" w:hAnsi="仿宋" w:eastAsia="仿宋" w:cs="宋体"/>
          <w:color w:val="auto"/>
          <w:kern w:val="0"/>
          <w:sz w:val="32"/>
          <w:szCs w:val="32"/>
          <w:lang w:eastAsia="zh-CN"/>
        </w:rPr>
        <w:t>（</w:t>
      </w:r>
      <w:r>
        <w:rPr>
          <w:rFonts w:hint="eastAsia" w:ascii="仿宋" w:hAnsi="仿宋" w:eastAsia="仿宋" w:cs="宋体"/>
          <w:color w:val="auto"/>
          <w:kern w:val="0"/>
          <w:sz w:val="32"/>
          <w:szCs w:val="32"/>
          <w:lang w:val="en-US" w:eastAsia="zh-CN"/>
        </w:rPr>
        <w:t>不开具单户发票</w:t>
      </w:r>
      <w:r>
        <w:rPr>
          <w:rFonts w:hint="eastAsia" w:ascii="仿宋" w:hAnsi="仿宋" w:eastAsia="仿宋" w:cs="宋体"/>
          <w:color w:val="auto"/>
          <w:kern w:val="0"/>
          <w:sz w:val="32"/>
          <w:szCs w:val="32"/>
          <w:lang w:eastAsia="zh-CN"/>
        </w:rPr>
        <w:t>）</w:t>
      </w:r>
      <w:r>
        <w:rPr>
          <w:rFonts w:hint="eastAsia" w:ascii="仿宋" w:hAnsi="仿宋" w:eastAsia="仿宋" w:cs="宋体"/>
          <w:color w:val="auto"/>
          <w:kern w:val="0"/>
          <w:sz w:val="32"/>
          <w:szCs w:val="32"/>
        </w:rPr>
        <w:t>。</w:t>
      </w:r>
    </w:p>
    <w:p w14:paraId="5D279E8A">
      <w:pPr>
        <w:ind w:firstLine="645"/>
        <w:jc w:val="left"/>
        <w:rPr>
          <w:rFonts w:hint="eastAsia" w:ascii="仿宋" w:hAnsi="仿宋" w:eastAsia="仿宋" w:cs="宋体"/>
          <w:color w:val="auto"/>
          <w:kern w:val="0"/>
          <w:sz w:val="32"/>
          <w:szCs w:val="32"/>
          <w:lang w:eastAsia="zh-CN"/>
        </w:rPr>
      </w:pPr>
      <w:r>
        <w:rPr>
          <w:rFonts w:hint="eastAsia" w:ascii="仿宋" w:hAnsi="仿宋" w:eastAsia="仿宋" w:cs="宋体"/>
          <w:color w:val="auto"/>
          <w:kern w:val="0"/>
          <w:sz w:val="32"/>
          <w:szCs w:val="32"/>
        </w:rPr>
        <w:t>3.</w:t>
      </w:r>
      <w:r>
        <w:rPr>
          <w:rFonts w:hint="eastAsia" w:ascii="仿宋" w:hAnsi="仿宋" w:eastAsia="仿宋" w:cs="宋体"/>
          <w:color w:val="auto"/>
          <w:kern w:val="0"/>
          <w:sz w:val="32"/>
          <w:szCs w:val="32"/>
          <w:lang w:val="en-US" w:eastAsia="zh-CN"/>
        </w:rPr>
        <w:t>4</w:t>
      </w:r>
      <w:r>
        <w:rPr>
          <w:rFonts w:hint="eastAsia" w:ascii="仿宋" w:hAnsi="仿宋" w:eastAsia="仿宋" w:cs="宋体"/>
          <w:color w:val="auto"/>
          <w:kern w:val="0"/>
          <w:sz w:val="32"/>
          <w:szCs w:val="32"/>
        </w:rPr>
        <w:t>、电费计算按惠州市供电局商业电价加合理变损分摊；水费计算按惠州市自来水公司单价+变损分摊</w:t>
      </w:r>
      <w:r>
        <w:rPr>
          <w:rFonts w:hint="eastAsia" w:ascii="仿宋" w:hAnsi="仿宋" w:eastAsia="仿宋" w:cs="宋体"/>
          <w:color w:val="auto"/>
          <w:kern w:val="0"/>
          <w:sz w:val="32"/>
          <w:szCs w:val="32"/>
          <w:lang w:eastAsia="zh-CN"/>
        </w:rPr>
        <w:t>，双方同意以甲方现有的水表、电表计量器具的计量数据</w:t>
      </w:r>
      <w:r>
        <w:rPr>
          <w:rFonts w:hint="eastAsia" w:ascii="仿宋" w:hAnsi="仿宋" w:eastAsia="仿宋" w:cs="宋体"/>
          <w:color w:val="auto"/>
          <w:kern w:val="0"/>
          <w:sz w:val="32"/>
          <w:szCs w:val="32"/>
          <w:lang w:val="en-US" w:eastAsia="zh-CN"/>
        </w:rPr>
        <w:t>为</w:t>
      </w:r>
      <w:r>
        <w:rPr>
          <w:rFonts w:hint="eastAsia" w:ascii="仿宋" w:hAnsi="仿宋" w:eastAsia="仿宋" w:cs="宋体"/>
          <w:color w:val="auto"/>
          <w:kern w:val="0"/>
          <w:sz w:val="32"/>
          <w:szCs w:val="32"/>
          <w:lang w:eastAsia="zh-CN"/>
        </w:rPr>
        <w:t>依据。</w:t>
      </w:r>
    </w:p>
    <w:p w14:paraId="4F8C63D9">
      <w:pPr>
        <w:ind w:firstLine="645"/>
        <w:jc w:val="left"/>
        <w:rPr>
          <w:rFonts w:hint="eastAsia" w:ascii="仿宋" w:hAnsi="仿宋" w:eastAsia="仿宋" w:cs="宋体"/>
          <w:color w:val="auto"/>
          <w:kern w:val="0"/>
          <w:sz w:val="32"/>
          <w:szCs w:val="32"/>
        </w:rPr>
      </w:pPr>
      <w:r>
        <w:rPr>
          <w:rFonts w:hint="eastAsia" w:ascii="仿宋" w:hAnsi="仿宋" w:eastAsia="仿宋" w:cs="宋体"/>
          <w:color w:val="auto"/>
          <w:kern w:val="0"/>
          <w:sz w:val="32"/>
          <w:szCs w:val="32"/>
        </w:rPr>
        <w:t>第四条 </w:t>
      </w:r>
      <w:r>
        <w:rPr>
          <w:rFonts w:hint="eastAsia" w:ascii="仿宋" w:hAnsi="仿宋" w:eastAsia="仿宋" w:cs="宋体"/>
          <w:color w:val="auto"/>
          <w:kern w:val="0"/>
          <w:sz w:val="32"/>
          <w:szCs w:val="32"/>
          <w:lang w:val="en-US" w:eastAsia="zh-CN"/>
        </w:rPr>
        <w:t xml:space="preserve"> </w:t>
      </w:r>
      <w:r>
        <w:rPr>
          <w:rFonts w:hint="eastAsia" w:ascii="仿宋" w:hAnsi="仿宋" w:eastAsia="仿宋" w:cs="宋体"/>
          <w:color w:val="auto"/>
          <w:kern w:val="0"/>
          <w:sz w:val="32"/>
          <w:szCs w:val="32"/>
        </w:rPr>
        <w:t>承包经营期内未经甲方书面同意乙方不得擅自以任何理由，以任何形式将该服务点转租或变相转租。如乙方因特殊情况确需转租，经与甲方协商且书面同意后方能转租。否则甲方有权单方面终止合同，并有权将该服务点收回重新招标；且甲方有权将乙方所交保证金作为违约金不予退还，因此而造成的包括第三人在内的一切损失由乙方承担。</w:t>
      </w:r>
    </w:p>
    <w:p w14:paraId="0F685555">
      <w:pPr>
        <w:ind w:firstLine="645"/>
        <w:jc w:val="left"/>
        <w:rPr>
          <w:rFonts w:hint="eastAsia" w:ascii="仿宋" w:hAnsi="仿宋" w:eastAsia="仿宋" w:cs="宋体"/>
          <w:color w:val="auto"/>
          <w:kern w:val="0"/>
          <w:sz w:val="32"/>
          <w:szCs w:val="32"/>
        </w:rPr>
      </w:pPr>
      <w:r>
        <w:rPr>
          <w:rFonts w:hint="eastAsia" w:ascii="仿宋" w:hAnsi="仿宋" w:eastAsia="仿宋" w:cs="宋体"/>
          <w:color w:val="auto"/>
          <w:kern w:val="0"/>
          <w:sz w:val="32"/>
          <w:szCs w:val="32"/>
        </w:rPr>
        <w:t>第五条  甲方权利义务</w:t>
      </w:r>
    </w:p>
    <w:p w14:paraId="08B94413">
      <w:pPr>
        <w:ind w:firstLine="645"/>
        <w:jc w:val="left"/>
        <w:rPr>
          <w:rFonts w:hint="eastAsia" w:ascii="仿宋" w:hAnsi="仿宋" w:eastAsia="仿宋" w:cs="宋体"/>
          <w:color w:val="auto"/>
          <w:kern w:val="0"/>
          <w:sz w:val="32"/>
          <w:szCs w:val="32"/>
        </w:rPr>
      </w:pPr>
      <w:r>
        <w:rPr>
          <w:rFonts w:hint="eastAsia" w:ascii="仿宋" w:hAnsi="仿宋" w:eastAsia="仿宋" w:cs="宋体"/>
          <w:color w:val="auto"/>
          <w:kern w:val="0"/>
          <w:sz w:val="32"/>
          <w:szCs w:val="32"/>
        </w:rPr>
        <w:t>5.1、甲方保证所发包的服务点符合当地政府的有关规定，保证其有权发包。甲方将建好的西湖景区</w:t>
      </w:r>
      <w:r>
        <w:rPr>
          <w:rFonts w:hint="eastAsia" w:ascii="仿宋_GB2312" w:eastAsia="仿宋_GB2312"/>
          <w:sz w:val="32"/>
          <w:szCs w:val="32"/>
          <w:u w:val="single"/>
          <w:lang w:val="en-US" w:eastAsia="zh-CN"/>
        </w:rPr>
        <w:t xml:space="preserve">     </w:t>
      </w:r>
      <w:r>
        <w:rPr>
          <w:rFonts w:hint="eastAsia" w:ascii="仿宋" w:hAnsi="仿宋" w:eastAsia="仿宋" w:cs="宋体"/>
          <w:color w:val="auto"/>
          <w:kern w:val="0"/>
          <w:sz w:val="32"/>
          <w:szCs w:val="32"/>
        </w:rPr>
        <w:t>商铺,室内使用面积</w:t>
      </w:r>
      <w:r>
        <w:rPr>
          <w:rFonts w:hint="eastAsia" w:ascii="仿宋_GB2312" w:eastAsia="仿宋_GB2312"/>
          <w:sz w:val="32"/>
          <w:szCs w:val="32"/>
          <w:u w:val="single"/>
          <w:lang w:val="en-US" w:eastAsia="zh-CN"/>
        </w:rPr>
        <w:t xml:space="preserve">    </w:t>
      </w:r>
      <w:r>
        <w:rPr>
          <w:rFonts w:hint="eastAsia" w:ascii="仿宋" w:hAnsi="仿宋" w:eastAsia="仿宋" w:cs="宋体"/>
          <w:color w:val="auto"/>
          <w:kern w:val="0"/>
          <w:sz w:val="32"/>
          <w:szCs w:val="32"/>
        </w:rPr>
        <w:t>平方米完整地按现状交给乙方经营。</w:t>
      </w:r>
    </w:p>
    <w:p w14:paraId="51E1B45C">
      <w:pPr>
        <w:ind w:firstLine="645"/>
        <w:jc w:val="left"/>
        <w:rPr>
          <w:rFonts w:hint="eastAsia" w:ascii="仿宋" w:hAnsi="仿宋" w:eastAsia="仿宋" w:cs="宋体"/>
          <w:color w:val="auto"/>
          <w:kern w:val="0"/>
          <w:sz w:val="32"/>
          <w:szCs w:val="32"/>
        </w:rPr>
      </w:pPr>
      <w:r>
        <w:rPr>
          <w:rFonts w:hint="eastAsia" w:ascii="仿宋" w:hAnsi="仿宋" w:eastAsia="仿宋" w:cs="宋体"/>
          <w:color w:val="auto"/>
          <w:kern w:val="0"/>
          <w:sz w:val="32"/>
          <w:szCs w:val="32"/>
        </w:rPr>
        <w:t>5.2、甲方将电源线拉装到建筑物内。</w:t>
      </w:r>
    </w:p>
    <w:p w14:paraId="17CEEE80">
      <w:pPr>
        <w:ind w:firstLine="645"/>
        <w:jc w:val="left"/>
        <w:rPr>
          <w:rFonts w:hint="eastAsia" w:ascii="仿宋" w:hAnsi="仿宋" w:eastAsia="仿宋" w:cs="宋体"/>
          <w:color w:val="auto"/>
          <w:kern w:val="0"/>
          <w:sz w:val="32"/>
          <w:szCs w:val="32"/>
        </w:rPr>
      </w:pPr>
      <w:r>
        <w:rPr>
          <w:rFonts w:hint="eastAsia" w:ascii="仿宋" w:hAnsi="仿宋" w:eastAsia="仿宋" w:cs="宋体"/>
          <w:color w:val="auto"/>
          <w:kern w:val="0"/>
          <w:sz w:val="32"/>
          <w:szCs w:val="32"/>
        </w:rPr>
        <w:t>5.3、定期巡逻，有效保障经营服务点安全，如出现争执及时派人调解。</w:t>
      </w:r>
    </w:p>
    <w:p w14:paraId="7DA27D5F">
      <w:pPr>
        <w:ind w:firstLine="645"/>
        <w:jc w:val="left"/>
        <w:rPr>
          <w:rFonts w:hint="eastAsia" w:ascii="仿宋" w:hAnsi="仿宋" w:eastAsia="仿宋" w:cs="宋体"/>
          <w:color w:val="auto"/>
          <w:kern w:val="0"/>
          <w:sz w:val="32"/>
          <w:szCs w:val="32"/>
        </w:rPr>
      </w:pPr>
      <w:r>
        <w:rPr>
          <w:rFonts w:hint="eastAsia" w:ascii="仿宋" w:hAnsi="仿宋" w:eastAsia="仿宋" w:cs="宋体"/>
          <w:color w:val="auto"/>
          <w:kern w:val="0"/>
          <w:sz w:val="32"/>
          <w:szCs w:val="32"/>
        </w:rPr>
        <w:t>5.4、合同期内，为经营者提供员工汽车（或电动车、摩托车）停放卡1张。</w:t>
      </w:r>
    </w:p>
    <w:p w14:paraId="713BA4B4">
      <w:pPr>
        <w:ind w:firstLine="645"/>
        <w:jc w:val="left"/>
        <w:rPr>
          <w:rFonts w:hint="eastAsia" w:ascii="仿宋" w:hAnsi="仿宋" w:eastAsia="仿宋" w:cs="宋体"/>
          <w:color w:val="auto"/>
          <w:kern w:val="0"/>
          <w:sz w:val="32"/>
          <w:szCs w:val="32"/>
          <w:lang w:eastAsia="zh-CN"/>
        </w:rPr>
      </w:pPr>
      <w:r>
        <w:rPr>
          <w:rFonts w:hint="eastAsia" w:ascii="仿宋" w:hAnsi="仿宋" w:eastAsia="仿宋" w:cs="宋体"/>
          <w:color w:val="auto"/>
          <w:kern w:val="0"/>
          <w:sz w:val="32"/>
          <w:szCs w:val="32"/>
        </w:rPr>
        <w:t>5.5、承包期内，如遇政府行为，征用或改变服务点功能，合同终止，乙方应无条件服从，所造成损失甲方不承担责任。</w:t>
      </w:r>
      <w:r>
        <w:rPr>
          <w:rFonts w:hint="eastAsia" w:ascii="仿宋" w:hAnsi="仿宋" w:eastAsia="仿宋" w:cs="宋体"/>
          <w:color w:val="auto"/>
          <w:kern w:val="0"/>
          <w:sz w:val="32"/>
          <w:szCs w:val="32"/>
          <w:lang w:eastAsia="zh-CN"/>
        </w:rPr>
        <w:t>（乙方在装饰标准、设置、功能以及生意布局上应做对应考虑安排）</w:t>
      </w:r>
    </w:p>
    <w:p w14:paraId="714E3FBA">
      <w:pPr>
        <w:ind w:firstLine="645"/>
        <w:jc w:val="left"/>
        <w:rPr>
          <w:rFonts w:hint="eastAsia" w:ascii="仿宋" w:hAnsi="仿宋" w:eastAsia="仿宋" w:cs="宋体"/>
          <w:color w:val="auto"/>
          <w:kern w:val="0"/>
          <w:sz w:val="32"/>
          <w:szCs w:val="32"/>
        </w:rPr>
      </w:pPr>
      <w:r>
        <w:rPr>
          <w:rFonts w:hint="eastAsia" w:ascii="仿宋" w:hAnsi="仿宋" w:eastAsia="仿宋" w:cs="宋体"/>
          <w:color w:val="auto"/>
          <w:kern w:val="0"/>
          <w:sz w:val="32"/>
          <w:szCs w:val="32"/>
        </w:rPr>
        <w:t>5.6、乙方申请扩大经营范围，必须经甲方批准并出具书面同意书。否则，乙方擅自扩大经营范围，视为违约。甲方可终止双方合同。</w:t>
      </w:r>
    </w:p>
    <w:p w14:paraId="7046A97C">
      <w:pPr>
        <w:autoSpaceDE w:val="0"/>
        <w:autoSpaceDN w:val="0"/>
        <w:adjustRightInd w:val="0"/>
        <w:spacing w:line="540" w:lineRule="exact"/>
        <w:ind w:firstLine="640" w:firstLineChars="200"/>
        <w:jc w:val="left"/>
        <w:rPr>
          <w:rFonts w:hint="eastAsia" w:ascii="仿宋" w:hAnsi="仿宋" w:eastAsia="仿宋" w:cs="FIMKNV+FangSong_GB2312"/>
          <w:color w:val="auto"/>
          <w:sz w:val="32"/>
        </w:rPr>
      </w:pPr>
      <w:r>
        <w:rPr>
          <w:rFonts w:hint="eastAsia" w:ascii="仿宋" w:hAnsi="仿宋" w:eastAsia="仿宋" w:cs="FIMKNV+FangSong_GB2312"/>
          <w:color w:val="auto"/>
          <w:sz w:val="32"/>
        </w:rPr>
        <w:t>5.7</w:t>
      </w:r>
      <w:r>
        <w:rPr>
          <w:rFonts w:hint="eastAsia" w:ascii="仿宋" w:hAnsi="仿宋" w:eastAsia="仿宋" w:cs="宋体"/>
          <w:color w:val="auto"/>
          <w:kern w:val="0"/>
          <w:sz w:val="32"/>
          <w:szCs w:val="32"/>
        </w:rPr>
        <w:t>、</w:t>
      </w:r>
      <w:r>
        <w:rPr>
          <w:rFonts w:hint="eastAsia" w:ascii="仿宋" w:hAnsi="仿宋" w:eastAsia="仿宋" w:cs="FIMKNV+FangSong_GB2312"/>
          <w:color w:val="auto"/>
          <w:sz w:val="32"/>
        </w:rPr>
        <w:t>如因乙方的违约行为或侵权行为造成其他经营者</w:t>
      </w:r>
    </w:p>
    <w:p w14:paraId="09FBF7C5">
      <w:pPr>
        <w:autoSpaceDE w:val="0"/>
        <w:autoSpaceDN w:val="0"/>
        <w:adjustRightInd w:val="0"/>
        <w:spacing w:line="540" w:lineRule="exact"/>
        <w:jc w:val="left"/>
        <w:rPr>
          <w:rFonts w:hint="eastAsia" w:ascii="仿宋" w:hAnsi="仿宋" w:eastAsia="仿宋" w:cs="FIMKNV+FangSong_GB2312"/>
          <w:color w:val="auto"/>
          <w:sz w:val="32"/>
        </w:rPr>
      </w:pPr>
      <w:r>
        <w:rPr>
          <w:rFonts w:hint="eastAsia" w:ascii="仿宋" w:hAnsi="仿宋" w:eastAsia="仿宋" w:cs="FIMKNV+FangSong_GB2312"/>
          <w:color w:val="auto"/>
          <w:sz w:val="32"/>
        </w:rPr>
        <w:t>或第三人损失的，一切责任由乙方负责。如因此导致甲方经</w:t>
      </w:r>
    </w:p>
    <w:p w14:paraId="7EF4CA51">
      <w:pPr>
        <w:autoSpaceDE w:val="0"/>
        <w:autoSpaceDN w:val="0"/>
        <w:adjustRightInd w:val="0"/>
        <w:spacing w:line="540" w:lineRule="exact"/>
        <w:jc w:val="left"/>
        <w:rPr>
          <w:rFonts w:hint="eastAsia" w:ascii="仿宋" w:hAnsi="仿宋" w:eastAsia="仿宋" w:cs="FIMKNV+FangSong_GB2312"/>
          <w:color w:val="auto"/>
          <w:sz w:val="32"/>
        </w:rPr>
      </w:pPr>
      <w:r>
        <w:rPr>
          <w:rFonts w:hint="eastAsia" w:ascii="仿宋" w:hAnsi="仿宋" w:eastAsia="仿宋" w:cs="FIMKNV+FangSong_GB2312"/>
          <w:color w:val="auto"/>
          <w:sz w:val="32"/>
        </w:rPr>
        <w:t>济损失的，甲方有权向乙方追偿。</w:t>
      </w:r>
    </w:p>
    <w:p w14:paraId="63FDE533">
      <w:pPr>
        <w:autoSpaceDE w:val="0"/>
        <w:autoSpaceDN w:val="0"/>
        <w:adjustRightInd w:val="0"/>
        <w:spacing w:line="540" w:lineRule="exact"/>
        <w:ind w:firstLine="640" w:firstLineChars="200"/>
        <w:jc w:val="left"/>
        <w:rPr>
          <w:rFonts w:hint="eastAsia" w:ascii="仿宋" w:hAnsi="仿宋" w:eastAsia="仿宋" w:cs="FIMKNV+FangSong_GB2312"/>
          <w:color w:val="auto"/>
          <w:sz w:val="32"/>
        </w:rPr>
      </w:pPr>
      <w:r>
        <w:rPr>
          <w:rFonts w:hint="eastAsia" w:ascii="仿宋" w:hAnsi="仿宋" w:eastAsia="仿宋" w:cs="FIMKNV+FangSong_GB2312"/>
          <w:color w:val="auto"/>
          <w:sz w:val="32"/>
        </w:rPr>
        <w:t>5.8</w:t>
      </w:r>
      <w:r>
        <w:rPr>
          <w:rFonts w:hint="eastAsia" w:ascii="仿宋" w:hAnsi="仿宋" w:eastAsia="仿宋" w:cs="宋体"/>
          <w:color w:val="auto"/>
          <w:kern w:val="0"/>
          <w:sz w:val="32"/>
          <w:szCs w:val="32"/>
        </w:rPr>
        <w:t>、</w:t>
      </w:r>
      <w:r>
        <w:rPr>
          <w:rFonts w:hint="eastAsia" w:ascii="仿宋" w:hAnsi="仿宋" w:eastAsia="仿宋" w:cs="FIMKNV+FangSong_GB2312"/>
          <w:color w:val="auto"/>
          <w:sz w:val="32"/>
        </w:rPr>
        <w:t>中标服务点经营范围在甲方管辖范围内不享有独家经营权利。其他服务点在经甲方批准后出现与乙方经营范围相重叠情况，不视为侵权。乙方应无条件服从并良性竞争。</w:t>
      </w:r>
    </w:p>
    <w:p w14:paraId="2018C7C1">
      <w:pPr>
        <w:autoSpaceDE w:val="0"/>
        <w:autoSpaceDN w:val="0"/>
        <w:adjustRightInd w:val="0"/>
        <w:spacing w:line="540" w:lineRule="exact"/>
        <w:ind w:firstLine="640" w:firstLineChars="200"/>
        <w:jc w:val="left"/>
        <w:rPr>
          <w:rFonts w:hint="eastAsia" w:ascii="仿宋" w:hAnsi="仿宋" w:eastAsia="仿宋" w:cs="FIMKNV+FangSong_GB2312"/>
          <w:color w:val="auto"/>
          <w:sz w:val="32"/>
          <w:lang w:eastAsia="zh-CN"/>
        </w:rPr>
      </w:pPr>
      <w:r>
        <w:rPr>
          <w:rFonts w:hint="eastAsia" w:ascii="仿宋" w:hAnsi="仿宋" w:eastAsia="仿宋" w:cs="FIMKNV+FangSong_GB2312"/>
          <w:color w:val="auto"/>
          <w:sz w:val="32"/>
        </w:rPr>
        <w:t xml:space="preserve">5.9 </w:t>
      </w:r>
      <w:r>
        <w:rPr>
          <w:rFonts w:hint="eastAsia" w:ascii="仿宋" w:hAnsi="仿宋" w:eastAsia="仿宋" w:cs="宋体"/>
          <w:color w:val="auto"/>
          <w:kern w:val="0"/>
          <w:sz w:val="32"/>
          <w:szCs w:val="32"/>
        </w:rPr>
        <w:t>、</w:t>
      </w:r>
      <w:r>
        <w:rPr>
          <w:rFonts w:hint="eastAsia" w:ascii="仿宋" w:hAnsi="仿宋" w:eastAsia="仿宋" w:cs="FIMKNV+FangSong_GB2312"/>
          <w:color w:val="auto"/>
          <w:sz w:val="32"/>
        </w:rPr>
        <w:t>如因其他经营者未经甲方事先批准，擅自经营与乙方同类或相似的产品或者存在其他的违约行为或侵权</w:t>
      </w:r>
      <w:r>
        <w:rPr>
          <w:rFonts w:hint="eastAsia" w:ascii="仿宋" w:hAnsi="仿宋" w:eastAsia="仿宋" w:cs="FIMKNV+FangSong_GB2312"/>
          <w:color w:val="auto"/>
          <w:sz w:val="32"/>
          <w:lang w:eastAsia="zh-CN"/>
        </w:rPr>
        <w:t>行</w:t>
      </w:r>
      <w:r>
        <w:rPr>
          <w:rFonts w:hint="eastAsia" w:ascii="仿宋" w:hAnsi="仿宋" w:eastAsia="仿宋" w:cs="FIMKNV+FangSong_GB2312"/>
          <w:color w:val="auto"/>
          <w:sz w:val="32"/>
        </w:rPr>
        <w:t>为造成乙方损失的，与甲方无关，乙方可向有过错的经营者主张赔偿责任，乙方不得据此主张甲方违约或侵权，向甲方主张赔偿责任。</w:t>
      </w:r>
    </w:p>
    <w:p w14:paraId="57EB7548">
      <w:pPr>
        <w:jc w:val="left"/>
        <w:rPr>
          <w:rFonts w:hint="eastAsia" w:ascii="仿宋" w:hAnsi="仿宋" w:eastAsia="仿宋" w:cs="宋体"/>
          <w:color w:val="auto"/>
          <w:kern w:val="0"/>
          <w:sz w:val="32"/>
          <w:szCs w:val="32"/>
          <w:lang w:eastAsia="zh-CN"/>
        </w:rPr>
      </w:pPr>
      <w:r>
        <w:rPr>
          <w:rFonts w:hint="eastAsia" w:ascii="仿宋" w:hAnsi="仿宋" w:eastAsia="仿宋" w:cs="宋体"/>
          <w:color w:val="auto"/>
          <w:kern w:val="0"/>
          <w:sz w:val="32"/>
          <w:szCs w:val="32"/>
          <w:lang w:val="en-US" w:eastAsia="zh-CN"/>
        </w:rPr>
        <w:t xml:space="preserve">    </w:t>
      </w:r>
      <w:r>
        <w:rPr>
          <w:rFonts w:hint="eastAsia" w:ascii="仿宋" w:hAnsi="仿宋" w:eastAsia="仿宋" w:cs="宋体"/>
          <w:color w:val="auto"/>
          <w:kern w:val="0"/>
          <w:sz w:val="32"/>
          <w:szCs w:val="32"/>
        </w:rPr>
        <w:t>第六条  乙方权利义务</w:t>
      </w:r>
    </w:p>
    <w:p w14:paraId="6CD7DA9B">
      <w:pPr>
        <w:jc w:val="left"/>
        <w:rPr>
          <w:rFonts w:hint="eastAsia" w:ascii="仿宋" w:hAnsi="仿宋" w:eastAsia="仿宋" w:cs="宋体"/>
          <w:color w:val="auto"/>
          <w:kern w:val="0"/>
          <w:sz w:val="32"/>
          <w:szCs w:val="32"/>
          <w:lang w:eastAsia="zh-CN"/>
        </w:rPr>
      </w:pPr>
      <w:r>
        <w:rPr>
          <w:rFonts w:hint="eastAsia" w:ascii="仿宋" w:hAnsi="仿宋" w:eastAsia="仿宋" w:cs="宋体"/>
          <w:color w:val="auto"/>
          <w:kern w:val="0"/>
          <w:sz w:val="32"/>
          <w:szCs w:val="32"/>
          <w:lang w:val="en-US" w:eastAsia="zh-CN"/>
        </w:rPr>
        <w:t xml:space="preserve">    </w:t>
      </w:r>
      <w:r>
        <w:rPr>
          <w:rFonts w:hint="eastAsia" w:ascii="仿宋" w:hAnsi="仿宋" w:eastAsia="仿宋" w:cs="宋体"/>
          <w:color w:val="auto"/>
          <w:kern w:val="0"/>
          <w:sz w:val="32"/>
          <w:szCs w:val="32"/>
        </w:rPr>
        <w:t>6.1、乙方必须自觉遵守国家各项法律法规及甲方景区的管理规章制度，合法自主经营，在经营过程中产生的一切经济纠纷及法律责任由乙方负责及处理，不得给景区造成任何不利影响。</w:t>
      </w:r>
    </w:p>
    <w:p w14:paraId="5ECEA077">
      <w:pPr>
        <w:jc w:val="left"/>
        <w:rPr>
          <w:rFonts w:hint="eastAsia" w:ascii="仿宋" w:hAnsi="仿宋" w:eastAsia="仿宋" w:cs="宋体"/>
          <w:color w:val="auto"/>
          <w:kern w:val="0"/>
          <w:sz w:val="32"/>
          <w:szCs w:val="32"/>
          <w:lang w:eastAsia="zh-CN"/>
        </w:rPr>
      </w:pPr>
      <w:r>
        <w:rPr>
          <w:rFonts w:hint="eastAsia" w:ascii="仿宋" w:hAnsi="仿宋" w:eastAsia="仿宋" w:cs="宋体"/>
          <w:color w:val="auto"/>
          <w:kern w:val="0"/>
          <w:sz w:val="32"/>
          <w:szCs w:val="32"/>
          <w:lang w:val="en-US" w:eastAsia="zh-CN"/>
        </w:rPr>
        <w:t xml:space="preserve">    </w:t>
      </w:r>
      <w:r>
        <w:rPr>
          <w:rFonts w:hint="eastAsia" w:ascii="仿宋" w:hAnsi="仿宋" w:eastAsia="仿宋" w:cs="宋体"/>
          <w:color w:val="auto"/>
          <w:kern w:val="0"/>
          <w:sz w:val="32"/>
          <w:szCs w:val="32"/>
        </w:rPr>
        <w:t>6.2、乙方自行办理有关营业、食品、卫生、税务</w:t>
      </w:r>
      <w:r>
        <w:rPr>
          <w:rFonts w:hint="eastAsia" w:ascii="仿宋" w:hAnsi="仿宋" w:eastAsia="仿宋" w:cs="宋体"/>
          <w:color w:val="auto"/>
          <w:kern w:val="0"/>
          <w:sz w:val="32"/>
          <w:szCs w:val="32"/>
          <w:lang w:eastAsia="zh-CN"/>
        </w:rPr>
        <w:t>、消防</w:t>
      </w:r>
      <w:r>
        <w:rPr>
          <w:rFonts w:hint="eastAsia" w:ascii="仿宋" w:hAnsi="仿宋" w:eastAsia="仿宋" w:cs="宋体"/>
          <w:color w:val="auto"/>
          <w:kern w:val="0"/>
          <w:sz w:val="32"/>
          <w:szCs w:val="32"/>
        </w:rPr>
        <w:t>等一切证照。涉及经营范围内国家规定需要缴交的一切费用，由乙方自行缴交。</w:t>
      </w:r>
    </w:p>
    <w:p w14:paraId="2C12AA75">
      <w:pPr>
        <w:jc w:val="left"/>
        <w:rPr>
          <w:rFonts w:hint="eastAsia" w:ascii="仿宋" w:hAnsi="仿宋" w:eastAsia="仿宋" w:cs="宋体"/>
          <w:color w:val="auto"/>
          <w:kern w:val="0"/>
          <w:sz w:val="32"/>
          <w:szCs w:val="32"/>
          <w:lang w:eastAsia="zh-CN"/>
        </w:rPr>
      </w:pPr>
      <w:r>
        <w:rPr>
          <w:rFonts w:hint="eastAsia" w:ascii="仿宋" w:hAnsi="仿宋" w:eastAsia="仿宋" w:cs="宋体"/>
          <w:color w:val="auto"/>
          <w:kern w:val="0"/>
          <w:sz w:val="32"/>
          <w:szCs w:val="32"/>
          <w:lang w:val="en-US" w:eastAsia="zh-CN"/>
        </w:rPr>
        <w:t xml:space="preserve">    </w:t>
      </w:r>
      <w:r>
        <w:rPr>
          <w:rFonts w:hint="eastAsia" w:ascii="仿宋" w:hAnsi="仿宋" w:eastAsia="仿宋" w:cs="宋体"/>
          <w:color w:val="auto"/>
          <w:kern w:val="0"/>
          <w:sz w:val="32"/>
          <w:szCs w:val="32"/>
        </w:rPr>
        <w:t>6.3、有关从业人员必</w:t>
      </w:r>
      <w:r>
        <w:rPr>
          <w:rFonts w:hint="eastAsia" w:ascii="仿宋" w:hAnsi="仿宋" w:eastAsia="仿宋" w:cs="宋体"/>
          <w:color w:val="auto"/>
          <w:kern w:val="0"/>
          <w:sz w:val="32"/>
          <w:szCs w:val="32"/>
          <w:lang w:val="en-US" w:eastAsia="zh-CN"/>
        </w:rPr>
        <w:t>须</w:t>
      </w:r>
      <w:r>
        <w:rPr>
          <w:rFonts w:hint="eastAsia" w:ascii="仿宋" w:hAnsi="仿宋" w:eastAsia="仿宋" w:cs="宋体"/>
          <w:color w:val="auto"/>
          <w:kern w:val="0"/>
          <w:sz w:val="32"/>
          <w:szCs w:val="32"/>
        </w:rPr>
        <w:t>持有相关证件。</w:t>
      </w:r>
    </w:p>
    <w:p w14:paraId="437F3EA9">
      <w:pPr>
        <w:jc w:val="left"/>
        <w:rPr>
          <w:rFonts w:hint="eastAsia" w:ascii="仿宋" w:hAnsi="仿宋" w:eastAsia="仿宋" w:cs="宋体"/>
          <w:color w:val="auto"/>
          <w:kern w:val="0"/>
          <w:sz w:val="32"/>
          <w:szCs w:val="32"/>
          <w:lang w:eastAsia="zh-CN"/>
        </w:rPr>
      </w:pPr>
      <w:r>
        <w:rPr>
          <w:rFonts w:hint="eastAsia" w:ascii="仿宋" w:hAnsi="仿宋" w:eastAsia="仿宋" w:cs="宋体"/>
          <w:color w:val="auto"/>
          <w:kern w:val="0"/>
          <w:sz w:val="32"/>
          <w:szCs w:val="32"/>
          <w:lang w:val="en-US" w:eastAsia="zh-CN"/>
        </w:rPr>
        <w:t xml:space="preserve">    </w:t>
      </w:r>
      <w:r>
        <w:rPr>
          <w:rFonts w:hint="eastAsia" w:ascii="仿宋" w:hAnsi="仿宋" w:eastAsia="仿宋" w:cs="宋体"/>
          <w:color w:val="auto"/>
          <w:kern w:val="0"/>
          <w:sz w:val="32"/>
          <w:szCs w:val="32"/>
        </w:rPr>
        <w:t>6.4、乙方经营场所限于室内。走廊、楼梯间、室外空地、广场等地严禁摆卖和摆放任何物品、设施；没经甲方同意，建筑物室外、外墙、门窗等严禁悬挂、张贴、和树立广告、标语。</w:t>
      </w:r>
      <w:r>
        <w:rPr>
          <w:rFonts w:hint="eastAsia" w:ascii="仿宋" w:hAnsi="仿宋" w:eastAsia="仿宋" w:cs="宋体"/>
          <w:color w:val="auto"/>
          <w:kern w:val="0"/>
          <w:sz w:val="32"/>
          <w:szCs w:val="32"/>
          <w:lang w:eastAsia="zh-CN"/>
        </w:rPr>
        <w:t>悬挂、张贴相片，摆放或出售书籍、音像制品等应符合有关法律法规和主管部门要求。</w:t>
      </w:r>
    </w:p>
    <w:p w14:paraId="09E40A94">
      <w:pPr>
        <w:jc w:val="left"/>
        <w:rPr>
          <w:rFonts w:hint="eastAsia" w:ascii="仿宋" w:hAnsi="仿宋" w:eastAsia="仿宋" w:cs="宋体"/>
          <w:color w:val="auto"/>
          <w:kern w:val="0"/>
          <w:sz w:val="32"/>
          <w:szCs w:val="32"/>
        </w:rPr>
      </w:pPr>
      <w:r>
        <w:rPr>
          <w:rFonts w:hint="eastAsia" w:ascii="仿宋" w:hAnsi="仿宋" w:eastAsia="仿宋" w:cs="宋体"/>
          <w:color w:val="auto"/>
          <w:kern w:val="0"/>
          <w:sz w:val="32"/>
          <w:szCs w:val="32"/>
          <w:lang w:val="en-US" w:eastAsia="zh-CN"/>
        </w:rPr>
        <w:t xml:space="preserve">    </w:t>
      </w:r>
      <w:r>
        <w:rPr>
          <w:rFonts w:hint="eastAsia" w:ascii="仿宋" w:hAnsi="仿宋" w:eastAsia="仿宋" w:cs="宋体"/>
          <w:color w:val="auto"/>
          <w:kern w:val="0"/>
          <w:sz w:val="32"/>
          <w:szCs w:val="32"/>
        </w:rPr>
        <w:t xml:space="preserve">6.5、乙方在经营期必须保证每天9：00—19：00之间开门营业。 </w:t>
      </w:r>
    </w:p>
    <w:p w14:paraId="2D50CAFA">
      <w:pPr>
        <w:ind w:firstLine="645"/>
        <w:jc w:val="left"/>
        <w:rPr>
          <w:rFonts w:hint="eastAsia" w:ascii="仿宋" w:hAnsi="仿宋" w:eastAsia="仿宋" w:cs="宋体"/>
          <w:color w:val="auto"/>
          <w:kern w:val="0"/>
          <w:sz w:val="32"/>
          <w:szCs w:val="32"/>
        </w:rPr>
      </w:pPr>
      <w:r>
        <w:rPr>
          <w:rFonts w:hint="eastAsia" w:ascii="仿宋" w:hAnsi="仿宋" w:eastAsia="仿宋" w:cs="宋体"/>
          <w:color w:val="auto"/>
          <w:kern w:val="0"/>
          <w:sz w:val="32"/>
          <w:szCs w:val="32"/>
        </w:rPr>
        <w:t>6.6、乙方在承包经营期内发生的包括人身、财物在内一切安全责任事故由乙方承担。</w:t>
      </w:r>
    </w:p>
    <w:p w14:paraId="608317F1">
      <w:pPr>
        <w:ind w:firstLine="645"/>
        <w:jc w:val="left"/>
        <w:rPr>
          <w:rFonts w:hint="eastAsia" w:ascii="仿宋" w:hAnsi="仿宋" w:eastAsia="仿宋" w:cs="宋体"/>
          <w:color w:val="auto"/>
          <w:kern w:val="0"/>
          <w:sz w:val="32"/>
          <w:szCs w:val="32"/>
        </w:rPr>
      </w:pPr>
      <w:r>
        <w:rPr>
          <w:rFonts w:hint="eastAsia" w:ascii="仿宋" w:hAnsi="仿宋" w:eastAsia="仿宋" w:cs="宋体"/>
          <w:color w:val="auto"/>
          <w:kern w:val="0"/>
          <w:sz w:val="32"/>
          <w:szCs w:val="32"/>
        </w:rPr>
        <w:t>6.7、乙方必须按已定方案经营，未经批准不得超越或改变经营范围。</w:t>
      </w:r>
    </w:p>
    <w:p w14:paraId="715FD5E2">
      <w:pPr>
        <w:ind w:firstLine="645"/>
        <w:jc w:val="left"/>
        <w:rPr>
          <w:rFonts w:hint="eastAsia" w:ascii="仿宋" w:hAnsi="仿宋" w:eastAsia="仿宋" w:cs="宋体"/>
          <w:color w:val="auto"/>
          <w:kern w:val="0"/>
          <w:sz w:val="32"/>
          <w:szCs w:val="32"/>
        </w:rPr>
      </w:pPr>
      <w:r>
        <w:rPr>
          <w:rFonts w:hint="eastAsia" w:ascii="仿宋" w:hAnsi="仿宋" w:eastAsia="仿宋" w:cs="宋体"/>
          <w:color w:val="auto"/>
          <w:kern w:val="0"/>
          <w:sz w:val="32"/>
          <w:szCs w:val="32"/>
        </w:rPr>
        <w:t>6.8、乙方自行完成经营场所的装修和相关设备的投入，并承担因此产生的所有费用。</w:t>
      </w:r>
    </w:p>
    <w:p w14:paraId="3D9B24A2">
      <w:pPr>
        <w:ind w:firstLine="645"/>
        <w:jc w:val="left"/>
        <w:rPr>
          <w:rFonts w:hint="eastAsia" w:ascii="仿宋" w:hAnsi="仿宋" w:eastAsia="仿宋" w:cs="宋体"/>
          <w:color w:val="auto"/>
          <w:kern w:val="0"/>
          <w:sz w:val="32"/>
          <w:szCs w:val="32"/>
        </w:rPr>
      </w:pPr>
      <w:r>
        <w:rPr>
          <w:rFonts w:hint="eastAsia" w:ascii="仿宋" w:hAnsi="仿宋" w:eastAsia="仿宋" w:cs="宋体"/>
          <w:color w:val="auto"/>
          <w:kern w:val="0"/>
          <w:sz w:val="32"/>
          <w:szCs w:val="32"/>
        </w:rPr>
        <w:t>6.9、</w:t>
      </w:r>
      <w:r>
        <w:rPr>
          <w:rFonts w:hint="eastAsia" w:ascii="仿宋" w:hAnsi="仿宋" w:eastAsia="仿宋" w:cs="宋体"/>
          <w:color w:val="auto"/>
          <w:kern w:val="0"/>
          <w:sz w:val="32"/>
          <w:szCs w:val="32"/>
          <w:lang w:eastAsia="zh-CN"/>
        </w:rPr>
        <w:t>乙方在进行装修时，应提前将完整的装修方案交给甲方审核（如设计图纸、材料清单及施工流程），甲方在收到方案后，有权对其中的内容提出修改意见或建议。（此不构成甲方对乙方装修方案和活动的审查和批准责任），</w:t>
      </w:r>
      <w:r>
        <w:rPr>
          <w:rFonts w:hint="eastAsia" w:ascii="仿宋" w:hAnsi="仿宋" w:eastAsia="仿宋" w:cs="宋体"/>
          <w:color w:val="auto"/>
          <w:kern w:val="0"/>
          <w:sz w:val="32"/>
          <w:szCs w:val="32"/>
        </w:rPr>
        <w:t>在不破坏建筑主体和原有建筑风格的前提下进行装修。</w:t>
      </w:r>
    </w:p>
    <w:p w14:paraId="564EA86A">
      <w:pPr>
        <w:ind w:firstLine="645"/>
        <w:jc w:val="left"/>
        <w:rPr>
          <w:rFonts w:hint="eastAsia" w:ascii="仿宋" w:hAnsi="仿宋" w:eastAsia="仿宋" w:cs="宋体"/>
          <w:color w:val="auto"/>
          <w:kern w:val="0"/>
          <w:sz w:val="32"/>
          <w:szCs w:val="32"/>
        </w:rPr>
      </w:pPr>
      <w:r>
        <w:rPr>
          <w:rFonts w:hint="eastAsia" w:ascii="仿宋" w:hAnsi="仿宋" w:eastAsia="仿宋" w:cs="宋体"/>
          <w:color w:val="auto"/>
          <w:kern w:val="0"/>
          <w:sz w:val="32"/>
          <w:szCs w:val="32"/>
        </w:rPr>
        <w:t>6.10、乙方应对从业人员进行职业道德、安全意识和环境意识教育，必须遵守甲方的管理规定，否则，因此产生的一切责任和后果由乙方承担。</w:t>
      </w:r>
    </w:p>
    <w:p w14:paraId="5BA12755">
      <w:pPr>
        <w:ind w:firstLine="645"/>
        <w:jc w:val="left"/>
        <w:rPr>
          <w:rFonts w:hint="eastAsia" w:ascii="仿宋" w:hAnsi="仿宋" w:eastAsia="仿宋" w:cs="宋体"/>
          <w:color w:val="auto"/>
          <w:kern w:val="0"/>
          <w:sz w:val="32"/>
          <w:szCs w:val="32"/>
          <w:lang w:val="en-US" w:eastAsia="zh-CN"/>
        </w:rPr>
      </w:pPr>
      <w:r>
        <w:rPr>
          <w:rFonts w:hint="eastAsia" w:ascii="仿宋" w:hAnsi="仿宋" w:eastAsia="仿宋" w:cs="宋体"/>
          <w:color w:val="auto"/>
          <w:kern w:val="0"/>
          <w:sz w:val="32"/>
          <w:szCs w:val="32"/>
          <w:lang w:val="en-US" w:eastAsia="zh-CN"/>
        </w:rPr>
        <w:t>6.11、乙方在投标前已知晓该商铺的设施、经营活动、经营项目和服务态度、方式、时间等兼具景区公共服务属性，故对商铺设施和经营活动、纠纷处理方式等要求以及乙方对甲方景区管理的遵从属于乙方的重要义务。</w:t>
      </w:r>
    </w:p>
    <w:p w14:paraId="68F898DF">
      <w:pPr>
        <w:ind w:firstLine="645"/>
        <w:jc w:val="left"/>
        <w:rPr>
          <w:rFonts w:hint="eastAsia" w:ascii="仿宋" w:hAnsi="仿宋" w:eastAsia="仿宋" w:cs="宋体"/>
          <w:color w:val="auto"/>
          <w:kern w:val="0"/>
          <w:sz w:val="32"/>
          <w:szCs w:val="32"/>
        </w:rPr>
      </w:pPr>
      <w:r>
        <w:rPr>
          <w:rFonts w:hint="eastAsia" w:ascii="仿宋" w:hAnsi="仿宋" w:eastAsia="仿宋" w:cs="宋体"/>
          <w:color w:val="auto"/>
          <w:kern w:val="0"/>
          <w:sz w:val="32"/>
          <w:szCs w:val="32"/>
        </w:rPr>
        <w:t xml:space="preserve">6.12 </w:t>
      </w:r>
      <w:r>
        <w:rPr>
          <w:rFonts w:hint="eastAsia" w:ascii="仿宋" w:hAnsi="仿宋" w:eastAsia="仿宋" w:cs="宋体"/>
          <w:color w:val="auto"/>
          <w:kern w:val="0"/>
          <w:sz w:val="32"/>
          <w:szCs w:val="32"/>
          <w:lang w:val="en-US" w:eastAsia="zh-CN"/>
        </w:rPr>
        <w:t>、</w:t>
      </w:r>
      <w:r>
        <w:rPr>
          <w:rFonts w:hint="eastAsia" w:ascii="仿宋" w:hAnsi="仿宋" w:eastAsia="仿宋" w:cs="宋体"/>
          <w:color w:val="auto"/>
          <w:kern w:val="0"/>
          <w:sz w:val="32"/>
          <w:szCs w:val="32"/>
        </w:rPr>
        <w:t>乙方聘请的从业人员必须按甲方要求统一着装，并接受相关培训。按5A景区标准服务游客和市民，接受并配合甲方管理。</w:t>
      </w:r>
    </w:p>
    <w:p w14:paraId="4AF549D8">
      <w:pPr>
        <w:ind w:firstLine="645"/>
        <w:jc w:val="left"/>
        <w:rPr>
          <w:rFonts w:hint="eastAsia" w:ascii="微软雅黑" w:hAnsi="微软雅黑" w:eastAsia="仿宋" w:cs="Helvetica"/>
          <w:color w:val="auto"/>
          <w:sz w:val="21"/>
          <w:szCs w:val="21"/>
          <w:lang w:eastAsia="zh-CN"/>
        </w:rPr>
      </w:pPr>
      <w:r>
        <w:rPr>
          <w:rFonts w:hint="eastAsia" w:ascii="仿宋" w:hAnsi="仿宋" w:eastAsia="仿宋"/>
          <w:color w:val="auto"/>
          <w:sz w:val="32"/>
          <w:szCs w:val="32"/>
        </w:rPr>
        <w:t xml:space="preserve">6.13 </w:t>
      </w:r>
      <w:r>
        <w:rPr>
          <w:rFonts w:hint="eastAsia" w:ascii="仿宋" w:hAnsi="仿宋" w:eastAsia="仿宋" w:cs="宋体"/>
          <w:color w:val="auto"/>
          <w:kern w:val="0"/>
          <w:sz w:val="32"/>
          <w:szCs w:val="32"/>
          <w:lang w:val="en-US" w:eastAsia="zh-CN"/>
        </w:rPr>
        <w:t>、</w:t>
      </w:r>
      <w:r>
        <w:rPr>
          <w:rFonts w:hint="eastAsia" w:ascii="仿宋" w:hAnsi="仿宋" w:eastAsia="仿宋" w:cs="Helvetica"/>
          <w:color w:val="auto"/>
          <w:sz w:val="32"/>
          <w:szCs w:val="32"/>
        </w:rPr>
        <w:t>门前三包范围：</w:t>
      </w:r>
      <w:r>
        <w:rPr>
          <w:rFonts w:hint="eastAsia" w:ascii="仿宋" w:hAnsi="仿宋" w:eastAsia="仿宋" w:cs="Helvetica"/>
          <w:color w:val="auto"/>
          <w:sz w:val="32"/>
          <w:szCs w:val="32"/>
          <w:lang w:eastAsia="zh-CN"/>
        </w:rPr>
        <w:t>服务点</w:t>
      </w:r>
      <w:r>
        <w:rPr>
          <w:rFonts w:hint="eastAsia" w:ascii="仿宋" w:hAnsi="仿宋" w:eastAsia="仿宋" w:cs="Helvetica"/>
          <w:color w:val="auto"/>
          <w:sz w:val="32"/>
          <w:szCs w:val="32"/>
        </w:rPr>
        <w:t>门前的卫生。</w:t>
      </w:r>
      <w:r>
        <w:rPr>
          <w:rFonts w:hint="eastAsia" w:ascii="仿宋" w:hAnsi="仿宋" w:eastAsia="仿宋" w:cs="Helvetica"/>
          <w:color w:val="auto"/>
          <w:sz w:val="32"/>
          <w:szCs w:val="32"/>
          <w:lang w:val="en-US" w:eastAsia="zh-CN"/>
        </w:rPr>
        <w:t xml:space="preserve"> </w:t>
      </w:r>
    </w:p>
    <w:p w14:paraId="38856BFC">
      <w:pPr>
        <w:pStyle w:val="4"/>
        <w:spacing w:before="105" w:line="555" w:lineRule="atLeast"/>
        <w:ind w:left="45" w:right="105" w:firstLine="645"/>
        <w:rPr>
          <w:rFonts w:hint="eastAsia" w:ascii="微软雅黑" w:hAnsi="微软雅黑" w:eastAsia="微软雅黑" w:cs="Helvetica"/>
          <w:color w:val="auto"/>
          <w:sz w:val="21"/>
          <w:szCs w:val="21"/>
        </w:rPr>
      </w:pPr>
      <w:r>
        <w:rPr>
          <w:rFonts w:hint="eastAsia" w:ascii="仿宋" w:hAnsi="仿宋" w:eastAsia="仿宋"/>
          <w:color w:val="auto"/>
          <w:sz w:val="32"/>
          <w:szCs w:val="32"/>
        </w:rPr>
        <w:t xml:space="preserve">6.14 </w:t>
      </w:r>
      <w:r>
        <w:rPr>
          <w:rFonts w:hint="eastAsia" w:ascii="仿宋" w:hAnsi="仿宋" w:eastAsia="仿宋" w:cs="宋体"/>
          <w:color w:val="auto"/>
          <w:kern w:val="0"/>
          <w:sz w:val="32"/>
          <w:szCs w:val="32"/>
          <w:lang w:val="en-US" w:eastAsia="zh-CN"/>
        </w:rPr>
        <w:t>、</w:t>
      </w:r>
      <w:r>
        <w:rPr>
          <w:rFonts w:hint="eastAsia" w:ascii="仿宋" w:hAnsi="仿宋" w:eastAsia="仿宋" w:cs="Helvetica"/>
          <w:color w:val="auto"/>
          <w:sz w:val="32"/>
          <w:szCs w:val="32"/>
        </w:rPr>
        <w:t>除屋顶、广场地砖外。天花、门窗、及室内设施由承租人按原来模样修复。</w:t>
      </w:r>
    </w:p>
    <w:p w14:paraId="5BDD0BAF">
      <w:pPr>
        <w:pStyle w:val="4"/>
        <w:spacing w:before="105" w:line="555" w:lineRule="atLeast"/>
        <w:ind w:left="45" w:right="105" w:firstLine="645"/>
        <w:rPr>
          <w:rFonts w:hint="eastAsia" w:ascii="微软雅黑" w:hAnsi="微软雅黑" w:eastAsia="微软雅黑" w:cs="Helvetica"/>
          <w:color w:val="auto"/>
          <w:sz w:val="21"/>
          <w:szCs w:val="21"/>
        </w:rPr>
      </w:pPr>
      <w:r>
        <w:rPr>
          <w:rFonts w:hint="eastAsia" w:ascii="仿宋" w:hAnsi="仿宋" w:eastAsia="仿宋"/>
          <w:color w:val="auto"/>
          <w:sz w:val="32"/>
          <w:szCs w:val="32"/>
        </w:rPr>
        <w:t>6.15</w:t>
      </w:r>
      <w:r>
        <w:rPr>
          <w:rFonts w:hint="eastAsia" w:ascii="仿宋" w:hAnsi="仿宋" w:eastAsia="仿宋" w:cs="宋体"/>
          <w:color w:val="auto"/>
          <w:kern w:val="0"/>
          <w:sz w:val="32"/>
          <w:szCs w:val="32"/>
          <w:lang w:val="en-US" w:eastAsia="zh-CN"/>
        </w:rPr>
        <w:t>、</w:t>
      </w:r>
      <w:r>
        <w:rPr>
          <w:rFonts w:hint="eastAsia" w:ascii="仿宋" w:hAnsi="仿宋" w:eastAsia="仿宋" w:cs="Helvetica"/>
          <w:color w:val="auto"/>
          <w:sz w:val="32"/>
          <w:szCs w:val="32"/>
        </w:rPr>
        <w:t>严禁管线半空悬挂。</w:t>
      </w:r>
    </w:p>
    <w:p w14:paraId="541CE7E3">
      <w:pPr>
        <w:ind w:firstLine="645"/>
        <w:jc w:val="left"/>
        <w:rPr>
          <w:rFonts w:hint="eastAsia" w:ascii="仿宋" w:hAnsi="仿宋" w:eastAsia="仿宋" w:cs="Helvetica"/>
          <w:color w:val="auto"/>
          <w:sz w:val="32"/>
          <w:szCs w:val="32"/>
        </w:rPr>
      </w:pPr>
      <w:r>
        <w:rPr>
          <w:rFonts w:hint="eastAsia" w:ascii="仿宋" w:hAnsi="仿宋" w:eastAsia="仿宋"/>
          <w:color w:val="auto"/>
          <w:sz w:val="32"/>
          <w:szCs w:val="32"/>
        </w:rPr>
        <w:t xml:space="preserve">6.16 </w:t>
      </w:r>
      <w:r>
        <w:rPr>
          <w:rFonts w:hint="eastAsia" w:ascii="仿宋" w:hAnsi="仿宋" w:eastAsia="仿宋" w:cs="宋体"/>
          <w:color w:val="auto"/>
          <w:kern w:val="0"/>
          <w:sz w:val="32"/>
          <w:szCs w:val="32"/>
          <w:lang w:val="en-US" w:eastAsia="zh-CN"/>
        </w:rPr>
        <w:t>、</w:t>
      </w:r>
      <w:r>
        <w:rPr>
          <w:rFonts w:hint="eastAsia" w:ascii="仿宋" w:hAnsi="仿宋" w:eastAsia="仿宋" w:cs="Helvetica"/>
          <w:color w:val="auto"/>
          <w:sz w:val="32"/>
          <w:szCs w:val="32"/>
        </w:rPr>
        <w:t>乙方经营必须了解物业现状和管线布置情况，不准超负荷使用大功率用电设备，不准随意增加用电设备数量超负荷用电。</w:t>
      </w:r>
    </w:p>
    <w:p w14:paraId="668B88E6">
      <w:pPr>
        <w:ind w:firstLine="645"/>
        <w:jc w:val="left"/>
        <w:rPr>
          <w:rFonts w:hint="eastAsia" w:ascii="仿宋" w:hAnsi="仿宋" w:eastAsia="仿宋" w:cs="宋体"/>
          <w:color w:val="auto"/>
          <w:kern w:val="0"/>
          <w:sz w:val="32"/>
          <w:szCs w:val="32"/>
        </w:rPr>
      </w:pPr>
      <w:r>
        <w:rPr>
          <w:rFonts w:hint="eastAsia" w:ascii="仿宋" w:hAnsi="仿宋" w:eastAsia="仿宋" w:cs="宋体"/>
          <w:color w:val="auto"/>
          <w:kern w:val="0"/>
          <w:sz w:val="32"/>
          <w:szCs w:val="32"/>
        </w:rPr>
        <w:t>第七条  违约责任</w:t>
      </w:r>
    </w:p>
    <w:p w14:paraId="17220DBB">
      <w:pPr>
        <w:ind w:firstLine="645"/>
        <w:jc w:val="left"/>
        <w:rPr>
          <w:rFonts w:hint="eastAsia" w:ascii="仿宋" w:hAnsi="仿宋" w:eastAsia="仿宋" w:cs="宋体"/>
          <w:color w:val="auto"/>
          <w:kern w:val="0"/>
          <w:sz w:val="32"/>
          <w:szCs w:val="32"/>
        </w:rPr>
      </w:pPr>
      <w:r>
        <w:rPr>
          <w:rFonts w:hint="eastAsia" w:ascii="仿宋" w:hAnsi="仿宋" w:eastAsia="仿宋" w:cs="宋体"/>
          <w:color w:val="auto"/>
          <w:kern w:val="0"/>
          <w:sz w:val="32"/>
          <w:szCs w:val="32"/>
        </w:rPr>
        <w:t>7.1</w:t>
      </w:r>
      <w:r>
        <w:rPr>
          <w:rFonts w:hint="eastAsia" w:ascii="仿宋" w:hAnsi="仿宋" w:eastAsia="仿宋" w:cs="宋体"/>
          <w:color w:val="auto"/>
          <w:kern w:val="0"/>
          <w:sz w:val="32"/>
          <w:szCs w:val="32"/>
          <w:lang w:val="en-US" w:eastAsia="zh-CN"/>
        </w:rPr>
        <w:t>、</w:t>
      </w:r>
      <w:r>
        <w:rPr>
          <w:rFonts w:hint="eastAsia" w:ascii="仿宋" w:hAnsi="仿宋" w:eastAsia="仿宋" w:cs="宋体"/>
          <w:color w:val="auto"/>
          <w:kern w:val="0"/>
          <w:sz w:val="32"/>
          <w:szCs w:val="32"/>
        </w:rPr>
        <w:t>承包期间，若乙方出现任何包括拖欠租金、水电费、垃圾清运费等应交费用的，应按照每日1‰计收滞纳金，任何一项费用欠缴超过30日以上的，甲方有权终止合同，收回服务点经营权并没收保证金，不予退还，超出保证金部分的损失，甲方有权向乙方追收，追收内容包括但不限于因此产生的诉讼费、公证费、律师费、诉讼保全费等直接及间接损失。</w:t>
      </w:r>
    </w:p>
    <w:p w14:paraId="03B8DF36">
      <w:pPr>
        <w:ind w:firstLine="645"/>
        <w:jc w:val="left"/>
        <w:rPr>
          <w:rFonts w:hint="eastAsia" w:ascii="仿宋" w:hAnsi="仿宋" w:eastAsia="仿宋" w:cs="宋体"/>
          <w:color w:val="auto"/>
          <w:kern w:val="0"/>
          <w:sz w:val="32"/>
          <w:szCs w:val="32"/>
          <w:lang w:val="en-US" w:eastAsia="zh-CN"/>
        </w:rPr>
      </w:pPr>
      <w:r>
        <w:rPr>
          <w:rFonts w:hint="eastAsia" w:ascii="仿宋" w:hAnsi="仿宋" w:eastAsia="仿宋" w:cs="宋体"/>
          <w:color w:val="auto"/>
          <w:kern w:val="0"/>
          <w:sz w:val="32"/>
          <w:szCs w:val="32"/>
          <w:lang w:val="en-US" w:eastAsia="zh-CN"/>
        </w:rPr>
        <w:t>7.2、承包经营期间，若乙方没在合同约定交费日前向甲方缴交租金、水电费、垃圾清运费等应交费用的，甲方有权对服务点采取停电、停水措施，由此造成乙方损失，由乙方自行负责，甲方不承担责任。</w:t>
      </w:r>
    </w:p>
    <w:p w14:paraId="54197A34">
      <w:pPr>
        <w:ind w:firstLine="645"/>
        <w:jc w:val="left"/>
        <w:rPr>
          <w:rFonts w:hint="eastAsia" w:ascii="仿宋" w:hAnsi="仿宋" w:eastAsia="仿宋" w:cs="宋体"/>
          <w:color w:val="auto"/>
          <w:kern w:val="0"/>
          <w:sz w:val="32"/>
          <w:szCs w:val="32"/>
        </w:rPr>
      </w:pPr>
      <w:r>
        <w:rPr>
          <w:rFonts w:hint="eastAsia" w:ascii="仿宋" w:hAnsi="仿宋" w:eastAsia="仿宋" w:cs="宋体"/>
          <w:color w:val="auto"/>
          <w:kern w:val="0"/>
          <w:sz w:val="32"/>
          <w:szCs w:val="32"/>
        </w:rPr>
        <w:t>7.</w:t>
      </w:r>
      <w:r>
        <w:rPr>
          <w:rFonts w:hint="eastAsia" w:ascii="仿宋" w:hAnsi="仿宋" w:eastAsia="仿宋" w:cs="宋体"/>
          <w:color w:val="auto"/>
          <w:kern w:val="0"/>
          <w:sz w:val="32"/>
          <w:szCs w:val="32"/>
          <w:lang w:val="en-US" w:eastAsia="zh-CN"/>
        </w:rPr>
        <w:t>3、</w:t>
      </w:r>
      <w:r>
        <w:rPr>
          <w:rFonts w:hint="eastAsia" w:ascii="仿宋" w:hAnsi="仿宋" w:eastAsia="仿宋" w:cs="宋体"/>
          <w:color w:val="auto"/>
          <w:kern w:val="0"/>
          <w:sz w:val="32"/>
          <w:szCs w:val="32"/>
        </w:rPr>
        <w:t> 承包经营期间，若乙方出现擅自转租、违规加建改建、出现任何对景区产生不良影响行为及出现其他根本违约行为时，甲方有权单方解除本合同，收回服务点经营权并没收保证金，不予退还。超出保证金部分的损失，甲方有权向乙方追收，追收内容包括但不限于因此产生的诉讼费、公证费、律师费、诉讼保全费等直接及间接损失。</w:t>
      </w:r>
    </w:p>
    <w:p w14:paraId="7408A3CF">
      <w:pPr>
        <w:ind w:firstLine="645"/>
        <w:jc w:val="left"/>
        <w:rPr>
          <w:rFonts w:hint="eastAsia" w:ascii="仿宋" w:hAnsi="仿宋" w:eastAsia="仿宋" w:cs="宋体"/>
          <w:color w:val="auto"/>
          <w:kern w:val="0"/>
          <w:sz w:val="32"/>
          <w:szCs w:val="32"/>
        </w:rPr>
      </w:pPr>
      <w:r>
        <w:rPr>
          <w:rFonts w:hint="eastAsia" w:ascii="仿宋" w:hAnsi="仿宋" w:eastAsia="仿宋" w:cs="宋体"/>
          <w:color w:val="auto"/>
          <w:kern w:val="0"/>
          <w:sz w:val="32"/>
          <w:szCs w:val="32"/>
        </w:rPr>
        <w:t>7.</w:t>
      </w:r>
      <w:r>
        <w:rPr>
          <w:rFonts w:hint="eastAsia" w:ascii="仿宋" w:hAnsi="仿宋" w:eastAsia="仿宋" w:cs="宋体"/>
          <w:color w:val="auto"/>
          <w:kern w:val="0"/>
          <w:sz w:val="32"/>
          <w:szCs w:val="32"/>
          <w:lang w:val="en-US" w:eastAsia="zh-CN"/>
        </w:rPr>
        <w:t>4</w:t>
      </w:r>
      <w:r>
        <w:rPr>
          <w:rFonts w:hint="eastAsia" w:ascii="仿宋" w:hAnsi="仿宋" w:eastAsia="仿宋" w:cs="宋体"/>
          <w:color w:val="auto"/>
          <w:kern w:val="0"/>
          <w:sz w:val="32"/>
          <w:szCs w:val="32"/>
        </w:rPr>
        <w:t>、鉴于甲方经过公开招标程序选定乙方作为承租人需耗费时间及行政成本，承租人不得擅自解除合同。承租人签订租赁合同后，必须经营至少满6个月。没有经营满6个月提出申请撤租的属违约，合同终止，并处没收乙方全部履约保证金。经营满6个月，不足12个月的，终止合同，扣申请终止合同当月</w:t>
      </w:r>
      <w:r>
        <w:rPr>
          <w:rFonts w:hint="eastAsia" w:ascii="仿宋" w:hAnsi="仿宋" w:eastAsia="仿宋" w:cs="宋体"/>
          <w:color w:val="auto"/>
          <w:kern w:val="0"/>
          <w:sz w:val="32"/>
          <w:szCs w:val="32"/>
          <w:lang w:eastAsia="zh-CN"/>
        </w:rPr>
        <w:t>租金标准</w:t>
      </w:r>
      <w:r>
        <w:rPr>
          <w:rFonts w:hint="eastAsia" w:ascii="仿宋" w:hAnsi="仿宋" w:eastAsia="仿宋" w:cs="宋体"/>
          <w:color w:val="auto"/>
          <w:kern w:val="0"/>
          <w:sz w:val="32"/>
          <w:szCs w:val="32"/>
        </w:rPr>
        <w:t>的2个月租金为违约金。经营满12个月，不足</w:t>
      </w:r>
      <w:r>
        <w:rPr>
          <w:rFonts w:hint="eastAsia" w:ascii="仿宋" w:hAnsi="仿宋" w:eastAsia="仿宋" w:cs="宋体"/>
          <w:color w:val="auto"/>
          <w:kern w:val="0"/>
          <w:sz w:val="32"/>
          <w:szCs w:val="32"/>
          <w:lang w:val="en-US" w:eastAsia="zh-CN"/>
        </w:rPr>
        <w:t>36</w:t>
      </w:r>
      <w:r>
        <w:rPr>
          <w:rFonts w:hint="eastAsia" w:ascii="仿宋" w:hAnsi="仿宋" w:eastAsia="仿宋" w:cs="宋体"/>
          <w:color w:val="auto"/>
          <w:kern w:val="0"/>
          <w:sz w:val="32"/>
          <w:szCs w:val="32"/>
        </w:rPr>
        <w:t>个月的，终止合同，扣申请终止合同当月</w:t>
      </w:r>
      <w:r>
        <w:rPr>
          <w:rFonts w:hint="eastAsia" w:ascii="仿宋" w:hAnsi="仿宋" w:eastAsia="仿宋" w:cs="宋体"/>
          <w:color w:val="auto"/>
          <w:kern w:val="0"/>
          <w:sz w:val="32"/>
          <w:szCs w:val="32"/>
          <w:lang w:eastAsia="zh-CN"/>
        </w:rPr>
        <w:t>租金标准</w:t>
      </w:r>
      <w:r>
        <w:rPr>
          <w:rFonts w:hint="eastAsia" w:ascii="仿宋" w:hAnsi="仿宋" w:eastAsia="仿宋" w:cs="宋体"/>
          <w:color w:val="auto"/>
          <w:kern w:val="0"/>
          <w:sz w:val="32"/>
          <w:szCs w:val="32"/>
        </w:rPr>
        <w:t>的1个月租金为违约金。经营期间，乙方若需撤租，必须提前</w:t>
      </w:r>
      <w:r>
        <w:rPr>
          <w:rFonts w:hint="eastAsia" w:ascii="仿宋" w:hAnsi="仿宋" w:eastAsia="仿宋" w:cs="宋体"/>
          <w:color w:val="auto"/>
          <w:kern w:val="0"/>
          <w:sz w:val="32"/>
          <w:szCs w:val="32"/>
          <w:lang w:val="en-US" w:eastAsia="zh-CN"/>
        </w:rPr>
        <w:t>3个月</w:t>
      </w:r>
      <w:r>
        <w:rPr>
          <w:rFonts w:hint="eastAsia" w:ascii="仿宋" w:hAnsi="仿宋" w:eastAsia="仿宋" w:cs="宋体"/>
          <w:color w:val="auto"/>
          <w:kern w:val="0"/>
          <w:sz w:val="32"/>
          <w:szCs w:val="32"/>
        </w:rPr>
        <w:t>向甲方提出书面申请</w:t>
      </w:r>
      <w:r>
        <w:rPr>
          <w:rFonts w:hint="eastAsia" w:ascii="仿宋" w:hAnsi="仿宋" w:eastAsia="仿宋" w:cs="宋体"/>
          <w:color w:val="auto"/>
          <w:kern w:val="0"/>
          <w:sz w:val="32"/>
          <w:szCs w:val="32"/>
          <w:lang w:eastAsia="zh-CN"/>
        </w:rPr>
        <w:t>，并按以上方式处理，</w:t>
      </w:r>
      <w:r>
        <w:rPr>
          <w:rFonts w:hint="eastAsia" w:ascii="仿宋" w:hAnsi="仿宋" w:eastAsia="仿宋" w:cs="宋体"/>
          <w:color w:val="auto"/>
          <w:kern w:val="0"/>
          <w:sz w:val="32"/>
          <w:szCs w:val="32"/>
        </w:rPr>
        <w:t>否则，</w:t>
      </w:r>
      <w:r>
        <w:rPr>
          <w:rFonts w:hint="eastAsia" w:ascii="仿宋" w:hAnsi="仿宋" w:eastAsia="仿宋" w:cs="宋体"/>
          <w:color w:val="auto"/>
          <w:kern w:val="0"/>
          <w:sz w:val="32"/>
          <w:szCs w:val="32"/>
          <w:lang w:eastAsia="zh-CN"/>
        </w:rPr>
        <w:t>在上述处理方式上</w:t>
      </w:r>
      <w:r>
        <w:rPr>
          <w:rFonts w:hint="eastAsia" w:ascii="仿宋" w:hAnsi="仿宋" w:eastAsia="仿宋" w:cs="宋体"/>
          <w:color w:val="auto"/>
          <w:kern w:val="0"/>
          <w:sz w:val="32"/>
          <w:szCs w:val="32"/>
        </w:rPr>
        <w:t>增加一个月租金</w:t>
      </w:r>
      <w:r>
        <w:rPr>
          <w:rFonts w:hint="eastAsia" w:ascii="仿宋" w:hAnsi="仿宋" w:eastAsia="仿宋" w:cs="宋体"/>
          <w:color w:val="auto"/>
          <w:kern w:val="0"/>
          <w:sz w:val="32"/>
          <w:szCs w:val="32"/>
          <w:lang w:eastAsia="zh-CN"/>
        </w:rPr>
        <w:t>违约金</w:t>
      </w:r>
      <w:r>
        <w:rPr>
          <w:rFonts w:hint="eastAsia" w:ascii="仿宋" w:hAnsi="仿宋" w:eastAsia="仿宋" w:cs="宋体"/>
          <w:color w:val="auto"/>
          <w:kern w:val="0"/>
          <w:sz w:val="32"/>
          <w:szCs w:val="32"/>
        </w:rPr>
        <w:t>处理。</w:t>
      </w:r>
      <w:r>
        <w:rPr>
          <w:rFonts w:hint="eastAsia" w:ascii="仿宋" w:hAnsi="仿宋" w:eastAsia="仿宋" w:cs="宋体"/>
          <w:color w:val="auto"/>
          <w:kern w:val="0"/>
          <w:sz w:val="32"/>
          <w:szCs w:val="32"/>
          <w:lang w:val="en-US" w:eastAsia="zh-CN"/>
        </w:rPr>
        <w:t>若保证金不足以支付违约金的，</w:t>
      </w:r>
      <w:r>
        <w:rPr>
          <w:rFonts w:hint="eastAsia" w:ascii="仿宋" w:hAnsi="仿宋" w:eastAsia="仿宋" w:cs="宋体"/>
          <w:color w:val="auto"/>
          <w:kern w:val="0"/>
          <w:sz w:val="32"/>
          <w:szCs w:val="32"/>
        </w:rPr>
        <w:t>甲方有权向乙方追收，追收内容包括但不限于因此产生的诉讼费、公证费、律师费、诉讼保全费等直接及间接损失。</w:t>
      </w:r>
    </w:p>
    <w:p w14:paraId="35CEB697">
      <w:pPr>
        <w:ind w:firstLine="645"/>
        <w:jc w:val="left"/>
        <w:rPr>
          <w:rFonts w:hint="eastAsia" w:ascii="仿宋" w:hAnsi="仿宋" w:eastAsia="仿宋" w:cs="宋体"/>
          <w:color w:val="auto"/>
          <w:kern w:val="0"/>
          <w:sz w:val="32"/>
          <w:szCs w:val="32"/>
        </w:rPr>
      </w:pPr>
      <w:r>
        <w:rPr>
          <w:rFonts w:hint="eastAsia" w:ascii="仿宋" w:hAnsi="仿宋" w:eastAsia="仿宋" w:cs="宋体"/>
          <w:color w:val="auto"/>
          <w:kern w:val="0"/>
          <w:sz w:val="32"/>
          <w:szCs w:val="32"/>
        </w:rPr>
        <w:t>7.</w:t>
      </w:r>
      <w:r>
        <w:rPr>
          <w:rFonts w:hint="eastAsia" w:ascii="仿宋" w:hAnsi="仿宋" w:eastAsia="仿宋" w:cs="宋体"/>
          <w:color w:val="auto"/>
          <w:kern w:val="0"/>
          <w:sz w:val="32"/>
          <w:szCs w:val="32"/>
          <w:lang w:val="en-US" w:eastAsia="zh-CN"/>
        </w:rPr>
        <w:t>5、</w:t>
      </w:r>
      <w:r>
        <w:rPr>
          <w:rFonts w:hint="eastAsia" w:ascii="仿宋" w:hAnsi="仿宋" w:eastAsia="仿宋" w:cs="宋体"/>
          <w:color w:val="auto"/>
          <w:kern w:val="0"/>
          <w:sz w:val="32"/>
          <w:szCs w:val="32"/>
        </w:rPr>
        <w:t>承租人违法经营，出现违反合同约定事项的，甲方有权单方解除合同，并没收全部履约保证金。</w:t>
      </w:r>
    </w:p>
    <w:p w14:paraId="4BF6B2F2">
      <w:pPr>
        <w:ind w:firstLine="645"/>
        <w:jc w:val="left"/>
        <w:rPr>
          <w:rFonts w:hint="eastAsia" w:ascii="仿宋" w:hAnsi="仿宋" w:eastAsia="仿宋" w:cs="宋体"/>
          <w:color w:val="auto"/>
          <w:kern w:val="0"/>
          <w:sz w:val="32"/>
          <w:szCs w:val="32"/>
        </w:rPr>
      </w:pPr>
      <w:r>
        <w:rPr>
          <w:rFonts w:hint="eastAsia" w:ascii="仿宋" w:hAnsi="仿宋" w:eastAsia="仿宋" w:cs="宋体"/>
          <w:color w:val="auto"/>
          <w:kern w:val="0"/>
          <w:sz w:val="32"/>
          <w:szCs w:val="32"/>
        </w:rPr>
        <w:t>7.</w:t>
      </w:r>
      <w:r>
        <w:rPr>
          <w:rFonts w:hint="eastAsia" w:ascii="仿宋" w:hAnsi="仿宋" w:eastAsia="仿宋" w:cs="宋体"/>
          <w:color w:val="auto"/>
          <w:kern w:val="0"/>
          <w:sz w:val="32"/>
          <w:szCs w:val="32"/>
          <w:lang w:val="en-US" w:eastAsia="zh-CN"/>
        </w:rPr>
        <w:t>6</w:t>
      </w:r>
      <w:r>
        <w:rPr>
          <w:rFonts w:hint="eastAsia" w:ascii="仿宋" w:hAnsi="仿宋" w:eastAsia="仿宋" w:cs="宋体"/>
          <w:color w:val="auto"/>
          <w:kern w:val="0"/>
          <w:sz w:val="32"/>
          <w:szCs w:val="32"/>
        </w:rPr>
        <w:t> </w:t>
      </w:r>
      <w:r>
        <w:rPr>
          <w:rFonts w:hint="eastAsia" w:ascii="仿宋" w:hAnsi="仿宋" w:eastAsia="仿宋" w:cs="宋体"/>
          <w:color w:val="auto"/>
          <w:kern w:val="0"/>
          <w:sz w:val="32"/>
          <w:szCs w:val="32"/>
          <w:lang w:val="en-US" w:eastAsia="zh-CN"/>
        </w:rPr>
        <w:t>、</w:t>
      </w:r>
      <w:r>
        <w:rPr>
          <w:rFonts w:hint="eastAsia" w:ascii="仿宋" w:hAnsi="仿宋" w:eastAsia="仿宋" w:cs="宋体"/>
          <w:color w:val="auto"/>
          <w:kern w:val="0"/>
          <w:sz w:val="32"/>
          <w:szCs w:val="32"/>
        </w:rPr>
        <w:t>出现下列情形的，可视为乙方违约（甲方可终止合同）：</w:t>
      </w:r>
    </w:p>
    <w:p w14:paraId="6DB535F6">
      <w:pPr>
        <w:ind w:firstLine="645"/>
        <w:jc w:val="left"/>
        <w:rPr>
          <w:rFonts w:hint="eastAsia" w:ascii="仿宋" w:hAnsi="仿宋" w:eastAsia="仿宋" w:cs="宋体"/>
          <w:color w:val="auto"/>
          <w:kern w:val="0"/>
          <w:sz w:val="32"/>
          <w:szCs w:val="32"/>
        </w:rPr>
      </w:pPr>
      <w:r>
        <w:rPr>
          <w:rFonts w:hint="eastAsia" w:ascii="仿宋" w:hAnsi="仿宋" w:eastAsia="仿宋" w:cs="宋体"/>
          <w:color w:val="auto"/>
          <w:kern w:val="0"/>
          <w:sz w:val="32"/>
          <w:szCs w:val="32"/>
        </w:rPr>
        <w:t>（1）在景区服务点违法经营受执法部门处罚，情节严重的；</w:t>
      </w:r>
    </w:p>
    <w:p w14:paraId="5B0F1D95">
      <w:pPr>
        <w:ind w:firstLine="645"/>
        <w:jc w:val="left"/>
        <w:rPr>
          <w:rFonts w:hint="eastAsia" w:ascii="仿宋" w:hAnsi="仿宋" w:eastAsia="仿宋" w:cs="宋体"/>
          <w:color w:val="auto"/>
          <w:kern w:val="0"/>
          <w:sz w:val="32"/>
          <w:szCs w:val="32"/>
        </w:rPr>
      </w:pPr>
      <w:r>
        <w:rPr>
          <w:rFonts w:hint="eastAsia" w:ascii="仿宋" w:hAnsi="仿宋" w:eastAsia="仿宋" w:cs="宋体"/>
          <w:color w:val="auto"/>
          <w:kern w:val="0"/>
          <w:sz w:val="32"/>
          <w:szCs w:val="32"/>
        </w:rPr>
        <w:t>（2）乙方不遵守甲方景区管理规定，经三次警告仍整改不到位的；</w:t>
      </w:r>
    </w:p>
    <w:p w14:paraId="767D2FDE">
      <w:pPr>
        <w:ind w:firstLine="645"/>
        <w:jc w:val="left"/>
        <w:rPr>
          <w:rFonts w:hint="eastAsia" w:ascii="仿宋" w:hAnsi="仿宋" w:eastAsia="仿宋" w:cs="宋体"/>
          <w:color w:val="auto"/>
          <w:kern w:val="0"/>
          <w:sz w:val="32"/>
          <w:szCs w:val="32"/>
        </w:rPr>
      </w:pPr>
      <w:r>
        <w:rPr>
          <w:rFonts w:hint="eastAsia" w:ascii="仿宋" w:hAnsi="仿宋" w:eastAsia="仿宋" w:cs="宋体"/>
          <w:color w:val="auto"/>
          <w:kern w:val="0"/>
          <w:sz w:val="32"/>
          <w:szCs w:val="32"/>
        </w:rPr>
        <w:t>（3）在经营过程中与游客发生冲突、纠纷，经查证责任在乙方，情节严重的；</w:t>
      </w:r>
    </w:p>
    <w:p w14:paraId="6B03F9E2">
      <w:pPr>
        <w:ind w:firstLine="645"/>
        <w:jc w:val="left"/>
        <w:rPr>
          <w:rFonts w:hint="eastAsia" w:ascii="仿宋" w:hAnsi="仿宋" w:eastAsia="仿宋" w:cs="宋体"/>
          <w:color w:val="auto"/>
          <w:kern w:val="0"/>
          <w:sz w:val="32"/>
          <w:szCs w:val="32"/>
        </w:rPr>
      </w:pPr>
      <w:r>
        <w:rPr>
          <w:rFonts w:hint="eastAsia" w:ascii="仿宋" w:hAnsi="仿宋" w:eastAsia="仿宋" w:cs="宋体"/>
          <w:color w:val="auto"/>
          <w:kern w:val="0"/>
          <w:sz w:val="32"/>
          <w:szCs w:val="32"/>
        </w:rPr>
        <w:t>（4）乙方不明码标价经营，经查将按《西湖经营违规行为处罚规定》处罚；</w:t>
      </w:r>
    </w:p>
    <w:p w14:paraId="1EA070F7">
      <w:pPr>
        <w:ind w:firstLine="645"/>
        <w:jc w:val="left"/>
        <w:rPr>
          <w:rFonts w:hint="eastAsia" w:ascii="仿宋" w:hAnsi="仿宋" w:eastAsia="仿宋" w:cs="宋体"/>
          <w:color w:val="auto"/>
          <w:kern w:val="0"/>
          <w:sz w:val="32"/>
          <w:szCs w:val="32"/>
        </w:rPr>
      </w:pPr>
      <w:r>
        <w:rPr>
          <w:rFonts w:hint="eastAsia" w:ascii="仿宋" w:hAnsi="仿宋" w:eastAsia="仿宋" w:cs="宋体"/>
          <w:color w:val="auto"/>
          <w:kern w:val="0"/>
          <w:sz w:val="32"/>
          <w:szCs w:val="32"/>
        </w:rPr>
        <w:t>（5）售卖过期食品、欺诈游客，经查实</w:t>
      </w:r>
      <w:r>
        <w:rPr>
          <w:rFonts w:hint="eastAsia" w:ascii="仿宋" w:hAnsi="仿宋" w:eastAsia="仿宋" w:cs="宋体"/>
          <w:color w:val="auto"/>
          <w:kern w:val="0"/>
          <w:sz w:val="32"/>
          <w:szCs w:val="32"/>
          <w:lang w:val="en-US" w:eastAsia="zh-CN"/>
        </w:rPr>
        <w:t>处以</w:t>
      </w:r>
      <w:r>
        <w:rPr>
          <w:rFonts w:hint="eastAsia" w:ascii="仿宋" w:hAnsi="仿宋" w:eastAsia="仿宋" w:cs="宋体"/>
          <w:color w:val="auto"/>
          <w:kern w:val="0"/>
          <w:sz w:val="32"/>
          <w:szCs w:val="32"/>
        </w:rPr>
        <w:t>500元罚款，超二次的，可视为乙方违约；</w:t>
      </w:r>
    </w:p>
    <w:p w14:paraId="72666597">
      <w:pPr>
        <w:ind w:firstLine="645"/>
        <w:jc w:val="left"/>
        <w:rPr>
          <w:rFonts w:hint="eastAsia" w:ascii="仿宋" w:hAnsi="仿宋" w:eastAsia="仿宋" w:cs="宋体"/>
          <w:color w:val="auto"/>
          <w:kern w:val="0"/>
          <w:sz w:val="32"/>
          <w:szCs w:val="32"/>
          <w:lang w:val="en-US" w:eastAsia="zh-CN"/>
        </w:rPr>
      </w:pPr>
      <w:r>
        <w:rPr>
          <w:rFonts w:hint="eastAsia" w:ascii="仿宋" w:hAnsi="仿宋" w:eastAsia="仿宋" w:cs="宋体"/>
          <w:color w:val="auto"/>
          <w:kern w:val="0"/>
          <w:sz w:val="32"/>
          <w:szCs w:val="32"/>
        </w:rPr>
        <w:t>（6）不按甲方规定时间开门营业的，</w:t>
      </w:r>
      <w:r>
        <w:rPr>
          <w:rFonts w:hint="eastAsia" w:ascii="仿宋" w:hAnsi="仿宋" w:eastAsia="仿宋" w:cs="宋体"/>
          <w:color w:val="auto"/>
          <w:kern w:val="0"/>
          <w:sz w:val="32"/>
          <w:szCs w:val="32"/>
          <w:lang w:val="en-US" w:eastAsia="zh-CN"/>
        </w:rPr>
        <w:t>处以</w:t>
      </w:r>
      <w:r>
        <w:rPr>
          <w:rFonts w:hint="eastAsia" w:ascii="仿宋" w:hAnsi="仿宋" w:eastAsia="仿宋" w:cs="宋体"/>
          <w:color w:val="auto"/>
          <w:kern w:val="0"/>
          <w:sz w:val="32"/>
          <w:szCs w:val="32"/>
        </w:rPr>
        <w:t>200元罚款，经甲方三次处罚以上的可视为乙方违约；</w:t>
      </w:r>
    </w:p>
    <w:p w14:paraId="030D03CA">
      <w:pPr>
        <w:ind w:firstLine="640" w:firstLineChars="200"/>
        <w:jc w:val="left"/>
        <w:rPr>
          <w:rFonts w:hint="eastAsia" w:ascii="仿宋" w:hAnsi="仿宋" w:eastAsia="仿宋" w:cs="宋体"/>
          <w:color w:val="auto"/>
          <w:kern w:val="0"/>
          <w:sz w:val="32"/>
          <w:szCs w:val="32"/>
        </w:rPr>
      </w:pPr>
      <w:r>
        <w:rPr>
          <w:rFonts w:hint="eastAsia" w:ascii="仿宋" w:hAnsi="仿宋" w:eastAsia="仿宋" w:cs="宋体"/>
          <w:color w:val="auto"/>
          <w:kern w:val="0"/>
          <w:sz w:val="32"/>
          <w:szCs w:val="32"/>
        </w:rPr>
        <w:t>（7）超越经营场所范围、占道经营超三次警告的；</w:t>
      </w:r>
    </w:p>
    <w:p w14:paraId="230DCC70">
      <w:pPr>
        <w:ind w:firstLine="645"/>
        <w:jc w:val="left"/>
        <w:rPr>
          <w:rFonts w:hint="eastAsia" w:ascii="仿宋" w:hAnsi="仿宋" w:eastAsia="仿宋" w:cs="宋体"/>
          <w:color w:val="auto"/>
          <w:kern w:val="0"/>
          <w:sz w:val="32"/>
          <w:szCs w:val="32"/>
        </w:rPr>
      </w:pPr>
      <w:r>
        <w:rPr>
          <w:rFonts w:hint="eastAsia" w:ascii="仿宋" w:hAnsi="仿宋" w:eastAsia="仿宋" w:cs="宋体"/>
          <w:color w:val="auto"/>
          <w:kern w:val="0"/>
          <w:sz w:val="32"/>
          <w:szCs w:val="32"/>
        </w:rPr>
        <w:t>（8）私自改变经营项目，超范围经营的；</w:t>
      </w:r>
    </w:p>
    <w:p w14:paraId="744239CE">
      <w:pPr>
        <w:ind w:firstLine="645"/>
        <w:jc w:val="left"/>
        <w:rPr>
          <w:rFonts w:hint="eastAsia" w:ascii="仿宋" w:hAnsi="仿宋" w:eastAsia="仿宋" w:cs="宋体"/>
          <w:color w:val="auto"/>
          <w:kern w:val="0"/>
          <w:sz w:val="32"/>
          <w:szCs w:val="32"/>
        </w:rPr>
      </w:pPr>
      <w:r>
        <w:rPr>
          <w:rFonts w:hint="eastAsia" w:ascii="仿宋" w:hAnsi="仿宋" w:eastAsia="仿宋" w:cs="宋体"/>
          <w:color w:val="auto"/>
          <w:kern w:val="0"/>
          <w:sz w:val="32"/>
          <w:szCs w:val="32"/>
        </w:rPr>
        <w:t>（9）经营场所不对公众开放经营、私设接待点的；</w:t>
      </w:r>
    </w:p>
    <w:p w14:paraId="673ED9D4">
      <w:pPr>
        <w:ind w:firstLine="645"/>
        <w:jc w:val="left"/>
        <w:rPr>
          <w:rFonts w:hint="eastAsia" w:ascii="仿宋" w:hAnsi="仿宋" w:eastAsia="仿宋" w:cs="宋体"/>
          <w:color w:val="auto"/>
          <w:kern w:val="0"/>
          <w:sz w:val="32"/>
          <w:szCs w:val="32"/>
        </w:rPr>
      </w:pPr>
      <w:r>
        <w:rPr>
          <w:rFonts w:hint="eastAsia" w:ascii="仿宋" w:hAnsi="仿宋" w:eastAsia="仿宋" w:cs="宋体"/>
          <w:color w:val="auto"/>
          <w:kern w:val="0"/>
          <w:sz w:val="32"/>
          <w:szCs w:val="32"/>
        </w:rPr>
        <w:t>（10）非工作人员在经营场所或门前聚餐超三次的；</w:t>
      </w:r>
    </w:p>
    <w:p w14:paraId="26E41AEC">
      <w:pPr>
        <w:ind w:firstLine="645"/>
        <w:jc w:val="left"/>
        <w:rPr>
          <w:rFonts w:hint="eastAsia" w:ascii="仿宋" w:hAnsi="仿宋" w:eastAsia="仿宋" w:cs="宋体"/>
          <w:color w:val="auto"/>
          <w:kern w:val="0"/>
          <w:sz w:val="32"/>
          <w:szCs w:val="32"/>
        </w:rPr>
      </w:pPr>
      <w:r>
        <w:rPr>
          <w:rFonts w:hint="eastAsia" w:ascii="仿宋" w:hAnsi="仿宋" w:eastAsia="仿宋" w:cs="宋体"/>
          <w:color w:val="auto"/>
          <w:kern w:val="0"/>
          <w:sz w:val="32"/>
          <w:szCs w:val="32"/>
        </w:rPr>
        <w:t>乙方出现上述违约情形时，甲方有权单方终止本合同，收回服务点经营权及相关设施并没收保证金，不予退还。</w:t>
      </w:r>
    </w:p>
    <w:p w14:paraId="657B23F5">
      <w:pPr>
        <w:ind w:firstLine="645"/>
        <w:jc w:val="left"/>
        <w:rPr>
          <w:rFonts w:hint="default" w:ascii="仿宋" w:hAnsi="仿宋" w:eastAsia="仿宋" w:cs="宋体"/>
          <w:color w:val="auto"/>
          <w:kern w:val="0"/>
          <w:sz w:val="32"/>
          <w:szCs w:val="32"/>
          <w:lang w:val="en-US" w:eastAsia="zh-CN"/>
        </w:rPr>
      </w:pPr>
      <w:r>
        <w:rPr>
          <w:rFonts w:hint="eastAsia" w:ascii="仿宋" w:hAnsi="仿宋" w:eastAsia="仿宋" w:cs="宋体"/>
          <w:color w:val="auto"/>
          <w:kern w:val="0"/>
          <w:sz w:val="32"/>
          <w:szCs w:val="32"/>
          <w:lang w:val="en-US" w:eastAsia="zh-CN"/>
        </w:rPr>
        <w:t>7.7、由乙方造成合同解除，甲方有权于合同解除后3日内要求乙方返还服务点，若乙方未按时退还服务点，甲方可以采取强制收回服务点的措施，将该服务点内的物品强制搬离和处置，由此造成的损失将由乙方自行负责，甲方不承担任何责任。</w:t>
      </w:r>
    </w:p>
    <w:p w14:paraId="25FF63C9">
      <w:pPr>
        <w:ind w:firstLine="645"/>
        <w:jc w:val="left"/>
        <w:rPr>
          <w:rFonts w:hint="eastAsia" w:ascii="仿宋" w:hAnsi="仿宋" w:eastAsia="仿宋" w:cs="宋体"/>
          <w:color w:val="auto"/>
          <w:kern w:val="0"/>
          <w:sz w:val="32"/>
          <w:szCs w:val="32"/>
        </w:rPr>
      </w:pPr>
      <w:r>
        <w:rPr>
          <w:rFonts w:hint="eastAsia" w:ascii="仿宋" w:hAnsi="仿宋" w:eastAsia="仿宋" w:cs="宋体"/>
          <w:color w:val="auto"/>
          <w:kern w:val="0"/>
          <w:sz w:val="32"/>
          <w:szCs w:val="32"/>
        </w:rPr>
        <w:t>7.</w:t>
      </w:r>
      <w:r>
        <w:rPr>
          <w:rFonts w:hint="eastAsia" w:ascii="仿宋" w:hAnsi="仿宋" w:eastAsia="仿宋" w:cs="宋体"/>
          <w:color w:val="auto"/>
          <w:kern w:val="0"/>
          <w:sz w:val="32"/>
          <w:szCs w:val="32"/>
          <w:lang w:val="en-US" w:eastAsia="zh-CN"/>
        </w:rPr>
        <w:t>8、</w:t>
      </w:r>
      <w:r>
        <w:rPr>
          <w:rFonts w:hint="eastAsia" w:ascii="仿宋" w:hAnsi="仿宋" w:eastAsia="仿宋" w:cs="宋体"/>
          <w:color w:val="auto"/>
          <w:kern w:val="0"/>
          <w:sz w:val="32"/>
          <w:szCs w:val="32"/>
        </w:rPr>
        <w:t>在乙方出现本合同约定的违约情形，甲方向本合同载明的乙方通讯地址发出合同解除通知书时，本合同即视为解除。</w:t>
      </w:r>
    </w:p>
    <w:p w14:paraId="64AF4126">
      <w:pPr>
        <w:ind w:left="640"/>
        <w:jc w:val="left"/>
        <w:rPr>
          <w:rFonts w:ascii="仿宋" w:hAnsi="仿宋" w:eastAsia="仿宋" w:cs="宋体"/>
          <w:color w:val="auto"/>
          <w:kern w:val="0"/>
          <w:sz w:val="32"/>
          <w:szCs w:val="32"/>
        </w:rPr>
      </w:pPr>
      <w:r>
        <w:rPr>
          <w:rFonts w:hint="eastAsia" w:ascii="仿宋" w:hAnsi="仿宋" w:eastAsia="仿宋" w:cs="宋体"/>
          <w:color w:val="auto"/>
          <w:kern w:val="0"/>
          <w:sz w:val="32"/>
          <w:szCs w:val="32"/>
        </w:rPr>
        <w:t>第八条  纠纷处理</w:t>
      </w:r>
    </w:p>
    <w:p w14:paraId="00B37D52">
      <w:pPr>
        <w:ind w:firstLine="640" w:firstLineChars="200"/>
        <w:jc w:val="left"/>
        <w:rPr>
          <w:rFonts w:ascii="仿宋" w:hAnsi="仿宋" w:eastAsia="仿宋" w:cs="宋体"/>
          <w:color w:val="auto"/>
          <w:kern w:val="0"/>
          <w:sz w:val="32"/>
          <w:szCs w:val="32"/>
        </w:rPr>
      </w:pPr>
      <w:r>
        <w:rPr>
          <w:rFonts w:hint="eastAsia" w:ascii="仿宋" w:hAnsi="仿宋" w:eastAsia="仿宋" w:cs="宋体"/>
          <w:color w:val="auto"/>
          <w:kern w:val="0"/>
          <w:sz w:val="32"/>
          <w:szCs w:val="32"/>
        </w:rPr>
        <w:t>8.1</w:t>
      </w:r>
      <w:r>
        <w:rPr>
          <w:rFonts w:hint="eastAsia" w:ascii="仿宋" w:hAnsi="仿宋" w:eastAsia="仿宋" w:cs="宋体"/>
          <w:color w:val="auto"/>
          <w:kern w:val="0"/>
          <w:sz w:val="32"/>
          <w:szCs w:val="32"/>
          <w:lang w:val="en-US" w:eastAsia="zh-CN"/>
        </w:rPr>
        <w:t>、</w:t>
      </w:r>
      <w:r>
        <w:rPr>
          <w:rFonts w:hint="eastAsia" w:ascii="仿宋" w:hAnsi="仿宋" w:eastAsia="仿宋" w:cs="宋体"/>
          <w:color w:val="auto"/>
          <w:kern w:val="0"/>
          <w:sz w:val="32"/>
          <w:szCs w:val="32"/>
        </w:rPr>
        <w:t>本合同未列明事项，按景区相关规定和管理要求执行。</w:t>
      </w:r>
    </w:p>
    <w:p w14:paraId="4128A9BC">
      <w:pPr>
        <w:ind w:firstLine="640" w:firstLineChars="200"/>
        <w:jc w:val="left"/>
        <w:rPr>
          <w:rFonts w:ascii="仿宋" w:hAnsi="仿宋" w:eastAsia="仿宋" w:cs="宋体"/>
          <w:color w:val="auto"/>
          <w:kern w:val="0"/>
          <w:sz w:val="32"/>
          <w:szCs w:val="32"/>
        </w:rPr>
      </w:pPr>
      <w:r>
        <w:rPr>
          <w:rFonts w:hint="eastAsia" w:ascii="仿宋" w:hAnsi="仿宋" w:eastAsia="仿宋" w:cs="宋体"/>
          <w:color w:val="auto"/>
          <w:kern w:val="0"/>
          <w:sz w:val="32"/>
          <w:szCs w:val="32"/>
        </w:rPr>
        <w:t>8.2</w:t>
      </w:r>
      <w:r>
        <w:rPr>
          <w:rFonts w:hint="eastAsia" w:ascii="仿宋" w:hAnsi="仿宋" w:eastAsia="仿宋" w:cs="宋体"/>
          <w:color w:val="auto"/>
          <w:kern w:val="0"/>
          <w:sz w:val="32"/>
          <w:szCs w:val="32"/>
          <w:lang w:val="en-US" w:eastAsia="zh-CN"/>
        </w:rPr>
        <w:t>、</w:t>
      </w:r>
      <w:r>
        <w:rPr>
          <w:rFonts w:hint="eastAsia" w:ascii="仿宋" w:hAnsi="仿宋" w:eastAsia="仿宋" w:cs="宋体"/>
          <w:color w:val="auto"/>
          <w:kern w:val="0"/>
          <w:sz w:val="32"/>
          <w:szCs w:val="32"/>
        </w:rPr>
        <w:t>乙方在本合同履行过程中发生的争议，必须出具书面材料说明情况，甲方在10个工作日内给予书面回复。</w:t>
      </w:r>
    </w:p>
    <w:p w14:paraId="66011217">
      <w:pPr>
        <w:ind w:firstLine="640" w:firstLineChars="200"/>
        <w:jc w:val="left"/>
        <w:rPr>
          <w:rFonts w:ascii="仿宋" w:hAnsi="仿宋" w:eastAsia="仿宋" w:cs="宋体"/>
          <w:color w:val="auto"/>
          <w:kern w:val="0"/>
          <w:sz w:val="32"/>
          <w:szCs w:val="32"/>
        </w:rPr>
      </w:pPr>
      <w:r>
        <w:rPr>
          <w:rFonts w:hint="eastAsia" w:ascii="仿宋" w:hAnsi="仿宋" w:eastAsia="仿宋" w:cs="宋体"/>
          <w:color w:val="auto"/>
          <w:kern w:val="0"/>
          <w:sz w:val="32"/>
          <w:szCs w:val="32"/>
        </w:rPr>
        <w:t>8.3</w:t>
      </w:r>
      <w:r>
        <w:rPr>
          <w:rFonts w:hint="eastAsia" w:ascii="仿宋" w:hAnsi="仿宋" w:eastAsia="仿宋" w:cs="宋体"/>
          <w:color w:val="auto"/>
          <w:kern w:val="0"/>
          <w:sz w:val="32"/>
          <w:szCs w:val="32"/>
          <w:lang w:val="en-US" w:eastAsia="zh-CN"/>
        </w:rPr>
        <w:t>、</w:t>
      </w:r>
      <w:r>
        <w:rPr>
          <w:rFonts w:hint="eastAsia" w:ascii="仿宋" w:hAnsi="仿宋" w:eastAsia="仿宋" w:cs="宋体"/>
          <w:color w:val="auto"/>
          <w:kern w:val="0"/>
          <w:sz w:val="32"/>
          <w:szCs w:val="32"/>
        </w:rPr>
        <w:t>乙方不得以各类争议或其他任何理由不履行本合同，否则甲方可终止本合同，且无需承担任何责任。</w:t>
      </w:r>
    </w:p>
    <w:p w14:paraId="70E49EDD">
      <w:pPr>
        <w:ind w:firstLine="645"/>
        <w:jc w:val="left"/>
        <w:rPr>
          <w:rFonts w:hint="eastAsia" w:ascii="仿宋" w:hAnsi="仿宋" w:eastAsia="仿宋" w:cs="宋体"/>
          <w:color w:val="auto"/>
          <w:kern w:val="0"/>
          <w:sz w:val="32"/>
          <w:szCs w:val="32"/>
        </w:rPr>
      </w:pPr>
      <w:r>
        <w:rPr>
          <w:rFonts w:hint="eastAsia" w:ascii="仿宋" w:hAnsi="仿宋" w:eastAsia="仿宋" w:cs="宋体"/>
          <w:color w:val="auto"/>
          <w:kern w:val="0"/>
          <w:sz w:val="32"/>
          <w:szCs w:val="32"/>
        </w:rPr>
        <w:t>8.4</w:t>
      </w:r>
      <w:r>
        <w:rPr>
          <w:rFonts w:hint="eastAsia" w:ascii="仿宋" w:hAnsi="仿宋" w:eastAsia="仿宋" w:cs="宋体"/>
          <w:color w:val="auto"/>
          <w:kern w:val="0"/>
          <w:sz w:val="32"/>
          <w:szCs w:val="32"/>
          <w:lang w:val="en-US" w:eastAsia="zh-CN"/>
        </w:rPr>
        <w:t>、</w:t>
      </w:r>
      <w:r>
        <w:rPr>
          <w:rFonts w:hint="eastAsia" w:ascii="仿宋" w:hAnsi="仿宋" w:eastAsia="仿宋" w:cs="宋体"/>
          <w:color w:val="auto"/>
          <w:kern w:val="0"/>
          <w:sz w:val="32"/>
          <w:szCs w:val="32"/>
        </w:rPr>
        <w:t>争议协商、调解仲裁或法院起诉审理判决期间不影响本合同执行。</w:t>
      </w:r>
    </w:p>
    <w:p w14:paraId="30490717">
      <w:pPr>
        <w:ind w:firstLine="645"/>
        <w:jc w:val="left"/>
        <w:rPr>
          <w:rFonts w:hint="eastAsia" w:ascii="仿宋" w:hAnsi="仿宋" w:eastAsia="仿宋" w:cs="宋体"/>
          <w:color w:val="auto"/>
          <w:kern w:val="0"/>
          <w:sz w:val="32"/>
          <w:szCs w:val="32"/>
        </w:rPr>
      </w:pPr>
      <w:r>
        <w:rPr>
          <w:rFonts w:hint="eastAsia" w:ascii="仿宋" w:hAnsi="仿宋" w:eastAsia="仿宋" w:cs="宋体"/>
          <w:color w:val="auto"/>
          <w:kern w:val="0"/>
          <w:sz w:val="32"/>
          <w:szCs w:val="32"/>
        </w:rPr>
        <w:t>第</w:t>
      </w:r>
      <w:r>
        <w:rPr>
          <w:rFonts w:hint="eastAsia" w:ascii="仿宋" w:hAnsi="仿宋" w:eastAsia="仿宋" w:cs="宋体"/>
          <w:color w:val="auto"/>
          <w:kern w:val="0"/>
          <w:sz w:val="32"/>
          <w:szCs w:val="32"/>
          <w:lang w:eastAsia="zh-CN"/>
        </w:rPr>
        <w:t>九</w:t>
      </w:r>
      <w:r>
        <w:rPr>
          <w:rFonts w:hint="eastAsia" w:ascii="仿宋" w:hAnsi="仿宋" w:eastAsia="仿宋" w:cs="宋体"/>
          <w:color w:val="auto"/>
          <w:kern w:val="0"/>
          <w:sz w:val="32"/>
          <w:szCs w:val="32"/>
        </w:rPr>
        <w:t>条  场地修缮与使用</w:t>
      </w:r>
    </w:p>
    <w:p w14:paraId="4EED9E62">
      <w:pPr>
        <w:ind w:firstLine="645"/>
        <w:jc w:val="left"/>
        <w:rPr>
          <w:rFonts w:hint="eastAsia" w:ascii="仿宋" w:hAnsi="仿宋" w:eastAsia="仿宋" w:cs="宋体"/>
          <w:color w:val="auto"/>
          <w:kern w:val="0"/>
          <w:sz w:val="32"/>
          <w:szCs w:val="32"/>
        </w:rPr>
      </w:pPr>
      <w:r>
        <w:rPr>
          <w:rFonts w:hint="eastAsia" w:ascii="仿宋" w:hAnsi="仿宋" w:eastAsia="仿宋" w:cs="宋体"/>
          <w:color w:val="auto"/>
          <w:kern w:val="0"/>
          <w:sz w:val="32"/>
          <w:szCs w:val="32"/>
        </w:rPr>
        <w:t>在合同期内，甲方应保证发包服务点的使用安全，该场地主体维修责任由甲方负责（乙方使用不当除外），对乙方的装饰装修部分甲方不负有修缮的义务。</w:t>
      </w:r>
    </w:p>
    <w:p w14:paraId="555839A9">
      <w:pPr>
        <w:ind w:firstLine="645"/>
        <w:jc w:val="left"/>
        <w:rPr>
          <w:rFonts w:hint="eastAsia" w:ascii="仿宋" w:hAnsi="仿宋" w:eastAsia="仿宋" w:cs="宋体"/>
          <w:color w:val="auto"/>
          <w:kern w:val="0"/>
          <w:sz w:val="32"/>
          <w:szCs w:val="32"/>
          <w:lang w:eastAsia="zh-CN"/>
        </w:rPr>
      </w:pPr>
      <w:r>
        <w:rPr>
          <w:rFonts w:hint="eastAsia" w:ascii="仿宋" w:hAnsi="仿宋" w:eastAsia="仿宋" w:cs="宋体"/>
          <w:color w:val="auto"/>
          <w:kern w:val="0"/>
          <w:sz w:val="32"/>
          <w:szCs w:val="32"/>
          <w:lang w:eastAsia="zh-CN"/>
        </w:rPr>
        <w:t>场地返还：无论基于何种原因发生合同解除或终止，由此形成的合同权益纠纷与场地返还分离，场地返还作为独立事项，发生合同不能继续履行的，乙方应按本合同约定的期限内或甲方指定的合理期限内，完成搬离撤场、返还租赁范围的工作，逾期甲方有权接管、采取相应措施，若妨碍甲方完全、清洁的收回租赁物和范围的，按合同当期的租金的两倍标准计算租赁物未完善返还期间的租赁物使用价值的补偿。</w:t>
      </w:r>
    </w:p>
    <w:p w14:paraId="75BAE289">
      <w:pPr>
        <w:numPr>
          <w:ilvl w:val="0"/>
          <w:numId w:val="1"/>
        </w:numPr>
        <w:ind w:firstLine="645"/>
        <w:jc w:val="left"/>
        <w:rPr>
          <w:rFonts w:hint="eastAsia" w:ascii="仿宋" w:hAnsi="仿宋" w:eastAsia="仿宋" w:cs="宋体"/>
          <w:color w:val="auto"/>
          <w:kern w:val="0"/>
          <w:sz w:val="32"/>
          <w:szCs w:val="32"/>
        </w:rPr>
      </w:pPr>
      <w:r>
        <w:rPr>
          <w:rFonts w:hint="eastAsia" w:ascii="仿宋" w:hAnsi="仿宋" w:eastAsia="仿宋" w:cs="宋体"/>
          <w:color w:val="auto"/>
          <w:kern w:val="0"/>
          <w:sz w:val="32"/>
          <w:szCs w:val="32"/>
        </w:rPr>
        <w:t xml:space="preserve"> 安全生产责任制</w:t>
      </w:r>
    </w:p>
    <w:p w14:paraId="004729EA">
      <w:pPr>
        <w:numPr>
          <w:ilvl w:val="0"/>
          <w:numId w:val="0"/>
        </w:numPr>
        <w:ind w:firstLine="640" w:firstLineChars="200"/>
        <w:jc w:val="left"/>
        <w:rPr>
          <w:rFonts w:hint="eastAsia" w:ascii="仿宋" w:hAnsi="仿宋" w:eastAsia="仿宋" w:cs="宋体"/>
          <w:color w:val="auto"/>
          <w:kern w:val="0"/>
          <w:sz w:val="32"/>
          <w:szCs w:val="32"/>
        </w:rPr>
      </w:pPr>
      <w:r>
        <w:rPr>
          <w:rFonts w:hint="eastAsia" w:ascii="仿宋" w:hAnsi="仿宋" w:eastAsia="仿宋" w:cs="宋体"/>
          <w:color w:val="auto"/>
          <w:kern w:val="0"/>
          <w:sz w:val="32"/>
          <w:szCs w:val="32"/>
          <w:lang w:val="en-US" w:eastAsia="zh-CN"/>
        </w:rPr>
        <w:t>10</w:t>
      </w:r>
      <w:r>
        <w:rPr>
          <w:rFonts w:hint="eastAsia" w:ascii="仿宋" w:hAnsi="仿宋" w:eastAsia="仿宋" w:cs="宋体"/>
          <w:color w:val="auto"/>
          <w:kern w:val="0"/>
          <w:sz w:val="32"/>
          <w:szCs w:val="32"/>
        </w:rPr>
        <w:t>.1、合同签订前，乙方应对所承包服务店包括房屋结构、外观在内进行检查验收。乙方如在使用过程中如发现服务点结构存在安全质量问题，应及时向甲方反映，由甲方组织维修。</w:t>
      </w:r>
    </w:p>
    <w:p w14:paraId="4500ECD4">
      <w:pPr>
        <w:numPr>
          <w:ilvl w:val="0"/>
          <w:numId w:val="0"/>
        </w:numPr>
        <w:ind w:firstLine="640" w:firstLineChars="200"/>
        <w:jc w:val="left"/>
        <w:rPr>
          <w:rFonts w:hint="eastAsia" w:ascii="仿宋" w:hAnsi="仿宋" w:eastAsia="仿宋" w:cs="宋体"/>
          <w:color w:val="auto"/>
          <w:kern w:val="0"/>
          <w:sz w:val="32"/>
          <w:szCs w:val="32"/>
        </w:rPr>
      </w:pPr>
      <w:r>
        <w:rPr>
          <w:rFonts w:hint="eastAsia" w:ascii="仿宋" w:hAnsi="仿宋" w:eastAsia="仿宋" w:cs="宋体"/>
          <w:color w:val="auto"/>
          <w:kern w:val="0"/>
          <w:sz w:val="32"/>
          <w:szCs w:val="32"/>
          <w:lang w:val="en-US" w:eastAsia="zh-CN"/>
        </w:rPr>
        <w:t>10</w:t>
      </w:r>
      <w:r>
        <w:rPr>
          <w:rFonts w:hint="eastAsia" w:ascii="仿宋" w:hAnsi="仿宋" w:eastAsia="仿宋" w:cs="宋体"/>
          <w:color w:val="auto"/>
          <w:kern w:val="0"/>
          <w:sz w:val="32"/>
          <w:szCs w:val="32"/>
        </w:rPr>
        <w:t>.2、乙方负责经营场所员工的安全知识及技能的培训，按照甲方要求建立健全安全经营管理机构，做好消防安全的日常维护管理，保证经营场所平安无事故。</w:t>
      </w:r>
    </w:p>
    <w:p w14:paraId="68E192CC">
      <w:pPr>
        <w:numPr>
          <w:ilvl w:val="0"/>
          <w:numId w:val="0"/>
        </w:numPr>
        <w:ind w:firstLine="640" w:firstLineChars="200"/>
        <w:jc w:val="left"/>
        <w:rPr>
          <w:rFonts w:hint="default" w:ascii="仿宋" w:hAnsi="仿宋" w:eastAsia="仿宋" w:cs="宋体"/>
          <w:color w:val="auto"/>
          <w:kern w:val="0"/>
          <w:sz w:val="32"/>
          <w:szCs w:val="32"/>
          <w:lang w:val="en-US" w:eastAsia="zh-CN"/>
        </w:rPr>
      </w:pPr>
      <w:r>
        <w:rPr>
          <w:rFonts w:hint="eastAsia" w:ascii="仿宋" w:hAnsi="仿宋" w:eastAsia="仿宋" w:cs="宋体"/>
          <w:color w:val="auto"/>
          <w:kern w:val="0"/>
          <w:sz w:val="32"/>
          <w:szCs w:val="32"/>
          <w:lang w:val="en-US" w:eastAsia="zh-CN"/>
        </w:rPr>
        <w:t>10.3、合同期内，乙方必须做到安全审查要求及服务点的一切安全生产责任由乙方负责。</w:t>
      </w:r>
    </w:p>
    <w:p w14:paraId="695993F2">
      <w:pPr>
        <w:ind w:firstLine="640" w:firstLineChars="200"/>
        <w:jc w:val="left"/>
        <w:rPr>
          <w:rFonts w:hint="eastAsia" w:ascii="仿宋" w:hAnsi="仿宋" w:eastAsia="仿宋" w:cs="宋体"/>
          <w:color w:val="auto"/>
          <w:kern w:val="0"/>
          <w:sz w:val="32"/>
          <w:szCs w:val="32"/>
        </w:rPr>
      </w:pPr>
      <w:r>
        <w:rPr>
          <w:rFonts w:hint="eastAsia" w:ascii="仿宋" w:hAnsi="仿宋" w:eastAsia="仿宋" w:cs="宋体"/>
          <w:color w:val="auto"/>
          <w:kern w:val="0"/>
          <w:sz w:val="32"/>
          <w:szCs w:val="32"/>
          <w:lang w:eastAsia="zh-CN"/>
        </w:rPr>
        <w:t>第十一条</w:t>
      </w:r>
      <w:r>
        <w:rPr>
          <w:rFonts w:hint="eastAsia" w:ascii="仿宋" w:hAnsi="仿宋" w:eastAsia="仿宋" w:cs="宋体"/>
          <w:color w:val="auto"/>
          <w:kern w:val="0"/>
          <w:sz w:val="32"/>
          <w:szCs w:val="32"/>
          <w:lang w:val="en-US" w:eastAsia="zh-CN"/>
        </w:rPr>
        <w:t xml:space="preserve"> </w:t>
      </w:r>
      <w:r>
        <w:rPr>
          <w:rFonts w:hint="eastAsia" w:ascii="仿宋" w:hAnsi="仿宋" w:eastAsia="仿宋" w:cs="宋体"/>
          <w:color w:val="auto"/>
          <w:kern w:val="0"/>
          <w:sz w:val="32"/>
          <w:szCs w:val="32"/>
        </w:rPr>
        <w:t>免责条件</w:t>
      </w:r>
    </w:p>
    <w:p w14:paraId="0E72D2EF">
      <w:pPr>
        <w:numPr>
          <w:ilvl w:val="0"/>
          <w:numId w:val="0"/>
        </w:numPr>
        <w:ind w:firstLine="640" w:firstLineChars="200"/>
        <w:jc w:val="left"/>
        <w:rPr>
          <w:rFonts w:hint="eastAsia" w:ascii="仿宋" w:hAnsi="仿宋" w:eastAsia="仿宋" w:cs="宋体"/>
          <w:color w:val="auto"/>
          <w:kern w:val="0"/>
          <w:sz w:val="32"/>
          <w:szCs w:val="32"/>
        </w:rPr>
      </w:pPr>
      <w:r>
        <w:rPr>
          <w:rFonts w:hint="eastAsia" w:ascii="仿宋" w:hAnsi="仿宋" w:eastAsia="仿宋" w:cs="宋体"/>
          <w:color w:val="auto"/>
          <w:kern w:val="0"/>
          <w:sz w:val="32"/>
          <w:szCs w:val="32"/>
        </w:rPr>
        <w:t>因不可抗力因素致使本合同不能继续履行或造成的损失，甲乙双方互不承担责任，甲方应根据不可抗力因素导致无法经营的期间减少或免除乙方相应的承包租金。</w:t>
      </w:r>
    </w:p>
    <w:p w14:paraId="6A65B59E">
      <w:pPr>
        <w:ind w:firstLine="645"/>
        <w:jc w:val="left"/>
        <w:rPr>
          <w:rFonts w:hint="eastAsia" w:ascii="仿宋" w:hAnsi="仿宋" w:eastAsia="仿宋" w:cs="宋体"/>
          <w:color w:val="auto"/>
          <w:kern w:val="0"/>
          <w:sz w:val="32"/>
          <w:szCs w:val="32"/>
        </w:rPr>
      </w:pPr>
      <w:r>
        <w:rPr>
          <w:rFonts w:hint="eastAsia" w:ascii="仿宋" w:hAnsi="仿宋" w:eastAsia="仿宋" w:cs="宋体"/>
          <w:color w:val="auto"/>
          <w:kern w:val="0"/>
          <w:sz w:val="32"/>
          <w:szCs w:val="32"/>
        </w:rPr>
        <w:t>第十</w:t>
      </w:r>
      <w:r>
        <w:rPr>
          <w:rFonts w:hint="eastAsia" w:ascii="仿宋" w:hAnsi="仿宋" w:eastAsia="仿宋" w:cs="宋体"/>
          <w:color w:val="auto"/>
          <w:kern w:val="0"/>
          <w:sz w:val="32"/>
          <w:szCs w:val="32"/>
          <w:lang w:eastAsia="zh-CN"/>
        </w:rPr>
        <w:t>二</w:t>
      </w:r>
      <w:r>
        <w:rPr>
          <w:rFonts w:hint="eastAsia" w:ascii="仿宋" w:hAnsi="仿宋" w:eastAsia="仿宋" w:cs="宋体"/>
          <w:color w:val="auto"/>
          <w:kern w:val="0"/>
          <w:sz w:val="32"/>
          <w:szCs w:val="32"/>
        </w:rPr>
        <w:t>条  通知与送达</w:t>
      </w:r>
    </w:p>
    <w:p w14:paraId="70B0C90B">
      <w:pPr>
        <w:ind w:firstLine="645"/>
        <w:jc w:val="left"/>
        <w:rPr>
          <w:rFonts w:hint="eastAsia" w:ascii="仿宋" w:hAnsi="仿宋" w:eastAsia="仿宋" w:cs="宋体"/>
          <w:color w:val="auto"/>
          <w:kern w:val="0"/>
          <w:sz w:val="32"/>
          <w:szCs w:val="32"/>
        </w:rPr>
      </w:pPr>
      <w:r>
        <w:rPr>
          <w:rFonts w:hint="eastAsia" w:ascii="仿宋" w:hAnsi="仿宋" w:eastAsia="仿宋" w:cs="宋体"/>
          <w:color w:val="auto"/>
          <w:kern w:val="0"/>
          <w:sz w:val="32"/>
          <w:szCs w:val="32"/>
        </w:rPr>
        <w:t>1</w:t>
      </w:r>
      <w:r>
        <w:rPr>
          <w:rFonts w:hint="eastAsia" w:ascii="仿宋" w:hAnsi="仿宋" w:eastAsia="仿宋" w:cs="宋体"/>
          <w:color w:val="auto"/>
          <w:kern w:val="0"/>
          <w:sz w:val="32"/>
          <w:szCs w:val="32"/>
          <w:lang w:val="en-US" w:eastAsia="zh-CN"/>
        </w:rPr>
        <w:t>2</w:t>
      </w:r>
      <w:r>
        <w:rPr>
          <w:rFonts w:hint="eastAsia" w:ascii="仿宋" w:hAnsi="仿宋" w:eastAsia="仿宋" w:cs="宋体"/>
          <w:color w:val="auto"/>
          <w:kern w:val="0"/>
          <w:sz w:val="32"/>
          <w:szCs w:val="32"/>
        </w:rPr>
        <w:t>.1</w:t>
      </w:r>
      <w:r>
        <w:rPr>
          <w:rFonts w:hint="eastAsia" w:ascii="仿宋" w:hAnsi="仿宋" w:eastAsia="仿宋" w:cs="宋体"/>
          <w:color w:val="auto"/>
          <w:kern w:val="0"/>
          <w:sz w:val="32"/>
          <w:szCs w:val="32"/>
          <w:lang w:val="en-US" w:eastAsia="zh-CN"/>
        </w:rPr>
        <w:t>、</w:t>
      </w:r>
      <w:r>
        <w:rPr>
          <w:rFonts w:hint="eastAsia" w:ascii="仿宋" w:hAnsi="仿宋" w:eastAsia="仿宋" w:cs="宋体"/>
          <w:color w:val="auto"/>
          <w:kern w:val="0"/>
          <w:sz w:val="32"/>
          <w:szCs w:val="32"/>
        </w:rPr>
        <w:t>甲方确认通讯及文书送达地址为：惠州市西湖景区管理中心丰湖书院办公楼（</w:t>
      </w:r>
      <w:r>
        <w:rPr>
          <w:rFonts w:hint="eastAsia" w:ascii="仿宋" w:hAnsi="仿宋" w:eastAsia="仿宋" w:cs="宋体"/>
          <w:color w:val="auto"/>
          <w:kern w:val="0"/>
          <w:sz w:val="32"/>
          <w:szCs w:val="32"/>
          <w:lang w:eastAsia="zh-CN"/>
        </w:rPr>
        <w:t>经营拓展部</w:t>
      </w:r>
      <w:r>
        <w:rPr>
          <w:rFonts w:hint="eastAsia" w:ascii="仿宋" w:hAnsi="仿宋" w:eastAsia="仿宋" w:cs="宋体"/>
          <w:color w:val="auto"/>
          <w:kern w:val="0"/>
          <w:sz w:val="32"/>
          <w:szCs w:val="32"/>
        </w:rPr>
        <w:t xml:space="preserve">） </w:t>
      </w:r>
    </w:p>
    <w:p w14:paraId="66AC4BA3">
      <w:pPr>
        <w:widowControl/>
        <w:spacing w:after="240"/>
        <w:ind w:firstLine="640" w:firstLineChars="200"/>
        <w:jc w:val="left"/>
        <w:rPr>
          <w:rFonts w:hint="eastAsia" w:ascii="仿宋_GB2312" w:eastAsia="仿宋_GB2312"/>
          <w:sz w:val="32"/>
          <w:szCs w:val="32"/>
          <w:u w:val="none"/>
          <w:lang w:eastAsia="zh-CN"/>
        </w:rPr>
      </w:pPr>
      <w:r>
        <w:rPr>
          <w:rFonts w:hint="eastAsia" w:ascii="仿宋" w:hAnsi="仿宋" w:eastAsia="仿宋" w:cs="宋体"/>
          <w:color w:val="auto"/>
          <w:kern w:val="0"/>
          <w:sz w:val="32"/>
          <w:szCs w:val="32"/>
        </w:rPr>
        <w:t>1</w:t>
      </w:r>
      <w:r>
        <w:rPr>
          <w:rFonts w:hint="eastAsia" w:ascii="仿宋" w:hAnsi="仿宋" w:eastAsia="仿宋" w:cs="宋体"/>
          <w:color w:val="auto"/>
          <w:kern w:val="0"/>
          <w:sz w:val="32"/>
          <w:szCs w:val="32"/>
          <w:lang w:val="en-US" w:eastAsia="zh-CN"/>
        </w:rPr>
        <w:t>2</w:t>
      </w:r>
      <w:r>
        <w:rPr>
          <w:rFonts w:hint="eastAsia" w:ascii="仿宋" w:hAnsi="仿宋" w:eastAsia="仿宋" w:cs="宋体"/>
          <w:color w:val="auto"/>
          <w:kern w:val="0"/>
          <w:sz w:val="32"/>
          <w:szCs w:val="32"/>
        </w:rPr>
        <w:t>.2</w:t>
      </w:r>
      <w:r>
        <w:rPr>
          <w:rFonts w:hint="eastAsia" w:ascii="仿宋" w:hAnsi="仿宋" w:eastAsia="仿宋" w:cs="宋体"/>
          <w:color w:val="auto"/>
          <w:kern w:val="0"/>
          <w:sz w:val="32"/>
          <w:szCs w:val="32"/>
          <w:lang w:val="en-US" w:eastAsia="zh-CN"/>
        </w:rPr>
        <w:t>、</w:t>
      </w:r>
      <w:r>
        <w:rPr>
          <w:rFonts w:hint="eastAsia" w:ascii="仿宋" w:hAnsi="仿宋" w:eastAsia="仿宋" w:cs="宋体"/>
          <w:color w:val="auto"/>
          <w:kern w:val="0"/>
          <w:sz w:val="32"/>
          <w:szCs w:val="32"/>
        </w:rPr>
        <w:t>乙方确认通讯及文书送达地址为：</w:t>
      </w:r>
      <w:r>
        <w:rPr>
          <w:rFonts w:hint="eastAsia" w:ascii="仿宋_GB2312" w:eastAsia="仿宋_GB2312"/>
          <w:sz w:val="32"/>
          <w:szCs w:val="32"/>
          <w:u w:val="none"/>
          <w:lang w:eastAsia="zh-CN"/>
        </w:rPr>
        <w:t>丰湖书院游客中心二层</w:t>
      </w:r>
    </w:p>
    <w:p w14:paraId="12A6823B">
      <w:pPr>
        <w:widowControl/>
        <w:spacing w:after="240"/>
        <w:ind w:firstLine="640" w:firstLineChars="200"/>
        <w:jc w:val="left"/>
        <w:rPr>
          <w:rFonts w:hint="default" w:ascii="仿宋" w:hAnsi="仿宋" w:eastAsia="仿宋" w:cs="宋体"/>
          <w:color w:val="auto"/>
          <w:kern w:val="0"/>
          <w:sz w:val="32"/>
          <w:szCs w:val="32"/>
          <w:lang w:val="en-US" w:eastAsia="zh-CN"/>
        </w:rPr>
      </w:pPr>
      <w:r>
        <w:rPr>
          <w:rFonts w:hint="eastAsia" w:ascii="仿宋" w:hAnsi="仿宋" w:eastAsia="仿宋" w:cs="宋体"/>
          <w:color w:val="auto"/>
          <w:kern w:val="0"/>
          <w:sz w:val="32"/>
          <w:szCs w:val="32"/>
        </w:rPr>
        <w:t>1</w:t>
      </w:r>
      <w:r>
        <w:rPr>
          <w:rFonts w:hint="eastAsia" w:ascii="仿宋" w:hAnsi="仿宋" w:eastAsia="仿宋" w:cs="宋体"/>
          <w:color w:val="auto"/>
          <w:kern w:val="0"/>
          <w:sz w:val="32"/>
          <w:szCs w:val="32"/>
          <w:lang w:val="en-US" w:eastAsia="zh-CN"/>
        </w:rPr>
        <w:t>2</w:t>
      </w:r>
      <w:r>
        <w:rPr>
          <w:rFonts w:hint="eastAsia" w:ascii="仿宋" w:hAnsi="仿宋" w:eastAsia="仿宋" w:cs="宋体"/>
          <w:color w:val="auto"/>
          <w:kern w:val="0"/>
          <w:sz w:val="32"/>
          <w:szCs w:val="32"/>
        </w:rPr>
        <w:t>.3</w:t>
      </w:r>
      <w:r>
        <w:rPr>
          <w:rFonts w:hint="eastAsia" w:ascii="仿宋" w:hAnsi="仿宋" w:eastAsia="仿宋" w:cs="宋体"/>
          <w:color w:val="auto"/>
          <w:kern w:val="0"/>
          <w:sz w:val="32"/>
          <w:szCs w:val="32"/>
          <w:lang w:val="en-US" w:eastAsia="zh-CN"/>
        </w:rPr>
        <w:t>、</w:t>
      </w:r>
      <w:r>
        <w:rPr>
          <w:rFonts w:hint="eastAsia" w:ascii="仿宋" w:hAnsi="仿宋" w:eastAsia="仿宋" w:cs="宋体"/>
          <w:color w:val="auto"/>
          <w:kern w:val="0"/>
          <w:sz w:val="32"/>
          <w:szCs w:val="32"/>
        </w:rPr>
        <w:t>上述地址为本合同项下包括解除合同解除通知书在内的任何</w:t>
      </w:r>
      <w:r>
        <w:rPr>
          <w:rFonts w:hint="eastAsia" w:ascii="仿宋" w:hAnsi="仿宋" w:eastAsia="仿宋" w:cs="宋体"/>
          <w:color w:val="auto"/>
          <w:kern w:val="0"/>
          <w:sz w:val="32"/>
          <w:szCs w:val="32"/>
          <w:lang w:eastAsia="zh-CN"/>
        </w:rPr>
        <w:t>文件和</w:t>
      </w:r>
      <w:r>
        <w:rPr>
          <w:rFonts w:hint="eastAsia" w:ascii="仿宋" w:hAnsi="仿宋" w:eastAsia="仿宋" w:cs="宋体"/>
          <w:color w:val="auto"/>
          <w:kern w:val="0"/>
          <w:sz w:val="32"/>
          <w:szCs w:val="32"/>
        </w:rPr>
        <w:t>法律文书的送达地址（如乙方未指定送达地址，则视为默认为该合同的租赁商铺作为送达地址），</w:t>
      </w:r>
      <w:r>
        <w:rPr>
          <w:rFonts w:hint="eastAsia" w:ascii="仿宋" w:hAnsi="仿宋" w:eastAsia="仿宋" w:cs="宋体"/>
          <w:color w:val="auto"/>
          <w:kern w:val="0"/>
          <w:sz w:val="32"/>
          <w:szCs w:val="32"/>
          <w:lang w:eastAsia="zh-CN"/>
        </w:rPr>
        <w:t>如该地址发生变化，乙方应及时于地址变更后</w:t>
      </w:r>
      <w:r>
        <w:rPr>
          <w:rFonts w:hint="eastAsia" w:ascii="仿宋" w:hAnsi="仿宋" w:eastAsia="仿宋" w:cs="宋体"/>
          <w:color w:val="auto"/>
          <w:kern w:val="0"/>
          <w:sz w:val="32"/>
          <w:szCs w:val="32"/>
          <w:lang w:val="en-US" w:eastAsia="zh-CN"/>
        </w:rPr>
        <w:t>5日内书面告知甲方，否则，甲方文件及法律文书邮寄至该地址，邮件被退回之日视为送达乙方，因此引起的一切责任由乙方承担。</w:t>
      </w:r>
    </w:p>
    <w:p w14:paraId="6D03EA60">
      <w:pPr>
        <w:numPr>
          <w:ilvl w:val="0"/>
          <w:numId w:val="0"/>
        </w:numPr>
        <w:ind w:firstLine="640" w:firstLineChars="200"/>
        <w:jc w:val="left"/>
        <w:rPr>
          <w:rFonts w:hint="eastAsia" w:ascii="仿宋" w:hAnsi="仿宋" w:eastAsia="仿宋" w:cs="宋体"/>
          <w:color w:val="auto"/>
          <w:kern w:val="0"/>
          <w:sz w:val="32"/>
          <w:szCs w:val="32"/>
        </w:rPr>
      </w:pPr>
      <w:r>
        <w:rPr>
          <w:rFonts w:hint="eastAsia" w:ascii="仿宋" w:hAnsi="仿宋" w:eastAsia="仿宋" w:cs="宋体"/>
          <w:color w:val="auto"/>
          <w:kern w:val="0"/>
          <w:sz w:val="32"/>
          <w:szCs w:val="32"/>
          <w:lang w:eastAsia="zh-CN"/>
        </w:rPr>
        <w:t>第十三条</w:t>
      </w:r>
      <w:r>
        <w:rPr>
          <w:rFonts w:hint="eastAsia" w:ascii="仿宋" w:hAnsi="仿宋" w:eastAsia="仿宋" w:cs="宋体"/>
          <w:color w:val="auto"/>
          <w:kern w:val="0"/>
          <w:sz w:val="32"/>
          <w:szCs w:val="32"/>
        </w:rPr>
        <w:t xml:space="preserve"> 争议解决</w:t>
      </w:r>
    </w:p>
    <w:p w14:paraId="63494F35">
      <w:pPr>
        <w:numPr>
          <w:ilvl w:val="0"/>
          <w:numId w:val="0"/>
        </w:numPr>
        <w:ind w:firstLine="640" w:firstLineChars="200"/>
        <w:jc w:val="left"/>
        <w:rPr>
          <w:rFonts w:ascii="宋体" w:hAnsi="宋体" w:cs="宋体"/>
          <w:color w:val="auto"/>
          <w:kern w:val="0"/>
          <w:sz w:val="28"/>
          <w:szCs w:val="28"/>
          <w:u w:val="single"/>
        </w:rPr>
      </w:pPr>
      <w:r>
        <w:rPr>
          <w:rFonts w:hint="eastAsia" w:ascii="仿宋" w:hAnsi="仿宋" w:eastAsia="仿宋" w:cs="宋体"/>
          <w:color w:val="auto"/>
          <w:kern w:val="0"/>
          <w:sz w:val="32"/>
          <w:szCs w:val="32"/>
        </w:rPr>
        <w:t>因本合同产生的一切争议，由双方协商或申请调解，协商或调解解决不成的，依法向甲方所在地的人民法院提起诉讼。</w:t>
      </w:r>
    </w:p>
    <w:p w14:paraId="7CC39A22">
      <w:pPr>
        <w:numPr>
          <w:ilvl w:val="0"/>
          <w:numId w:val="0"/>
        </w:numPr>
        <w:ind w:firstLine="640" w:firstLineChars="200"/>
        <w:jc w:val="left"/>
        <w:rPr>
          <w:rFonts w:hint="eastAsia" w:ascii="仿宋" w:hAnsi="仿宋" w:eastAsia="仿宋" w:cs="宋体"/>
          <w:color w:val="auto"/>
          <w:kern w:val="0"/>
          <w:sz w:val="32"/>
          <w:szCs w:val="32"/>
        </w:rPr>
      </w:pPr>
      <w:r>
        <w:rPr>
          <w:rFonts w:hint="eastAsia" w:ascii="仿宋" w:hAnsi="仿宋" w:eastAsia="仿宋" w:cs="宋体"/>
          <w:color w:val="auto"/>
          <w:kern w:val="0"/>
          <w:sz w:val="32"/>
          <w:szCs w:val="32"/>
        </w:rPr>
        <w:t>第十</w:t>
      </w:r>
      <w:r>
        <w:rPr>
          <w:rFonts w:hint="eastAsia" w:ascii="仿宋" w:hAnsi="仿宋" w:eastAsia="仿宋" w:cs="宋体"/>
          <w:color w:val="auto"/>
          <w:kern w:val="0"/>
          <w:sz w:val="32"/>
          <w:szCs w:val="32"/>
          <w:lang w:eastAsia="zh-CN"/>
        </w:rPr>
        <w:t>四</w:t>
      </w:r>
      <w:r>
        <w:rPr>
          <w:rFonts w:hint="eastAsia" w:ascii="仿宋" w:hAnsi="仿宋" w:eastAsia="仿宋" w:cs="宋体"/>
          <w:color w:val="auto"/>
          <w:kern w:val="0"/>
          <w:sz w:val="32"/>
          <w:szCs w:val="32"/>
        </w:rPr>
        <w:t>条  本合同一式</w:t>
      </w:r>
      <w:r>
        <w:rPr>
          <w:rFonts w:hint="eastAsia" w:ascii="仿宋" w:hAnsi="仿宋" w:eastAsia="仿宋" w:cs="宋体"/>
          <w:color w:val="auto"/>
          <w:kern w:val="0"/>
          <w:sz w:val="32"/>
          <w:szCs w:val="32"/>
          <w:lang w:eastAsia="zh-CN"/>
        </w:rPr>
        <w:t>肆</w:t>
      </w:r>
      <w:r>
        <w:rPr>
          <w:rFonts w:hint="eastAsia" w:ascii="仿宋" w:hAnsi="仿宋" w:eastAsia="仿宋" w:cs="宋体"/>
          <w:color w:val="auto"/>
          <w:kern w:val="0"/>
          <w:sz w:val="32"/>
          <w:szCs w:val="32"/>
        </w:rPr>
        <w:t>份，</w:t>
      </w:r>
      <w:r>
        <w:rPr>
          <w:rFonts w:hint="eastAsia" w:ascii="仿宋" w:hAnsi="仿宋" w:eastAsia="仿宋" w:cs="宋体"/>
          <w:color w:val="auto"/>
          <w:kern w:val="0"/>
          <w:sz w:val="32"/>
          <w:szCs w:val="32"/>
          <w:lang w:eastAsia="zh-CN"/>
        </w:rPr>
        <w:t>甲方两份、市政园林事务中心一份、乙方一份</w:t>
      </w:r>
      <w:r>
        <w:rPr>
          <w:rFonts w:hint="eastAsia" w:ascii="仿宋" w:hAnsi="仿宋" w:eastAsia="仿宋" w:cs="宋体"/>
          <w:color w:val="auto"/>
          <w:kern w:val="0"/>
          <w:sz w:val="32"/>
          <w:szCs w:val="32"/>
        </w:rPr>
        <w:t>，具有同等法律效力，</w:t>
      </w:r>
      <w:r>
        <w:rPr>
          <w:rFonts w:hint="eastAsia" w:ascii="仿宋" w:hAnsi="仿宋" w:eastAsia="仿宋" w:cs="宋体"/>
          <w:color w:val="auto"/>
          <w:kern w:val="0"/>
          <w:sz w:val="32"/>
          <w:szCs w:val="32"/>
          <w:lang w:eastAsia="zh-CN"/>
        </w:rPr>
        <w:t>签字盖章</w:t>
      </w:r>
      <w:r>
        <w:rPr>
          <w:rFonts w:hint="eastAsia" w:ascii="仿宋" w:hAnsi="仿宋" w:eastAsia="仿宋" w:cs="宋体"/>
          <w:color w:val="auto"/>
          <w:kern w:val="0"/>
          <w:sz w:val="32"/>
          <w:szCs w:val="32"/>
        </w:rPr>
        <w:t>生效。</w:t>
      </w:r>
    </w:p>
    <w:p w14:paraId="1317BCDB">
      <w:pPr>
        <w:numPr>
          <w:ilvl w:val="0"/>
          <w:numId w:val="0"/>
        </w:numPr>
        <w:ind w:firstLine="320" w:firstLineChars="100"/>
        <w:jc w:val="left"/>
        <w:rPr>
          <w:rFonts w:hint="eastAsia" w:ascii="仿宋" w:hAnsi="仿宋" w:eastAsia="仿宋" w:cs="宋体"/>
          <w:color w:val="auto"/>
          <w:kern w:val="0"/>
          <w:sz w:val="32"/>
          <w:szCs w:val="32"/>
          <w:lang w:eastAsia="zh-CN"/>
        </w:rPr>
      </w:pPr>
    </w:p>
    <w:p w14:paraId="6A366C3A">
      <w:pPr>
        <w:numPr>
          <w:ilvl w:val="0"/>
          <w:numId w:val="0"/>
        </w:numPr>
        <w:ind w:firstLine="320" w:firstLineChars="100"/>
        <w:jc w:val="left"/>
        <w:rPr>
          <w:rFonts w:hint="eastAsia" w:ascii="仿宋" w:hAnsi="仿宋" w:eastAsia="仿宋" w:cs="宋体"/>
          <w:color w:val="auto"/>
          <w:kern w:val="0"/>
          <w:sz w:val="32"/>
          <w:szCs w:val="32"/>
          <w:lang w:eastAsia="zh-CN"/>
        </w:rPr>
      </w:pPr>
    </w:p>
    <w:p w14:paraId="159E26BB">
      <w:pPr>
        <w:numPr>
          <w:ilvl w:val="0"/>
          <w:numId w:val="0"/>
        </w:numPr>
        <w:ind w:firstLine="320" w:firstLineChars="100"/>
        <w:jc w:val="left"/>
        <w:rPr>
          <w:rFonts w:hint="eastAsia" w:ascii="仿宋" w:hAnsi="仿宋" w:eastAsia="仿宋" w:cs="宋体"/>
          <w:color w:val="auto"/>
          <w:kern w:val="0"/>
          <w:sz w:val="32"/>
          <w:szCs w:val="32"/>
          <w:lang w:eastAsia="zh-CN"/>
        </w:rPr>
      </w:pPr>
    </w:p>
    <w:p w14:paraId="229B6E3F">
      <w:pPr>
        <w:numPr>
          <w:ilvl w:val="0"/>
          <w:numId w:val="0"/>
        </w:numPr>
        <w:ind w:firstLine="320" w:firstLineChars="100"/>
        <w:jc w:val="left"/>
        <w:rPr>
          <w:rFonts w:hint="eastAsia" w:ascii="仿宋" w:hAnsi="仿宋" w:eastAsia="仿宋" w:cs="宋体"/>
          <w:color w:val="auto"/>
          <w:kern w:val="0"/>
          <w:sz w:val="32"/>
          <w:szCs w:val="32"/>
          <w:lang w:eastAsia="zh-CN"/>
        </w:rPr>
      </w:pPr>
    </w:p>
    <w:p w14:paraId="6055AA87">
      <w:pPr>
        <w:numPr>
          <w:ilvl w:val="0"/>
          <w:numId w:val="0"/>
        </w:numPr>
        <w:ind w:firstLine="320" w:firstLineChars="100"/>
        <w:jc w:val="left"/>
        <w:rPr>
          <w:rFonts w:hint="eastAsia" w:ascii="仿宋" w:hAnsi="仿宋" w:eastAsia="仿宋" w:cs="宋体"/>
          <w:color w:val="auto"/>
          <w:kern w:val="0"/>
          <w:sz w:val="32"/>
          <w:szCs w:val="32"/>
          <w:lang w:eastAsia="zh-CN"/>
        </w:rPr>
      </w:pPr>
      <w:bookmarkStart w:id="0" w:name="_GoBack"/>
      <w:bookmarkEnd w:id="0"/>
      <w:r>
        <w:rPr>
          <w:rFonts w:hint="eastAsia" w:ascii="仿宋" w:hAnsi="仿宋" w:eastAsia="仿宋" w:cs="宋体"/>
          <w:color w:val="auto"/>
          <w:kern w:val="0"/>
          <w:sz w:val="32"/>
          <w:szCs w:val="32"/>
          <w:lang w:eastAsia="zh-CN"/>
        </w:rPr>
        <w:t>【</w:t>
      </w:r>
      <w:r>
        <w:rPr>
          <w:rFonts w:hint="eastAsia" w:ascii="仿宋" w:hAnsi="仿宋" w:eastAsia="仿宋" w:cs="宋体"/>
          <w:color w:val="auto"/>
          <w:kern w:val="0"/>
          <w:sz w:val="32"/>
          <w:szCs w:val="32"/>
          <w:lang w:val="en-US" w:eastAsia="zh-CN"/>
        </w:rPr>
        <w:t>本页无正文，为《西湖景区服务点招租合同》签署页</w:t>
      </w:r>
      <w:r>
        <w:rPr>
          <w:rFonts w:hint="eastAsia" w:ascii="仿宋" w:hAnsi="仿宋" w:eastAsia="仿宋" w:cs="宋体"/>
          <w:color w:val="auto"/>
          <w:kern w:val="0"/>
          <w:sz w:val="32"/>
          <w:szCs w:val="32"/>
          <w:lang w:eastAsia="zh-CN"/>
        </w:rPr>
        <w:t>】</w:t>
      </w:r>
    </w:p>
    <w:p w14:paraId="2DD44262">
      <w:pPr>
        <w:numPr>
          <w:ilvl w:val="0"/>
          <w:numId w:val="0"/>
        </w:numPr>
        <w:jc w:val="left"/>
        <w:rPr>
          <w:rFonts w:hint="eastAsia" w:ascii="仿宋" w:hAnsi="仿宋" w:eastAsia="仿宋" w:cs="宋体"/>
          <w:color w:val="auto"/>
          <w:kern w:val="0"/>
          <w:sz w:val="32"/>
          <w:szCs w:val="32"/>
        </w:rPr>
      </w:pPr>
    </w:p>
    <w:p w14:paraId="40F53E53">
      <w:pPr>
        <w:numPr>
          <w:ilvl w:val="0"/>
          <w:numId w:val="0"/>
        </w:numPr>
        <w:jc w:val="left"/>
        <w:rPr>
          <w:rFonts w:hint="eastAsia" w:ascii="仿宋" w:hAnsi="仿宋" w:eastAsia="仿宋" w:cs="宋体"/>
          <w:color w:val="auto"/>
          <w:kern w:val="0"/>
          <w:sz w:val="32"/>
          <w:szCs w:val="32"/>
        </w:rPr>
      </w:pPr>
    </w:p>
    <w:p w14:paraId="21867DB4">
      <w:pPr>
        <w:numPr>
          <w:ilvl w:val="0"/>
          <w:numId w:val="0"/>
        </w:numPr>
        <w:jc w:val="left"/>
        <w:rPr>
          <w:rFonts w:hint="eastAsia" w:ascii="仿宋" w:hAnsi="仿宋" w:eastAsia="仿宋" w:cs="宋体"/>
          <w:color w:val="auto"/>
          <w:kern w:val="0"/>
          <w:sz w:val="32"/>
          <w:szCs w:val="32"/>
        </w:rPr>
      </w:pPr>
    </w:p>
    <w:p w14:paraId="6EAB7A1E">
      <w:pPr>
        <w:numPr>
          <w:ilvl w:val="0"/>
          <w:numId w:val="0"/>
        </w:numPr>
        <w:jc w:val="left"/>
        <w:rPr>
          <w:rFonts w:hint="eastAsia" w:ascii="仿宋" w:hAnsi="仿宋" w:eastAsia="仿宋" w:cs="宋体"/>
          <w:color w:val="auto"/>
          <w:kern w:val="0"/>
          <w:sz w:val="32"/>
          <w:szCs w:val="32"/>
          <w:lang w:eastAsia="zh-CN"/>
        </w:rPr>
      </w:pPr>
      <w:r>
        <w:rPr>
          <w:rFonts w:hint="eastAsia" w:ascii="仿宋" w:hAnsi="仿宋" w:eastAsia="仿宋" w:cs="宋体"/>
          <w:color w:val="auto"/>
          <w:kern w:val="0"/>
          <w:sz w:val="32"/>
          <w:szCs w:val="32"/>
        </w:rPr>
        <w:t>发包方（甲方）：惠州市西湖景区管理中心   </w:t>
      </w:r>
    </w:p>
    <w:p w14:paraId="13C4DBEE">
      <w:pPr>
        <w:numPr>
          <w:ilvl w:val="0"/>
          <w:numId w:val="0"/>
        </w:numPr>
        <w:jc w:val="left"/>
        <w:rPr>
          <w:rFonts w:hint="eastAsia" w:ascii="仿宋" w:hAnsi="仿宋" w:eastAsia="仿宋" w:cs="宋体"/>
          <w:color w:val="auto"/>
          <w:kern w:val="0"/>
          <w:sz w:val="32"/>
          <w:szCs w:val="32"/>
        </w:rPr>
      </w:pPr>
      <w:r>
        <w:rPr>
          <w:rFonts w:hint="eastAsia" w:ascii="仿宋" w:hAnsi="仿宋" w:eastAsia="仿宋" w:cs="宋体"/>
          <w:color w:val="auto"/>
          <w:kern w:val="0"/>
          <w:sz w:val="32"/>
          <w:szCs w:val="32"/>
        </w:rPr>
        <w:t>法定代表人/授权代表：</w:t>
      </w:r>
    </w:p>
    <w:p w14:paraId="188C7D15">
      <w:pPr>
        <w:numPr>
          <w:ilvl w:val="0"/>
          <w:numId w:val="0"/>
        </w:numPr>
        <w:ind w:firstLine="640" w:firstLineChars="200"/>
        <w:jc w:val="left"/>
        <w:rPr>
          <w:rFonts w:hint="eastAsia" w:ascii="仿宋" w:hAnsi="仿宋" w:eastAsia="仿宋" w:cs="宋体"/>
          <w:color w:val="auto"/>
          <w:kern w:val="0"/>
          <w:sz w:val="32"/>
          <w:szCs w:val="32"/>
        </w:rPr>
      </w:pPr>
    </w:p>
    <w:p w14:paraId="4E2B31BB">
      <w:pPr>
        <w:numPr>
          <w:ilvl w:val="0"/>
          <w:numId w:val="0"/>
        </w:numPr>
        <w:jc w:val="left"/>
        <w:rPr>
          <w:rFonts w:hint="eastAsia" w:ascii="仿宋" w:hAnsi="仿宋" w:eastAsia="仿宋" w:cs="宋体"/>
          <w:color w:val="auto"/>
          <w:kern w:val="0"/>
          <w:sz w:val="32"/>
          <w:szCs w:val="32"/>
          <w:lang w:eastAsia="zh-CN"/>
        </w:rPr>
      </w:pPr>
      <w:r>
        <w:rPr>
          <w:rFonts w:hint="eastAsia" w:ascii="仿宋" w:hAnsi="仿宋" w:eastAsia="仿宋" w:cs="宋体"/>
          <w:color w:val="auto"/>
          <w:kern w:val="0"/>
          <w:sz w:val="32"/>
          <w:szCs w:val="32"/>
        </w:rPr>
        <w:t>承包方（乙方）： </w:t>
      </w:r>
    </w:p>
    <w:p w14:paraId="15EEF6B8">
      <w:pPr>
        <w:numPr>
          <w:ilvl w:val="0"/>
          <w:numId w:val="0"/>
        </w:numPr>
        <w:jc w:val="left"/>
        <w:rPr>
          <w:rFonts w:hint="eastAsia" w:ascii="仿宋" w:hAnsi="仿宋" w:eastAsia="仿宋" w:cs="宋体"/>
          <w:color w:val="auto"/>
          <w:kern w:val="0"/>
          <w:sz w:val="32"/>
          <w:szCs w:val="32"/>
        </w:rPr>
      </w:pPr>
      <w:r>
        <w:rPr>
          <w:rFonts w:hint="eastAsia" w:ascii="仿宋" w:hAnsi="仿宋" w:eastAsia="仿宋" w:cs="宋体"/>
          <w:color w:val="auto"/>
          <w:kern w:val="0"/>
          <w:sz w:val="32"/>
          <w:szCs w:val="32"/>
        </w:rPr>
        <w:t>法定代表人/授权代表：</w:t>
      </w:r>
    </w:p>
    <w:p w14:paraId="2C4D0D48">
      <w:pPr>
        <w:numPr>
          <w:ilvl w:val="0"/>
          <w:numId w:val="0"/>
        </w:numPr>
        <w:jc w:val="left"/>
        <w:rPr>
          <w:rFonts w:hint="eastAsia" w:ascii="仿宋" w:hAnsi="仿宋" w:eastAsia="仿宋" w:cs="宋体"/>
          <w:color w:val="auto"/>
          <w:kern w:val="0"/>
          <w:sz w:val="32"/>
          <w:szCs w:val="32"/>
          <w:lang w:eastAsia="zh-CN"/>
        </w:rPr>
      </w:pPr>
      <w:r>
        <w:rPr>
          <w:rFonts w:hint="eastAsia" w:ascii="仿宋" w:hAnsi="仿宋" w:eastAsia="仿宋" w:cs="宋体"/>
          <w:color w:val="auto"/>
          <w:kern w:val="0"/>
          <w:sz w:val="32"/>
          <w:szCs w:val="32"/>
        </w:rPr>
        <w:t>签署日期：</w:t>
      </w:r>
      <w:r>
        <w:rPr>
          <w:rFonts w:hint="eastAsia" w:ascii="仿宋" w:hAnsi="仿宋" w:eastAsia="仿宋" w:cs="宋体"/>
          <w:color w:val="auto"/>
          <w:kern w:val="0"/>
          <w:sz w:val="32"/>
          <w:szCs w:val="32"/>
          <w:lang w:val="en-US" w:eastAsia="zh-CN"/>
        </w:rPr>
        <w:t xml:space="preserve">   </w:t>
      </w:r>
      <w:r>
        <w:rPr>
          <w:rFonts w:hint="eastAsia" w:ascii="仿宋" w:hAnsi="仿宋" w:eastAsia="仿宋" w:cs="宋体"/>
          <w:color w:val="auto"/>
          <w:kern w:val="0"/>
          <w:sz w:val="32"/>
          <w:szCs w:val="32"/>
        </w:rPr>
        <w:t>年</w:t>
      </w:r>
      <w:r>
        <w:rPr>
          <w:rFonts w:hint="eastAsia" w:ascii="仿宋" w:hAnsi="仿宋" w:eastAsia="仿宋" w:cs="宋体"/>
          <w:color w:val="auto"/>
          <w:kern w:val="0"/>
          <w:sz w:val="32"/>
          <w:szCs w:val="32"/>
          <w:lang w:val="en-US" w:eastAsia="zh-CN"/>
        </w:rPr>
        <w:t xml:space="preserve">   </w:t>
      </w:r>
      <w:r>
        <w:rPr>
          <w:rFonts w:hint="eastAsia" w:ascii="仿宋" w:hAnsi="仿宋" w:eastAsia="仿宋" w:cs="宋体"/>
          <w:color w:val="auto"/>
          <w:kern w:val="0"/>
          <w:sz w:val="32"/>
          <w:szCs w:val="32"/>
        </w:rPr>
        <w:t>月</w:t>
      </w:r>
      <w:r>
        <w:rPr>
          <w:rFonts w:hint="eastAsia" w:ascii="仿宋" w:hAnsi="仿宋" w:eastAsia="仿宋" w:cs="宋体"/>
          <w:color w:val="auto"/>
          <w:kern w:val="0"/>
          <w:sz w:val="32"/>
          <w:szCs w:val="32"/>
          <w:lang w:val="en-US" w:eastAsia="zh-CN"/>
        </w:rPr>
        <w:t xml:space="preserve">   </w:t>
      </w:r>
      <w:r>
        <w:rPr>
          <w:rFonts w:hint="eastAsia" w:ascii="仿宋" w:hAnsi="仿宋" w:eastAsia="仿宋" w:cs="宋体"/>
          <w:color w:val="auto"/>
          <w:kern w:val="0"/>
          <w:sz w:val="32"/>
          <w:szCs w:val="32"/>
        </w:rPr>
        <w:t>日</w:t>
      </w:r>
    </w:p>
    <w:p w14:paraId="021C2FD6">
      <w:pPr>
        <w:numPr>
          <w:ilvl w:val="0"/>
          <w:numId w:val="0"/>
        </w:numPr>
        <w:jc w:val="left"/>
        <w:rPr>
          <w:color w:val="auto"/>
        </w:rPr>
      </w:pPr>
      <w:r>
        <w:rPr>
          <w:rFonts w:hint="eastAsia" w:ascii="仿宋" w:hAnsi="仿宋" w:eastAsia="仿宋" w:cs="宋体"/>
          <w:color w:val="auto"/>
          <w:kern w:val="0"/>
          <w:sz w:val="32"/>
          <w:szCs w:val="32"/>
        </w:rPr>
        <w:t>签署地点：惠州市惠城区西湖景区管理中心办公楼</w:t>
      </w:r>
    </w:p>
    <w:sectPr>
      <w:headerReference r:id="rId3" w:type="default"/>
      <w:footerReference r:id="rId4" w:type="default"/>
      <w:pgSz w:w="11906" w:h="16838"/>
      <w:pgMar w:top="1134"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FIMKNV+FangSong_GB2312">
    <w:altName w:val="宋体"/>
    <w:panose1 w:val="00000000000000000000"/>
    <w:charset w:val="86"/>
    <w:family w:val="modern"/>
    <w:pitch w:val="default"/>
    <w:sig w:usb0="00000000" w:usb1="00000000" w:usb2="00000000" w:usb3="00000000" w:csb0="00040001" w:csb1="00000000"/>
  </w:font>
  <w:font w:name="微软雅黑">
    <w:panose1 w:val="020B0503020204020204"/>
    <w:charset w:val="86"/>
    <w:family w:val="swiss"/>
    <w:pitch w:val="default"/>
    <w:sig w:usb0="80000287" w:usb1="2ACF3C50" w:usb2="00000016" w:usb3="00000000" w:csb0="0004001F" w:csb1="00000000"/>
  </w:font>
  <w:font w:name="Helvetica">
    <w:altName w:val="Arial"/>
    <w:panose1 w:val="020B0604020202020204"/>
    <w:charset w:val="00"/>
    <w:family w:val="swiss"/>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D3728E">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67945" cy="302260"/>
              <wp:effectExtent l="0" t="0" r="0" b="0"/>
              <wp:wrapNone/>
              <wp:docPr id="1" name="文本框 1"/>
              <wp:cNvGraphicFramePr/>
              <a:graphic xmlns:a="http://schemas.openxmlformats.org/drawingml/2006/main">
                <a:graphicData uri="http://schemas.microsoft.com/office/word/2010/wordprocessingShape">
                  <wps:wsp>
                    <wps:cNvSpPr txBox="1"/>
                    <wps:spPr>
                      <a:xfrm>
                        <a:off x="0" y="0"/>
                        <a:ext cx="67945" cy="302260"/>
                      </a:xfrm>
                      <a:prstGeom prst="rect">
                        <a:avLst/>
                      </a:prstGeom>
                      <a:noFill/>
                      <a:ln w="9525">
                        <a:noFill/>
                      </a:ln>
                      <a:effectLst/>
                    </wps:spPr>
                    <wps:txbx>
                      <w:txbxContent>
                        <w:p w14:paraId="7A24CA96">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9</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23.8pt;width:5.35pt;mso-position-horizontal:center;mso-position-horizontal-relative:margin;mso-wrap-style:none;z-index:251659264;mso-width-relative:page;mso-height-relative:page;" filled="f" stroked="f" coordsize="21600,21600" o:gfxdata="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hcxM40AAAAAMBAAAPAAAAAAAAAAEAIAAA&#10;ACIAAABkcnMvZG93bnJldi54bWxQSwECFAAUAAAACACHTuJAsf2j1dsBAACtAwAADgAAAAAAAAAB&#10;ACAAAAAfAQAAZHJzL2Uyb0RvYy54bWxQSwUGAAAAAAYABgBZAQAAbAUAAAAA&#10;">
              <v:fill on="f" focussize="0,0"/>
              <v:stroke on="f"/>
              <v:imagedata o:title=""/>
              <o:lock v:ext="edit" aspectratio="f"/>
              <v:textbox inset="0mm,0mm,0mm,0mm" style="mso-fit-shape-to-text:t;">
                <w:txbxContent>
                  <w:p w14:paraId="7A24CA96">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9</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5ECD9B">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52FE23"/>
    <w:multiLevelType w:val="singleLevel"/>
    <w:tmpl w:val="CB52FE23"/>
    <w:lvl w:ilvl="0" w:tentative="0">
      <w:start w:val="10"/>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JlMjg1ZDA4NGFkZmNlY2I5NTQwZjE0MzVjYmEzMWMifQ=="/>
  </w:docVars>
  <w:rsids>
    <w:rsidRoot w:val="5095302D"/>
    <w:rsid w:val="000227F8"/>
    <w:rsid w:val="00024779"/>
    <w:rsid w:val="000F5AAE"/>
    <w:rsid w:val="001126EF"/>
    <w:rsid w:val="0012569A"/>
    <w:rsid w:val="00132C1C"/>
    <w:rsid w:val="0013543D"/>
    <w:rsid w:val="00165CC2"/>
    <w:rsid w:val="00177E90"/>
    <w:rsid w:val="00221CAC"/>
    <w:rsid w:val="002E54BD"/>
    <w:rsid w:val="003321F4"/>
    <w:rsid w:val="0039550C"/>
    <w:rsid w:val="003B5038"/>
    <w:rsid w:val="0041623B"/>
    <w:rsid w:val="004A41EF"/>
    <w:rsid w:val="005335F2"/>
    <w:rsid w:val="00546C40"/>
    <w:rsid w:val="005A1C33"/>
    <w:rsid w:val="005C0F95"/>
    <w:rsid w:val="005C58F5"/>
    <w:rsid w:val="0060167B"/>
    <w:rsid w:val="006F3CF1"/>
    <w:rsid w:val="00707E54"/>
    <w:rsid w:val="00714EBA"/>
    <w:rsid w:val="007404B6"/>
    <w:rsid w:val="007E7C3E"/>
    <w:rsid w:val="00802B18"/>
    <w:rsid w:val="00845E59"/>
    <w:rsid w:val="00845F7B"/>
    <w:rsid w:val="008B2126"/>
    <w:rsid w:val="008D62EF"/>
    <w:rsid w:val="0092429F"/>
    <w:rsid w:val="009A3A9D"/>
    <w:rsid w:val="009B1465"/>
    <w:rsid w:val="009D3889"/>
    <w:rsid w:val="00A34617"/>
    <w:rsid w:val="00A622E7"/>
    <w:rsid w:val="00A62CB7"/>
    <w:rsid w:val="00A95103"/>
    <w:rsid w:val="00AD6629"/>
    <w:rsid w:val="00AF2F96"/>
    <w:rsid w:val="00B050BD"/>
    <w:rsid w:val="00B861DA"/>
    <w:rsid w:val="00B97CC1"/>
    <w:rsid w:val="00BC6178"/>
    <w:rsid w:val="00BE1AE7"/>
    <w:rsid w:val="00BE57EB"/>
    <w:rsid w:val="00CA3F7A"/>
    <w:rsid w:val="00CA47AB"/>
    <w:rsid w:val="00CA6235"/>
    <w:rsid w:val="00CC07EC"/>
    <w:rsid w:val="00CE1551"/>
    <w:rsid w:val="00D03BAB"/>
    <w:rsid w:val="00D64F98"/>
    <w:rsid w:val="00D7734E"/>
    <w:rsid w:val="00D96E7D"/>
    <w:rsid w:val="00DC21D2"/>
    <w:rsid w:val="00DE6234"/>
    <w:rsid w:val="00E22BF8"/>
    <w:rsid w:val="00E35592"/>
    <w:rsid w:val="00EE15FE"/>
    <w:rsid w:val="00F06D5A"/>
    <w:rsid w:val="00F17F5E"/>
    <w:rsid w:val="00F277FD"/>
    <w:rsid w:val="00FA03D1"/>
    <w:rsid w:val="04B94E9B"/>
    <w:rsid w:val="0770311E"/>
    <w:rsid w:val="0AF32745"/>
    <w:rsid w:val="0B8D5070"/>
    <w:rsid w:val="0C5747C9"/>
    <w:rsid w:val="0E874A84"/>
    <w:rsid w:val="0ED22A68"/>
    <w:rsid w:val="0F7339DA"/>
    <w:rsid w:val="13BC5E3F"/>
    <w:rsid w:val="17AD6115"/>
    <w:rsid w:val="17B55201"/>
    <w:rsid w:val="183715EC"/>
    <w:rsid w:val="1E266884"/>
    <w:rsid w:val="1E4D7E7A"/>
    <w:rsid w:val="206457FB"/>
    <w:rsid w:val="227F5476"/>
    <w:rsid w:val="241F267B"/>
    <w:rsid w:val="28A563BE"/>
    <w:rsid w:val="2D835249"/>
    <w:rsid w:val="2DB043BC"/>
    <w:rsid w:val="2E855DD8"/>
    <w:rsid w:val="2F883C8D"/>
    <w:rsid w:val="315A0E8B"/>
    <w:rsid w:val="35127F42"/>
    <w:rsid w:val="352E1AEE"/>
    <w:rsid w:val="3D24167A"/>
    <w:rsid w:val="3D8E7770"/>
    <w:rsid w:val="416740DB"/>
    <w:rsid w:val="423170C2"/>
    <w:rsid w:val="449B5114"/>
    <w:rsid w:val="46267665"/>
    <w:rsid w:val="48726707"/>
    <w:rsid w:val="4B7D607A"/>
    <w:rsid w:val="4C880B82"/>
    <w:rsid w:val="4CB254F6"/>
    <w:rsid w:val="4F351CC6"/>
    <w:rsid w:val="5095302D"/>
    <w:rsid w:val="521D6D1B"/>
    <w:rsid w:val="522D203F"/>
    <w:rsid w:val="529F43B9"/>
    <w:rsid w:val="54B9123D"/>
    <w:rsid w:val="54F76321"/>
    <w:rsid w:val="559371E0"/>
    <w:rsid w:val="56384D99"/>
    <w:rsid w:val="56FB78E1"/>
    <w:rsid w:val="59E7694F"/>
    <w:rsid w:val="5C9C34DE"/>
    <w:rsid w:val="5CDC2C62"/>
    <w:rsid w:val="6325377C"/>
    <w:rsid w:val="68AD09A1"/>
    <w:rsid w:val="6D3D5585"/>
    <w:rsid w:val="6D535020"/>
    <w:rsid w:val="6EF9099F"/>
    <w:rsid w:val="71974AEA"/>
    <w:rsid w:val="723368F8"/>
    <w:rsid w:val="732464B4"/>
    <w:rsid w:val="73C13266"/>
    <w:rsid w:val="75FE3FDE"/>
    <w:rsid w:val="7D577AE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autoRedefine/>
    <w:unhideWhenUsed/>
    <w:qFormat/>
    <w:uiPriority w:val="99"/>
    <w:pPr>
      <w:tabs>
        <w:tab w:val="center" w:pos="4153"/>
        <w:tab w:val="right" w:pos="8306"/>
      </w:tabs>
      <w:snapToGrid w:val="0"/>
      <w:jc w:val="left"/>
    </w:pPr>
    <w:rPr>
      <w:sz w:val="18"/>
    </w:rPr>
  </w:style>
  <w:style w:type="paragraph" w:styleId="3">
    <w:name w:val="header"/>
    <w:basedOn w:val="1"/>
    <w:autoRedefine/>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autoRedefine/>
    <w:unhideWhenUsed/>
    <w:qFormat/>
    <w:uiPriority w:val="99"/>
    <w:pPr>
      <w:widowControl/>
      <w:jc w:val="left"/>
    </w:pPr>
    <w:rPr>
      <w:rFonts w:ascii="宋体" w:hAnsi="宋体" w:cs="宋体"/>
      <w:kern w:val="0"/>
      <w:sz w:val="24"/>
      <w:szCs w:val="24"/>
    </w:rPr>
  </w:style>
  <w:style w:type="character" w:styleId="7">
    <w:name w:val="Strong"/>
    <w:basedOn w:val="6"/>
    <w:autoRedefine/>
    <w:qFormat/>
    <w:uiPriority w:val="0"/>
    <w:rPr>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jy\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Company>China</Company>
  <Pages>13</Pages>
  <Words>5483</Words>
  <Characters>5640</Characters>
  <Lines>31</Lines>
  <Paragraphs>8</Paragraphs>
  <TotalTime>162</TotalTime>
  <ScaleCrop>false</ScaleCrop>
  <LinksUpToDate>false</LinksUpToDate>
  <CharactersWithSpaces>5897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2018-11-06T08:25:00Z</dcterms:created>
  <dc:creator>zjy</dc:creator>
  <cp:lastModifiedBy>℡⁶⁰⁹³²⁰⁷⁴⁸</cp:lastModifiedBy>
  <cp:lastPrinted>2024-06-12T07:54:00Z</cp:lastPrinted>
  <dcterms:modified xsi:type="dcterms:W3CDTF">2025-06-19T06:39:19Z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5D98B01CD40D4A13874C44FAB7EC41AF_13</vt:lpwstr>
  </property>
  <property fmtid="{D5CDD505-2E9C-101B-9397-08002B2CF9AE}" pid="4" name="KSOTemplateDocerSaveRecord">
    <vt:lpwstr>eyJoZGlkIjoiMmJlMjg1ZDA4NGFkZmNlY2I5NTQwZjE0MzVjYmEzMWMiLCJ1c2VySWQiOiIzNDQ4MTA3MzEifQ==</vt:lpwstr>
  </property>
</Properties>
</file>