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val="0"/>
          <w:sz w:val="44"/>
          <w:szCs w:val="44"/>
        </w:rPr>
      </w:pPr>
      <w:r>
        <w:rPr>
          <w:rFonts w:hint="eastAsia"/>
          <w:b w:val="0"/>
          <w:bCs w:val="0"/>
          <w:sz w:val="44"/>
          <w:szCs w:val="44"/>
        </w:rPr>
        <w:t>竞买申请与承诺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惠州市公共资源交易中心</w:t>
      </w:r>
      <w:r>
        <w:rPr>
          <w:rFonts w:hint="eastAsia" w:ascii="仿宋" w:hAnsi="仿宋" w:eastAsia="仿宋" w:cs="仿宋"/>
          <w:sz w:val="30"/>
          <w:szCs w:val="30"/>
          <w:lang w:val="en-US" w:eastAsia="zh-CN"/>
        </w:rPr>
        <w:t>大亚湾</w:t>
      </w:r>
      <w:r>
        <w:rPr>
          <w:rFonts w:hint="eastAsia" w:ascii="仿宋" w:hAnsi="仿宋" w:eastAsia="仿宋" w:cs="仿宋"/>
          <w:sz w:val="30"/>
          <w:szCs w:val="30"/>
        </w:rPr>
        <w:t xml:space="preserve">分中心：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经审阅你分中心产权挂牌</w:t>
      </w:r>
      <w:r>
        <w:rPr>
          <w:rFonts w:hint="eastAsia" w:ascii="仿宋" w:hAnsi="仿宋" w:eastAsia="仿宋" w:cs="仿宋"/>
          <w:sz w:val="30"/>
          <w:szCs w:val="30"/>
          <w:lang w:val="en-US" w:eastAsia="zh-CN"/>
        </w:rPr>
        <w:t>XXXXXX</w:t>
      </w:r>
      <w:r>
        <w:rPr>
          <w:rFonts w:hint="eastAsia" w:ascii="仿宋" w:hAnsi="仿宋" w:eastAsia="仿宋" w:cs="仿宋"/>
          <w:sz w:val="30"/>
          <w:szCs w:val="30"/>
        </w:rPr>
        <w:t>转让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公告编号：</w:t>
      </w:r>
      <w:r>
        <w:rPr>
          <w:rFonts w:hint="eastAsia" w:ascii="仿宋" w:hAnsi="仿宋" w:eastAsia="仿宋" w:cs="仿宋"/>
          <w:sz w:val="30"/>
          <w:szCs w:val="30"/>
          <w:lang w:eastAsia="zh-CN"/>
        </w:rPr>
        <w:t xml:space="preserve">惠公易产大亚湾 [2023] </w:t>
      </w:r>
      <w:r>
        <w:rPr>
          <w:rFonts w:hint="eastAsia" w:ascii="仿宋" w:hAnsi="仿宋" w:eastAsia="仿宋" w:cs="仿宋"/>
          <w:sz w:val="30"/>
          <w:szCs w:val="30"/>
          <w:lang w:val="en-US" w:eastAsia="zh-CN"/>
        </w:rPr>
        <w:t>XXX</w:t>
      </w:r>
      <w:r>
        <w:rPr>
          <w:rFonts w:hint="eastAsia" w:ascii="仿宋" w:hAnsi="仿宋" w:eastAsia="仿宋" w:cs="仿宋"/>
          <w:sz w:val="30"/>
          <w:szCs w:val="30"/>
          <w:lang w:eastAsia="zh-CN"/>
        </w:rPr>
        <w:t>号 ）</w:t>
      </w:r>
      <w:r>
        <w:rPr>
          <w:rFonts w:hint="eastAsia" w:ascii="仿宋" w:hAnsi="仿宋" w:eastAsia="仿宋" w:cs="仿宋"/>
          <w:sz w:val="30"/>
          <w:szCs w:val="30"/>
        </w:rPr>
        <w:t>资料</w:t>
      </w:r>
      <w:r>
        <w:rPr>
          <w:rFonts w:hint="eastAsia" w:ascii="仿宋" w:hAnsi="仿宋" w:eastAsia="仿宋" w:cs="仿宋"/>
          <w:sz w:val="30"/>
          <w:szCs w:val="30"/>
          <w:lang w:val="en-US" w:eastAsia="zh-CN"/>
        </w:rPr>
        <w:t>及相关资料</w:t>
      </w:r>
      <w:r>
        <w:rPr>
          <w:rFonts w:hint="eastAsia" w:ascii="仿宋" w:hAnsi="仿宋" w:eastAsia="仿宋" w:cs="仿宋"/>
          <w:sz w:val="30"/>
          <w:szCs w:val="30"/>
        </w:rPr>
        <w:t>，并实地踏勘标的现场后，已清楚本次挂牌转让的程序及交易标的物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现我司</w:t>
      </w:r>
      <w:r>
        <w:rPr>
          <w:rFonts w:hint="eastAsia" w:ascii="仿宋" w:hAnsi="仿宋" w:eastAsia="仿宋" w:cs="仿宋"/>
          <w:sz w:val="30"/>
          <w:szCs w:val="30"/>
        </w:rPr>
        <w:t>申请参加贵分中心以上挂牌转让标的的竞买，在提交本申请书的同时，</w:t>
      </w:r>
      <w:r>
        <w:rPr>
          <w:rFonts w:hint="eastAsia" w:ascii="仿宋" w:hAnsi="仿宋" w:eastAsia="仿宋" w:cs="仿宋"/>
          <w:sz w:val="30"/>
          <w:szCs w:val="30"/>
          <w:lang w:val="en-US" w:eastAsia="zh-CN"/>
        </w:rPr>
        <w:t>我司</w:t>
      </w:r>
      <w:r>
        <w:rPr>
          <w:rFonts w:hint="eastAsia" w:ascii="仿宋" w:hAnsi="仿宋" w:eastAsia="仿宋" w:cs="仿宋"/>
          <w:sz w:val="30"/>
          <w:szCs w:val="30"/>
        </w:rPr>
        <w:t>已按照</w:t>
      </w:r>
      <w:bookmarkStart w:id="0" w:name="_GoBack"/>
      <w:bookmarkEnd w:id="0"/>
      <w:r>
        <w:rPr>
          <w:rFonts w:hint="eastAsia" w:ascii="仿宋" w:hAnsi="仿宋" w:eastAsia="仿宋" w:cs="仿宋"/>
          <w:sz w:val="30"/>
          <w:szCs w:val="30"/>
        </w:rPr>
        <w:t xml:space="preserve">你分中心规定的时间将规定的保证金缴入指定的银行账户。如我方未确定为竞得方且没有出现违约情况的，同意原路返回打入资金账户。我方依照公开、公平、公正、诚实的原则，作出如下承诺：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1、我方将严格遵守《惠州市政务服务数据管理局 惠州市公共资源交易中心公共资源电子交易规则》（惠市政数〔2022〕3号）、该交易项目的《网络竞价须知》、全部挂牌公告内容、本竞买申请与承诺及相关法律法规和政策的规定。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2、我方对本次交易项目过程中所知悉的有关委托人的商业信息(指经贵分中心及交易项目委托人明确要求保密的信息)负有保密义务。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3、我方已按照贵分中心的要求填写、递交了有关表格、资料，我方对所填写内容及递交材料的真实性、合法性和完整性承担法律责任。并同意贵分中心按国家有关法律法规及政策等相关规定，在必要时可将我方提交的文件资料对外公开。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4、我方已了解并同意交易项目委托人的要求以及该项目的限定条件、违约责任及相关解释。包括并不限于以下内容：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(2) 我单位（人）已充分评估标的因市场变化和保管环境限制而带来的各种风险，同意对因未充分了解标的物存在瑕疵而引起的相关争议和法律纠纷负完全责任并承担相应损失。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(3) 我单位（人）清楚并同意转让方对转让标的负有完全保管责任，</w:t>
      </w:r>
      <w:r>
        <w:rPr>
          <w:rFonts w:hint="eastAsia" w:ascii="仿宋" w:hAnsi="仿宋" w:eastAsia="仿宋" w:cs="仿宋"/>
          <w:sz w:val="30"/>
          <w:szCs w:val="30"/>
          <w:lang w:val="en-US" w:eastAsia="zh-CN"/>
        </w:rPr>
        <w:t>贵中心</w:t>
      </w:r>
      <w:r>
        <w:rPr>
          <w:rFonts w:hint="eastAsia" w:ascii="仿宋" w:hAnsi="仿宋" w:eastAsia="仿宋" w:cs="仿宋"/>
          <w:sz w:val="30"/>
          <w:szCs w:val="30"/>
        </w:rPr>
        <w:t>为政府交易平台，主要负责组织双方资产转让，只对交易法定程序负责，不承担其他任何法律责任。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5、我方同意根据贵分中心确定的交易方式，按照《网络竞价须知》及有关规定进行交易。如最终确定我方为竞得方，并同意在公告或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规定的期限内办理正式成交手续、支付成交价款；同意在办理正式成交手续后，在公告或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 xml:space="preserve">规定的期限内与转让方签署产权转让合同等相关文件。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6、我方承诺不采取行贿、恶意串通等非法手段操纵转让价格。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7、在项目交易过程中，我方如果违反上述承诺，</w:t>
      </w:r>
      <w:r>
        <w:rPr>
          <w:rFonts w:hint="eastAsia" w:ascii="仿宋" w:hAnsi="仿宋" w:eastAsia="仿宋" w:cs="仿宋"/>
          <w:sz w:val="30"/>
          <w:szCs w:val="30"/>
          <w:lang w:val="en-US" w:eastAsia="zh-CN"/>
        </w:rPr>
        <w:t>转让方</w:t>
      </w:r>
      <w:r>
        <w:rPr>
          <w:rFonts w:hint="eastAsia" w:ascii="仿宋" w:hAnsi="仿宋" w:eastAsia="仿宋" w:cs="仿宋"/>
          <w:sz w:val="30"/>
          <w:szCs w:val="30"/>
        </w:rPr>
        <w:t xml:space="preserve">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8、如因上述承诺事项不实或违反上述承诺的，我方承担相应的经济和法律责任。贵分中心不需对我方违反上述承诺的行为承担任何责任。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竞买人(盖章)</w:t>
      </w:r>
    </w:p>
    <w:p>
      <w:pPr>
        <w:keepNext w:val="0"/>
        <w:keepLines w:val="0"/>
        <w:pageBreakBefore w:val="0"/>
        <w:widowControl w:val="0"/>
        <w:kinsoku/>
        <w:wordWrap/>
        <w:overflowPunct/>
        <w:topLinePunct w:val="0"/>
        <w:autoSpaceDE/>
        <w:autoSpaceDN/>
        <w:bidi w:val="0"/>
        <w:adjustRightInd/>
        <w:snapToGrid/>
        <w:spacing w:line="540" w:lineRule="exact"/>
        <w:ind w:left="6282" w:leftChars="1420" w:hanging="3300" w:hangingChars="11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法定代表人或授权代表签字</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6300" w:firstLineChars="2100"/>
        <w:jc w:val="left"/>
        <w:textAlignment w:val="auto"/>
        <w:rPr>
          <w:rFonts w:hint="eastAsia" w:ascii="仿宋" w:hAnsi="仿宋" w:eastAsia="仿宋" w:cs="仿宋"/>
          <w:sz w:val="30"/>
          <w:szCs w:val="30"/>
        </w:rPr>
      </w:pPr>
      <w:r>
        <w:rPr>
          <w:rFonts w:hint="eastAsia" w:ascii="仿宋" w:hAnsi="仿宋" w:eastAsia="仿宋" w:cs="仿宋"/>
          <w:sz w:val="30"/>
          <w:szCs w:val="30"/>
        </w:rPr>
        <w:t>年   月   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1CE57780"/>
    <w:rsid w:val="21002F31"/>
    <w:rsid w:val="2E9D687B"/>
    <w:rsid w:val="35AC58AD"/>
    <w:rsid w:val="380355D8"/>
    <w:rsid w:val="42730B91"/>
    <w:rsid w:val="440B3937"/>
    <w:rsid w:val="4B817DD6"/>
    <w:rsid w:val="4D655C03"/>
    <w:rsid w:val="5CCF0CC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uiPriority w:val="0"/>
    <w:pPr>
      <w:tabs>
        <w:tab w:val="center" w:pos="4153"/>
        <w:tab w:val="right" w:pos="8306"/>
      </w:tabs>
      <w:snapToGrid w:val="0"/>
      <w:jc w:val="left"/>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0"/>
    <w:rPr>
      <w:color w:val="337AB7"/>
      <w:u w:val="none"/>
    </w:rPr>
  </w:style>
  <w:style w:type="character" w:styleId="10">
    <w:name w:val="HTML Definition"/>
    <w:basedOn w:val="7"/>
    <w:semiHidden/>
    <w:unhideWhenUsed/>
    <w:uiPriority w:val="0"/>
    <w:rPr>
      <w:i/>
      <w:iCs/>
    </w:rPr>
  </w:style>
  <w:style w:type="character" w:styleId="11">
    <w:name w:val="Hyperlink"/>
    <w:basedOn w:val="7"/>
    <w:semiHidden/>
    <w:unhideWhenUsed/>
    <w:qFormat/>
    <w:uiPriority w:val="0"/>
    <w:rPr>
      <w:color w:val="337AB7"/>
      <w:u w:val="none"/>
    </w:rPr>
  </w:style>
  <w:style w:type="character" w:styleId="12">
    <w:name w:val="HTML Code"/>
    <w:basedOn w:val="7"/>
    <w:semiHidden/>
    <w:unhideWhenUsed/>
    <w:uiPriority w:val="0"/>
    <w:rPr>
      <w:rFonts w:ascii="Consolas" w:hAnsi="Consolas" w:eastAsia="Consolas" w:cs="Consolas"/>
      <w:color w:val="C7254E"/>
      <w:sz w:val="21"/>
      <w:szCs w:val="21"/>
      <w:shd w:val="clear" w:fill="F9F2F4"/>
    </w:rPr>
  </w:style>
  <w:style w:type="character" w:styleId="13">
    <w:name w:val="HTML Keyboard"/>
    <w:basedOn w:val="7"/>
    <w:semiHidden/>
    <w:unhideWhenUsed/>
    <w:uiPriority w:val="0"/>
    <w:rPr>
      <w:rFonts w:hint="default" w:ascii="Consolas" w:hAnsi="Consolas" w:eastAsia="Consolas" w:cs="Consolas"/>
      <w:color w:val="FFFFFF"/>
      <w:sz w:val="21"/>
      <w:szCs w:val="21"/>
      <w:shd w:val="clear" w:fill="333333"/>
    </w:rPr>
  </w:style>
  <w:style w:type="character" w:styleId="14">
    <w:name w:val="HTML Sample"/>
    <w:basedOn w:val="7"/>
    <w:semiHidden/>
    <w:unhideWhenUsed/>
    <w:uiPriority w:val="0"/>
    <w:rPr>
      <w:rFonts w:hint="default" w:ascii="Consolas" w:hAnsi="Consolas" w:eastAsia="Consolas" w:cs="Consolas"/>
      <w:sz w:val="21"/>
      <w:szCs w:val="21"/>
    </w:rPr>
  </w:style>
  <w:style w:type="paragraph" w:customStyle="1" w:styleId="15">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7"/>
    <w:link w:val="4"/>
    <w:uiPriority w:val="0"/>
    <w:rPr>
      <w:kern w:val="2"/>
      <w:sz w:val="18"/>
      <w:szCs w:val="18"/>
    </w:rPr>
  </w:style>
  <w:style w:type="character" w:customStyle="1" w:styleId="17">
    <w:name w:val="页脚 Char"/>
    <w:basedOn w:val="7"/>
    <w:link w:val="3"/>
    <w:uiPriority w:val="0"/>
    <w:rPr>
      <w:kern w:val="2"/>
      <w:sz w:val="18"/>
      <w:szCs w:val="18"/>
    </w:rPr>
  </w:style>
  <w:style w:type="character" w:customStyle="1" w:styleId="18">
    <w:name w:val="actspan2"/>
    <w:basedOn w:val="7"/>
    <w:qFormat/>
    <w:uiPriority w:val="0"/>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 w:type="character" w:customStyle="1" w:styleId="21">
    <w:name w:val="actspan"/>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1203</TotalTime>
  <ScaleCrop>false</ScaleCrop>
  <LinksUpToDate>false</LinksUpToDate>
  <CharactersWithSpaces>1325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lenovo-10</cp:lastModifiedBy>
  <cp:lastPrinted>2023-01-12T03:54:00Z</cp:lastPrinted>
  <dcterms:modified xsi:type="dcterms:W3CDTF">2023-08-21T08:34:11Z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45775B08EC2C4A63AA063E413F9938A1</vt:lpwstr>
  </property>
</Properties>
</file>