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20" w:lineRule="exact"/>
        <w:jc w:val="center"/>
        <w:textAlignment w:val="auto"/>
        <w:rPr>
          <w:rFonts w:hint="default" w:ascii="仿宋" w:hAnsi="仿宋" w:eastAsia="仿宋" w:cs="仿宋"/>
          <w:sz w:val="44"/>
          <w:szCs w:val="44"/>
          <w:lang w:val="en-US" w:eastAsia="zh-CN"/>
        </w:rPr>
      </w:pPr>
      <w:r>
        <w:rPr>
          <w:rStyle w:val="13"/>
          <w:rFonts w:hint="eastAsia" w:ascii="仿宋" w:hAnsi="仿宋" w:eastAsia="仿宋" w:cs="仿宋"/>
          <w:sz w:val="44"/>
          <w:szCs w:val="44"/>
        </w:rPr>
        <w:t>租赁合同</w:t>
      </w:r>
      <w:r>
        <w:rPr>
          <w:rStyle w:val="13"/>
          <w:rFonts w:hint="eastAsia" w:ascii="仿宋" w:hAnsi="仿宋" w:eastAsia="仿宋" w:cs="仿宋"/>
          <w:sz w:val="44"/>
          <w:szCs w:val="44"/>
          <w:lang w:eastAsia="zh-CN"/>
        </w:rPr>
        <w:t>（</w:t>
      </w:r>
      <w:r>
        <w:rPr>
          <w:rStyle w:val="13"/>
          <w:rFonts w:hint="eastAsia" w:ascii="仿宋" w:hAnsi="仿宋" w:eastAsia="仿宋" w:cs="仿宋"/>
          <w:sz w:val="44"/>
          <w:szCs w:val="44"/>
          <w:lang w:val="en-US" w:eastAsia="zh-CN"/>
        </w:rPr>
        <w:t>范本）</w:t>
      </w:r>
      <w:bookmarkStart w:id="5" w:name="_GoBack"/>
      <w:bookmarkEnd w:id="5"/>
    </w:p>
    <w:p>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20" w:lineRule="exact"/>
        <w:ind w:firstLine="560" w:firstLineChars="200"/>
        <w:jc w:val="center"/>
        <w:textAlignment w:val="auto"/>
        <w:rPr>
          <w:rFonts w:hint="eastAsia" w:ascii="仿宋" w:hAnsi="仿宋" w:eastAsia="仿宋" w:cs="仿宋"/>
          <w:sz w:val="28"/>
          <w:szCs w:val="28"/>
        </w:rPr>
      </w:pPr>
    </w:p>
    <w:p>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20" w:lineRule="exact"/>
        <w:jc w:val="both"/>
        <w:textAlignment w:val="auto"/>
        <w:rPr>
          <w:rFonts w:ascii="仿宋" w:hAnsi="仿宋" w:eastAsia="仿宋" w:cs="仿宋"/>
          <w:sz w:val="28"/>
          <w:szCs w:val="28"/>
        </w:rPr>
      </w:pPr>
      <w:r>
        <w:rPr>
          <w:rFonts w:hint="eastAsia" w:ascii="仿宋" w:hAnsi="仿宋" w:eastAsia="仿宋" w:cs="仿宋"/>
          <w:sz w:val="28"/>
          <w:szCs w:val="28"/>
        </w:rPr>
        <w:t>出租方</w:t>
      </w:r>
      <w:r>
        <w:rPr>
          <w:rFonts w:ascii="仿宋" w:hAnsi="仿宋" w:eastAsia="仿宋" w:cs="仿宋"/>
          <w:sz w:val="28"/>
          <w:szCs w:val="28"/>
        </w:rPr>
        <w:t>（</w:t>
      </w:r>
      <w:r>
        <w:rPr>
          <w:rFonts w:hint="eastAsia" w:ascii="仿宋" w:hAnsi="仿宋" w:eastAsia="仿宋" w:cs="仿宋"/>
          <w:sz w:val="28"/>
          <w:szCs w:val="28"/>
        </w:rPr>
        <w:t>甲方</w:t>
      </w:r>
      <w:r>
        <w:rPr>
          <w:rFonts w:ascii="仿宋" w:hAnsi="仿宋" w:eastAsia="仿宋" w:cs="仿宋"/>
          <w:sz w:val="28"/>
          <w:szCs w:val="28"/>
        </w:rPr>
        <w:t>）</w:t>
      </w:r>
      <w:r>
        <w:rPr>
          <w:rFonts w:hint="eastAsia" w:ascii="仿宋" w:hAnsi="仿宋" w:eastAsia="仿宋" w:cs="仿宋"/>
          <w:sz w:val="28"/>
          <w:szCs w:val="28"/>
        </w:rPr>
        <w:t>：</w:t>
      </w:r>
    </w:p>
    <w:p>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20" w:lineRule="exact"/>
        <w:jc w:val="both"/>
        <w:textAlignment w:val="auto"/>
        <w:rPr>
          <w:rFonts w:hint="eastAsia" w:ascii="仿宋" w:hAnsi="仿宋" w:eastAsia="仿宋" w:cs="仿宋"/>
          <w:sz w:val="28"/>
          <w:szCs w:val="28"/>
        </w:rPr>
      </w:pPr>
      <w:r>
        <w:rPr>
          <w:rFonts w:hint="eastAsia" w:ascii="仿宋" w:hAnsi="仿宋" w:eastAsia="仿宋" w:cs="仿宋"/>
          <w:sz w:val="28"/>
          <w:szCs w:val="28"/>
        </w:rPr>
        <w:t>法定代表人：</w:t>
      </w:r>
    </w:p>
    <w:p>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20" w:lineRule="exact"/>
        <w:jc w:val="both"/>
        <w:textAlignment w:val="auto"/>
        <w:rPr>
          <w:rFonts w:hint="eastAsia" w:ascii="仿宋" w:hAnsi="仿宋" w:eastAsia="仿宋" w:cs="仿宋"/>
          <w:sz w:val="28"/>
          <w:szCs w:val="28"/>
        </w:rPr>
      </w:pPr>
      <w:r>
        <w:rPr>
          <w:rFonts w:hint="eastAsia" w:ascii="仿宋" w:hAnsi="仿宋" w:eastAsia="仿宋" w:cs="仿宋"/>
          <w:sz w:val="28"/>
          <w:szCs w:val="28"/>
        </w:rPr>
        <w:t>联系地址：</w:t>
      </w:r>
    </w:p>
    <w:p>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20" w:lineRule="exact"/>
        <w:jc w:val="both"/>
        <w:textAlignment w:val="auto"/>
        <w:rPr>
          <w:rFonts w:ascii="仿宋" w:hAnsi="仿宋" w:eastAsia="仿宋" w:cs="仿宋"/>
          <w:sz w:val="28"/>
          <w:szCs w:val="28"/>
        </w:rPr>
      </w:pPr>
      <w:r>
        <w:rPr>
          <w:rFonts w:hint="eastAsia" w:ascii="仿宋" w:hAnsi="仿宋" w:eastAsia="仿宋" w:cs="仿宋"/>
          <w:sz w:val="28"/>
          <w:szCs w:val="28"/>
        </w:rPr>
        <w:t>联系电话：</w:t>
      </w:r>
    </w:p>
    <w:p>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20" w:lineRule="exact"/>
        <w:jc w:val="both"/>
        <w:textAlignment w:val="auto"/>
        <w:rPr>
          <w:rFonts w:ascii="仿宋" w:hAnsi="仿宋" w:eastAsia="仿宋" w:cs="仿宋"/>
          <w:sz w:val="28"/>
          <w:szCs w:val="28"/>
        </w:rPr>
      </w:pPr>
      <w:r>
        <w:rPr>
          <w:rFonts w:hint="eastAsia" w:ascii="仿宋" w:hAnsi="仿宋" w:eastAsia="仿宋" w:cs="仿宋"/>
          <w:sz w:val="28"/>
          <w:szCs w:val="28"/>
        </w:rPr>
        <w:t>承租方</w:t>
      </w:r>
      <w:r>
        <w:rPr>
          <w:rFonts w:ascii="仿宋" w:hAnsi="仿宋" w:eastAsia="仿宋" w:cs="仿宋"/>
          <w:sz w:val="28"/>
          <w:szCs w:val="28"/>
        </w:rPr>
        <w:t>（</w:t>
      </w:r>
      <w:r>
        <w:rPr>
          <w:rFonts w:hint="eastAsia" w:ascii="仿宋" w:hAnsi="仿宋" w:eastAsia="仿宋" w:cs="仿宋"/>
          <w:sz w:val="28"/>
          <w:szCs w:val="28"/>
        </w:rPr>
        <w:t>乙方</w:t>
      </w:r>
      <w:r>
        <w:rPr>
          <w:rFonts w:ascii="仿宋" w:hAnsi="仿宋" w:eastAsia="仿宋" w:cs="仿宋"/>
          <w:sz w:val="28"/>
          <w:szCs w:val="28"/>
        </w:rPr>
        <w:t>）</w:t>
      </w:r>
      <w:r>
        <w:rPr>
          <w:rFonts w:hint="eastAsia" w:ascii="仿宋" w:hAnsi="仿宋" w:eastAsia="仿宋" w:cs="仿宋"/>
          <w:sz w:val="28"/>
          <w:szCs w:val="28"/>
        </w:rPr>
        <w:t>：</w:t>
      </w:r>
    </w:p>
    <w:p>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20" w:lineRule="exact"/>
        <w:jc w:val="both"/>
        <w:textAlignment w:val="auto"/>
        <w:rPr>
          <w:rFonts w:hint="eastAsia" w:ascii="仿宋" w:hAnsi="仿宋" w:eastAsia="仿宋" w:cs="仿宋"/>
          <w:sz w:val="28"/>
          <w:szCs w:val="28"/>
        </w:rPr>
      </w:pPr>
      <w:r>
        <w:rPr>
          <w:rFonts w:hint="eastAsia" w:ascii="仿宋" w:hAnsi="仿宋" w:eastAsia="仿宋" w:cs="仿宋"/>
          <w:sz w:val="28"/>
          <w:szCs w:val="28"/>
        </w:rPr>
        <w:t>法定代表人：</w:t>
      </w:r>
    </w:p>
    <w:p>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20" w:lineRule="exact"/>
        <w:jc w:val="both"/>
        <w:textAlignment w:val="auto"/>
        <w:rPr>
          <w:rFonts w:hint="eastAsia" w:ascii="仿宋" w:hAnsi="仿宋" w:eastAsia="仿宋" w:cs="仿宋"/>
          <w:sz w:val="28"/>
          <w:szCs w:val="28"/>
        </w:rPr>
      </w:pPr>
      <w:r>
        <w:rPr>
          <w:rFonts w:hint="eastAsia" w:ascii="仿宋" w:hAnsi="仿宋" w:eastAsia="仿宋" w:cs="仿宋"/>
          <w:sz w:val="28"/>
          <w:szCs w:val="28"/>
        </w:rPr>
        <w:t>联系地址：</w:t>
      </w:r>
    </w:p>
    <w:p>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20" w:lineRule="exact"/>
        <w:jc w:val="both"/>
        <w:textAlignment w:val="auto"/>
        <w:rPr>
          <w:rFonts w:ascii="仿宋" w:hAnsi="仿宋" w:eastAsia="仿宋" w:cs="仿宋"/>
          <w:sz w:val="28"/>
          <w:szCs w:val="28"/>
        </w:rPr>
      </w:pPr>
      <w:r>
        <w:rPr>
          <w:rFonts w:hint="eastAsia" w:ascii="仿宋" w:hAnsi="仿宋" w:eastAsia="仿宋" w:cs="仿宋"/>
          <w:sz w:val="28"/>
          <w:szCs w:val="28"/>
        </w:rPr>
        <w:t>联系电话：</w:t>
      </w:r>
    </w:p>
    <w:p>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根据《中华人民共和国</w:t>
      </w:r>
      <w:r>
        <w:fldChar w:fldCharType="begin"/>
      </w:r>
      <w:r>
        <w:instrText xml:space="preserve"> HYPERLINK "http://www.66law.cn/tiaoli/20.aspx" \t "http://www.66law.cn/contractmodel/_blank" \o "民法通则" </w:instrText>
      </w:r>
      <w:r>
        <w:fldChar w:fldCharType="separate"/>
      </w:r>
      <w:r>
        <w:rPr>
          <w:rFonts w:hint="eastAsia" w:ascii="仿宋" w:hAnsi="仿宋" w:eastAsia="仿宋" w:cs="仿宋"/>
          <w:sz w:val="28"/>
          <w:szCs w:val="28"/>
        </w:rPr>
        <w:t>民法</w:t>
      </w:r>
      <w:r>
        <w:rPr>
          <w:rFonts w:hint="eastAsia" w:ascii="仿宋" w:hAnsi="仿宋" w:eastAsia="仿宋" w:cs="仿宋"/>
          <w:sz w:val="28"/>
          <w:szCs w:val="28"/>
        </w:rPr>
        <w:fldChar w:fldCharType="end"/>
      </w:r>
      <w:r>
        <w:rPr>
          <w:rFonts w:hint="eastAsia" w:ascii="仿宋" w:hAnsi="仿宋" w:eastAsia="仿宋" w:cs="仿宋"/>
          <w:sz w:val="28"/>
          <w:szCs w:val="28"/>
        </w:rPr>
        <w:t>典》等有关</w:t>
      </w:r>
      <w:r>
        <w:fldChar w:fldCharType="begin"/>
      </w:r>
      <w:r>
        <w:instrText xml:space="preserve"> HYPERLINK "http://www.66law.cn/tiaoli/" \t "http://www.66law.cn/contractmodel/_blank" \o "法律法规" </w:instrText>
      </w:r>
      <w:r>
        <w:fldChar w:fldCharType="separate"/>
      </w:r>
      <w:r>
        <w:rPr>
          <w:rFonts w:hint="eastAsia" w:ascii="仿宋" w:hAnsi="仿宋" w:eastAsia="仿宋" w:cs="仿宋"/>
          <w:sz w:val="28"/>
          <w:szCs w:val="28"/>
        </w:rPr>
        <w:t>法律法规</w:t>
      </w:r>
      <w:r>
        <w:rPr>
          <w:rFonts w:hint="eastAsia" w:ascii="仿宋" w:hAnsi="仿宋" w:eastAsia="仿宋" w:cs="仿宋"/>
          <w:sz w:val="28"/>
          <w:szCs w:val="28"/>
        </w:rPr>
        <w:fldChar w:fldCharType="end"/>
      </w:r>
      <w:r>
        <w:rPr>
          <w:rFonts w:hint="eastAsia" w:ascii="仿宋" w:hAnsi="仿宋" w:eastAsia="仿宋" w:cs="仿宋"/>
          <w:sz w:val="28"/>
          <w:szCs w:val="28"/>
        </w:rPr>
        <w:t>的规定，结合租赁标的物的具体情况，甲、乙双方在自愿、平等、互利的基础上就甲方将其拥有的物业资产出租给乙方使用的有关事宜，双方达成合意并签订合同如下：</w:t>
      </w:r>
    </w:p>
    <w:p>
      <w:pPr>
        <w:pStyle w:val="9"/>
        <w:keepNext w:val="0"/>
        <w:keepLines w:val="0"/>
        <w:pageBreakBefore w:val="0"/>
        <w:widowControl/>
        <w:numPr>
          <w:ilvl w:val="0"/>
          <w:numId w:val="2"/>
        </w:numPr>
        <w:kinsoku/>
        <w:wordWrap/>
        <w:overflowPunct/>
        <w:topLinePunct w:val="0"/>
        <w:autoSpaceDE/>
        <w:autoSpaceDN/>
        <w:bidi w:val="0"/>
        <w:adjustRightInd w:val="0"/>
        <w:snapToGrid w:val="0"/>
        <w:spacing w:before="0" w:beforeAutospacing="0" w:afterAutospacing="0" w:line="520" w:lineRule="exact"/>
        <w:jc w:val="both"/>
        <w:textAlignment w:val="auto"/>
        <w:outlineLvl w:val="0"/>
        <w:rPr>
          <w:rFonts w:hint="eastAsia" w:ascii="仿宋" w:hAnsi="仿宋" w:eastAsia="仿宋" w:cs="仿宋"/>
          <w:b/>
          <w:sz w:val="28"/>
          <w:szCs w:val="28"/>
        </w:rPr>
      </w:pPr>
      <w:r>
        <w:rPr>
          <w:rStyle w:val="13"/>
          <w:rFonts w:ascii="仿宋" w:hAnsi="仿宋" w:eastAsia="仿宋" w:cs="仿宋"/>
          <w:sz w:val="28"/>
          <w:szCs w:val="28"/>
        </w:rPr>
        <w:t>租赁标的物</w:t>
      </w:r>
      <w:r>
        <w:rPr>
          <w:rStyle w:val="13"/>
          <w:rFonts w:hint="eastAsia" w:ascii="仿宋" w:hAnsi="仿宋" w:eastAsia="仿宋" w:cs="仿宋"/>
          <w:sz w:val="28"/>
          <w:szCs w:val="28"/>
        </w:rPr>
        <w:t>位置、面积</w:t>
      </w:r>
    </w:p>
    <w:p>
      <w:pPr>
        <w:pStyle w:val="9"/>
        <w:keepNext w:val="0"/>
        <w:keepLines w:val="0"/>
        <w:pageBreakBefore w:val="0"/>
        <w:widowControl/>
        <w:numPr>
          <w:ilvl w:val="0"/>
          <w:numId w:val="3"/>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甲方将位于</w:t>
      </w:r>
      <w:r>
        <w:rPr>
          <w:rFonts w:hint="eastAsia" w:ascii="仿宋" w:hAnsi="仿宋" w:eastAsia="仿宋" w:cs="仿宋"/>
          <w:sz w:val="28"/>
          <w:szCs w:val="28"/>
          <w:lang w:val="en-US" w:eastAsia="zh-CN"/>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（下称“</w:t>
      </w:r>
      <w:r>
        <w:rPr>
          <w:rFonts w:ascii="仿宋" w:hAnsi="仿宋" w:eastAsia="仿宋" w:cs="仿宋"/>
          <w:sz w:val="28"/>
          <w:szCs w:val="28"/>
        </w:rPr>
        <w:t>租赁标的物</w:t>
      </w:r>
      <w:r>
        <w:rPr>
          <w:rFonts w:hint="eastAsia" w:ascii="仿宋" w:hAnsi="仿宋" w:eastAsia="仿宋" w:cs="仿宋"/>
          <w:sz w:val="28"/>
          <w:szCs w:val="28"/>
        </w:rPr>
        <w:t>”）出租给乙方以作经营管理使用，</w:t>
      </w:r>
      <w:r>
        <w:rPr>
          <w:rFonts w:ascii="仿宋" w:hAnsi="仿宋" w:eastAsia="仿宋" w:cs="仿宋"/>
          <w:sz w:val="28"/>
          <w:szCs w:val="28"/>
        </w:rPr>
        <w:t>租赁标的物</w:t>
      </w:r>
      <w:r>
        <w:rPr>
          <w:rFonts w:hint="eastAsia" w:ascii="仿宋" w:hAnsi="仿宋" w:eastAsia="仿宋" w:cs="仿宋"/>
          <w:sz w:val="28"/>
          <w:szCs w:val="28"/>
        </w:rPr>
        <w:t>总面积经甲乙双方认可确定为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平方米，</w:t>
      </w:r>
      <w:r>
        <w:rPr>
          <w:rFonts w:hint="eastAsia" w:ascii="仿宋" w:hAnsi="仿宋" w:eastAsia="仿宋"/>
          <w:sz w:val="28"/>
          <w:szCs w:val="28"/>
        </w:rPr>
        <w:t>具体按实物现状为准出租</w:t>
      </w:r>
      <w:r>
        <w:rPr>
          <w:rFonts w:hint="eastAsia" w:ascii="仿宋" w:hAnsi="仿宋" w:eastAsia="仿宋" w:cs="仿宋"/>
          <w:sz w:val="28"/>
          <w:szCs w:val="28"/>
        </w:rPr>
        <w:t>。</w:t>
      </w:r>
    </w:p>
    <w:p>
      <w:pPr>
        <w:pStyle w:val="9"/>
        <w:keepNext w:val="0"/>
        <w:keepLines w:val="0"/>
        <w:pageBreakBefore w:val="0"/>
        <w:widowControl/>
        <w:numPr>
          <w:ilvl w:val="0"/>
          <w:numId w:val="2"/>
        </w:numPr>
        <w:kinsoku/>
        <w:wordWrap/>
        <w:overflowPunct/>
        <w:topLinePunct w:val="0"/>
        <w:autoSpaceDE/>
        <w:autoSpaceDN/>
        <w:bidi w:val="0"/>
        <w:adjustRightInd w:val="0"/>
        <w:snapToGrid w:val="0"/>
        <w:spacing w:before="0" w:beforeAutospacing="0" w:afterAutospacing="0" w:line="520" w:lineRule="exact"/>
        <w:jc w:val="both"/>
        <w:textAlignment w:val="auto"/>
        <w:outlineLvl w:val="0"/>
        <w:rPr>
          <w:rStyle w:val="13"/>
          <w:rFonts w:hint="eastAsia" w:ascii="仿宋" w:hAnsi="仿宋" w:eastAsia="仿宋" w:cs="仿宋"/>
          <w:sz w:val="28"/>
          <w:szCs w:val="28"/>
        </w:rPr>
      </w:pPr>
      <w:r>
        <w:rPr>
          <w:rStyle w:val="13"/>
          <w:rFonts w:hint="eastAsia" w:ascii="仿宋" w:hAnsi="仿宋" w:eastAsia="仿宋" w:cs="仿宋"/>
          <w:sz w:val="28"/>
          <w:szCs w:val="28"/>
        </w:rPr>
        <w:t>租赁期限及免租期</w:t>
      </w:r>
    </w:p>
    <w:p>
      <w:pPr>
        <w:pStyle w:val="9"/>
        <w:keepNext w:val="0"/>
        <w:keepLines w:val="0"/>
        <w:pageBreakBefore w:val="0"/>
        <w:widowControl/>
        <w:numPr>
          <w:ilvl w:val="0"/>
          <w:numId w:val="4"/>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租赁期限为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年（即</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个月，含免租期在内），即从</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日起至</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日止。</w:t>
      </w:r>
    </w:p>
    <w:p>
      <w:pPr>
        <w:pStyle w:val="9"/>
        <w:keepNext w:val="0"/>
        <w:keepLines w:val="0"/>
        <w:pageBreakBefore w:val="0"/>
        <w:widowControl/>
        <w:numPr>
          <w:ilvl w:val="0"/>
          <w:numId w:val="4"/>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ascii="仿宋" w:hAnsi="仿宋" w:eastAsia="仿宋" w:cs="仿宋"/>
          <w:sz w:val="28"/>
          <w:szCs w:val="28"/>
        </w:rPr>
      </w:pPr>
      <w:r>
        <w:rPr>
          <w:rFonts w:ascii="仿宋" w:hAnsi="仿宋" w:eastAsia="仿宋" w:cs="仿宋"/>
          <w:sz w:val="28"/>
          <w:szCs w:val="28"/>
        </w:rPr>
        <w:t>租赁标的物</w:t>
      </w:r>
      <w:r>
        <w:rPr>
          <w:rFonts w:hint="eastAsia" w:ascii="仿宋" w:hAnsi="仿宋" w:eastAsia="仿宋" w:cs="仿宋"/>
          <w:sz w:val="28"/>
          <w:szCs w:val="28"/>
        </w:rPr>
        <w:t>的免租期（装修期）为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个月，即从</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日起至</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止。免租期届满次日起开始计收租金。免租期内，乙方无需承担租金，但是应当承担物业管理费以及水、电、燃气、电视费等公用事业费用。除非本合同另有特别明确的约定，免租装修期不因任何原因而延长。乙方应在免租装修期内完成</w:t>
      </w:r>
      <w:r>
        <w:rPr>
          <w:rFonts w:ascii="仿宋" w:hAnsi="仿宋" w:eastAsia="仿宋" w:cs="仿宋"/>
          <w:sz w:val="28"/>
          <w:szCs w:val="28"/>
        </w:rPr>
        <w:t>租赁标的物</w:t>
      </w:r>
      <w:r>
        <w:rPr>
          <w:rFonts w:hint="eastAsia" w:ascii="仿宋" w:hAnsi="仿宋" w:eastAsia="仿宋" w:cs="仿宋"/>
          <w:sz w:val="28"/>
          <w:szCs w:val="28"/>
        </w:rPr>
        <w:t>的装修、通过甲方及政府部门验收、具备合法经营条件。</w:t>
      </w:r>
    </w:p>
    <w:p>
      <w:pPr>
        <w:pStyle w:val="9"/>
        <w:keepNext w:val="0"/>
        <w:keepLines w:val="0"/>
        <w:pageBreakBefore w:val="0"/>
        <w:widowControl/>
        <w:numPr>
          <w:ilvl w:val="0"/>
          <w:numId w:val="2"/>
        </w:numPr>
        <w:kinsoku/>
        <w:wordWrap/>
        <w:overflowPunct/>
        <w:topLinePunct w:val="0"/>
        <w:autoSpaceDE/>
        <w:autoSpaceDN/>
        <w:bidi w:val="0"/>
        <w:adjustRightInd w:val="0"/>
        <w:snapToGrid w:val="0"/>
        <w:spacing w:before="0" w:beforeAutospacing="0" w:afterAutospacing="0" w:line="520" w:lineRule="exact"/>
        <w:jc w:val="both"/>
        <w:textAlignment w:val="auto"/>
        <w:outlineLvl w:val="0"/>
        <w:rPr>
          <w:rStyle w:val="13"/>
          <w:rFonts w:hint="eastAsia" w:ascii="仿宋" w:hAnsi="仿宋" w:eastAsia="仿宋" w:cs="仿宋"/>
          <w:sz w:val="28"/>
          <w:szCs w:val="28"/>
        </w:rPr>
      </w:pPr>
      <w:r>
        <w:rPr>
          <w:rStyle w:val="13"/>
          <w:rFonts w:ascii="仿宋" w:hAnsi="仿宋" w:eastAsia="仿宋" w:cs="仿宋"/>
          <w:sz w:val="28"/>
          <w:szCs w:val="28"/>
        </w:rPr>
        <w:t>租赁标的物</w:t>
      </w:r>
      <w:r>
        <w:rPr>
          <w:rStyle w:val="13"/>
          <w:rFonts w:hint="eastAsia" w:ascii="仿宋" w:hAnsi="仿宋" w:eastAsia="仿宋" w:cs="仿宋"/>
          <w:sz w:val="28"/>
          <w:szCs w:val="28"/>
        </w:rPr>
        <w:t>的交付</w:t>
      </w:r>
    </w:p>
    <w:p>
      <w:pPr>
        <w:pStyle w:val="9"/>
        <w:keepNext w:val="0"/>
        <w:keepLines w:val="0"/>
        <w:pageBreakBefore w:val="0"/>
        <w:widowControl/>
        <w:numPr>
          <w:ilvl w:val="0"/>
          <w:numId w:val="5"/>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在本租赁合同生效之日起五日内，乙方向甲方提交乙方身份证复印件或营业执照复印件，办理</w:t>
      </w:r>
      <w:r>
        <w:rPr>
          <w:rFonts w:ascii="仿宋" w:hAnsi="仿宋" w:eastAsia="仿宋" w:cs="仿宋"/>
          <w:sz w:val="28"/>
          <w:szCs w:val="28"/>
        </w:rPr>
        <w:t>租赁标的物</w:t>
      </w:r>
      <w:r>
        <w:rPr>
          <w:rFonts w:hint="eastAsia" w:ascii="仿宋" w:hAnsi="仿宋" w:eastAsia="仿宋" w:cs="仿宋"/>
          <w:sz w:val="28"/>
          <w:szCs w:val="28"/>
        </w:rPr>
        <w:t>交接手续，甲方将</w:t>
      </w:r>
      <w:r>
        <w:rPr>
          <w:rFonts w:ascii="仿宋" w:hAnsi="仿宋" w:eastAsia="仿宋" w:cs="仿宋"/>
          <w:sz w:val="28"/>
          <w:szCs w:val="28"/>
        </w:rPr>
        <w:t>租赁标的物</w:t>
      </w:r>
      <w:r>
        <w:rPr>
          <w:rFonts w:hint="eastAsia" w:ascii="仿宋" w:hAnsi="仿宋" w:eastAsia="仿宋" w:cs="仿宋"/>
          <w:sz w:val="28"/>
          <w:szCs w:val="28"/>
        </w:rPr>
        <w:t>以现状交付乙方使用，乙方同意按</w:t>
      </w:r>
      <w:r>
        <w:rPr>
          <w:rFonts w:ascii="仿宋" w:hAnsi="仿宋" w:eastAsia="仿宋" w:cs="仿宋"/>
          <w:sz w:val="28"/>
          <w:szCs w:val="28"/>
        </w:rPr>
        <w:t>租赁标的物</w:t>
      </w:r>
      <w:r>
        <w:rPr>
          <w:rFonts w:hint="eastAsia" w:ascii="仿宋" w:hAnsi="仿宋" w:eastAsia="仿宋" w:cs="仿宋"/>
          <w:sz w:val="28"/>
          <w:szCs w:val="28"/>
        </w:rPr>
        <w:t>及其内部设施的现状承租。</w:t>
      </w:r>
    </w:p>
    <w:p>
      <w:pPr>
        <w:pStyle w:val="9"/>
        <w:keepNext w:val="0"/>
        <w:keepLines w:val="0"/>
        <w:pageBreakBefore w:val="0"/>
        <w:widowControl/>
        <w:numPr>
          <w:ilvl w:val="0"/>
          <w:numId w:val="5"/>
        </w:numPr>
        <w:kinsoku/>
        <w:wordWrap/>
        <w:overflowPunct/>
        <w:topLinePunct w:val="0"/>
        <w:autoSpaceDE/>
        <w:autoSpaceDN/>
        <w:bidi w:val="0"/>
        <w:adjustRightInd w:val="0"/>
        <w:snapToGrid w:val="0"/>
        <w:spacing w:before="0" w:beforeAutospacing="0" w:afterAutospacing="0"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若乙方因自身原因未在本合同约定的期限内办理</w:t>
      </w:r>
      <w:r>
        <w:rPr>
          <w:rFonts w:ascii="仿宋" w:hAnsi="仿宋" w:eastAsia="仿宋" w:cs="仿宋"/>
          <w:sz w:val="28"/>
          <w:szCs w:val="28"/>
        </w:rPr>
        <w:t>租赁标的物</w:t>
      </w:r>
      <w:r>
        <w:rPr>
          <w:rFonts w:hint="eastAsia" w:ascii="仿宋" w:hAnsi="仿宋" w:eastAsia="仿宋" w:cs="仿宋"/>
          <w:sz w:val="28"/>
          <w:szCs w:val="28"/>
        </w:rPr>
        <w:t>交接手续的，期限届满之日即视为租赁标的物的交付日，甲方有权从该日起计算租赁期限和装修免租期。</w:t>
      </w:r>
    </w:p>
    <w:p>
      <w:pPr>
        <w:pStyle w:val="9"/>
        <w:keepNext w:val="0"/>
        <w:keepLines w:val="0"/>
        <w:pageBreakBefore w:val="0"/>
        <w:widowControl/>
        <w:numPr>
          <w:ilvl w:val="0"/>
          <w:numId w:val="2"/>
        </w:numPr>
        <w:kinsoku/>
        <w:wordWrap/>
        <w:overflowPunct/>
        <w:topLinePunct w:val="0"/>
        <w:autoSpaceDE/>
        <w:autoSpaceDN/>
        <w:bidi w:val="0"/>
        <w:adjustRightInd w:val="0"/>
        <w:snapToGrid w:val="0"/>
        <w:spacing w:before="0" w:beforeAutospacing="0" w:afterAutospacing="0" w:line="520" w:lineRule="exact"/>
        <w:jc w:val="both"/>
        <w:textAlignment w:val="auto"/>
        <w:outlineLvl w:val="0"/>
        <w:rPr>
          <w:rStyle w:val="13"/>
          <w:rFonts w:hint="eastAsia" w:ascii="仿宋" w:hAnsi="仿宋" w:eastAsia="仿宋" w:cs="仿宋"/>
          <w:sz w:val="28"/>
          <w:szCs w:val="28"/>
        </w:rPr>
      </w:pPr>
      <w:r>
        <w:rPr>
          <w:rStyle w:val="13"/>
          <w:rFonts w:hint="eastAsia" w:ascii="仿宋" w:hAnsi="仿宋" w:eastAsia="仿宋" w:cs="仿宋"/>
          <w:sz w:val="28"/>
          <w:szCs w:val="28"/>
        </w:rPr>
        <w:t>租金、相关费用及支付</w:t>
      </w:r>
    </w:p>
    <w:p>
      <w:pPr>
        <w:pStyle w:val="9"/>
        <w:keepNext w:val="0"/>
        <w:keepLines w:val="0"/>
        <w:pageBreakBefore w:val="0"/>
        <w:widowControl/>
        <w:numPr>
          <w:ilvl w:val="0"/>
          <w:numId w:val="6"/>
        </w:numPr>
        <w:kinsoku/>
        <w:wordWrap/>
        <w:overflowPunct/>
        <w:topLinePunct w:val="0"/>
        <w:autoSpaceDE/>
        <w:autoSpaceDN/>
        <w:bidi w:val="0"/>
        <w:adjustRightInd w:val="0"/>
        <w:snapToGrid w:val="0"/>
        <w:spacing w:before="0" w:beforeAutospacing="0" w:afterAutospacing="0" w:line="52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租赁</w:t>
      </w:r>
      <w:r>
        <w:fldChar w:fldCharType="begin"/>
      </w:r>
      <w:r>
        <w:instrText xml:space="preserve"> HYPERLINK "http://www.66law.cn/special/baozjin/" \t "http://www.66law.cn/contractmodel/_blank" \o "保证金" </w:instrText>
      </w:r>
      <w:r>
        <w:fldChar w:fldCharType="separate"/>
      </w:r>
      <w:r>
        <w:rPr>
          <w:rFonts w:hint="eastAsia" w:ascii="仿宋" w:hAnsi="仿宋" w:eastAsia="仿宋" w:cs="仿宋"/>
          <w:sz w:val="28"/>
          <w:szCs w:val="28"/>
        </w:rPr>
        <w:t>保证金</w:t>
      </w:r>
      <w:r>
        <w:rPr>
          <w:rFonts w:hint="eastAsia" w:ascii="仿宋" w:hAnsi="仿宋" w:eastAsia="仿宋" w:cs="仿宋"/>
          <w:sz w:val="28"/>
          <w:szCs w:val="28"/>
        </w:rPr>
        <w:fldChar w:fldCharType="end"/>
      </w:r>
    </w:p>
    <w:p>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甲乙双方在签订本合同时，乙方需交给甲方本租赁合同的租赁保证金为人民币</w:t>
      </w:r>
      <w:r>
        <w:rPr>
          <w:rFonts w:hint="eastAsia" w:ascii="仿宋" w:hAnsi="仿宋" w:eastAsia="仿宋" w:cs="仿宋"/>
          <w:sz w:val="28"/>
          <w:szCs w:val="28"/>
          <w:u w:val="single"/>
        </w:rPr>
        <w:t xml:space="preserve">    </w:t>
      </w:r>
      <w:r>
        <w:rPr>
          <w:rFonts w:hint="eastAsia" w:ascii="仿宋" w:hAnsi="仿宋" w:eastAsia="仿宋" w:cs="仿宋"/>
          <w:sz w:val="28"/>
          <w:szCs w:val="28"/>
        </w:rPr>
        <w:t>元（大写：    ）。租赁期限届满，在乙方已向甲方交清了全部应付的租金及因本租赁行为所产生的一切费用，并按甲方要求履行完毕撤场、交还</w:t>
      </w:r>
      <w:r>
        <w:rPr>
          <w:rFonts w:ascii="仿宋" w:hAnsi="仿宋" w:eastAsia="仿宋" w:cs="仿宋"/>
          <w:sz w:val="28"/>
          <w:szCs w:val="28"/>
        </w:rPr>
        <w:t>租赁标的物</w:t>
      </w:r>
      <w:r>
        <w:rPr>
          <w:rFonts w:hint="eastAsia" w:ascii="仿宋" w:hAnsi="仿宋" w:eastAsia="仿宋" w:cs="仿宋"/>
          <w:sz w:val="28"/>
          <w:szCs w:val="28"/>
        </w:rPr>
        <w:t>等本合同所约定的义务后十日内，甲方将向乙方无息退还租赁保证金；若乙方未完成上述义务的，甲方有权在租赁保证金中直接扣除</w:t>
      </w:r>
      <w:bookmarkStart w:id="0" w:name="_Hlk113895909"/>
      <w:r>
        <w:rPr>
          <w:rFonts w:hint="eastAsia" w:ascii="仿宋" w:hAnsi="仿宋" w:eastAsia="仿宋" w:cs="仿宋"/>
          <w:sz w:val="28"/>
          <w:szCs w:val="28"/>
        </w:rPr>
        <w:t>乙方应付未付的租金或其他</w:t>
      </w:r>
      <w:bookmarkEnd w:id="0"/>
      <w:r>
        <w:rPr>
          <w:rFonts w:hint="eastAsia" w:ascii="仿宋" w:hAnsi="仿宋" w:eastAsia="仿宋" w:cs="仿宋"/>
          <w:sz w:val="28"/>
          <w:szCs w:val="28"/>
        </w:rPr>
        <w:t>有关费用，向乙方无息退还剩余金额；</w:t>
      </w:r>
      <w:bookmarkStart w:id="1" w:name="_Hlk113895934"/>
      <w:r>
        <w:rPr>
          <w:rFonts w:hint="eastAsia" w:ascii="仿宋" w:hAnsi="仿宋" w:eastAsia="仿宋" w:cs="仿宋"/>
          <w:sz w:val="28"/>
          <w:szCs w:val="28"/>
        </w:rPr>
        <w:t>合同履行过程中，</w:t>
      </w:r>
      <w:bookmarkEnd w:id="1"/>
      <w:r>
        <w:rPr>
          <w:rFonts w:hint="eastAsia" w:ascii="仿宋" w:hAnsi="仿宋" w:eastAsia="仿宋" w:cs="仿宋"/>
          <w:sz w:val="28"/>
          <w:szCs w:val="28"/>
        </w:rPr>
        <w:t>若乙方出现甲方可依约扣除租赁保证金的情形的，应当在甲方扣除租赁保证金的十个工作日内，补足租赁保证金，若乙方未在期限内补足，每逾期一日，应按未补足金额的【2】%向甲方支付违约金。</w:t>
      </w:r>
    </w:p>
    <w:p>
      <w:pPr>
        <w:pStyle w:val="9"/>
        <w:keepNext w:val="0"/>
        <w:keepLines w:val="0"/>
        <w:pageBreakBefore w:val="0"/>
        <w:widowControl/>
        <w:numPr>
          <w:ilvl w:val="0"/>
          <w:numId w:val="6"/>
        </w:numPr>
        <w:kinsoku/>
        <w:wordWrap/>
        <w:overflowPunct/>
        <w:topLinePunct w:val="0"/>
        <w:autoSpaceDE/>
        <w:autoSpaceDN/>
        <w:bidi w:val="0"/>
        <w:adjustRightInd w:val="0"/>
        <w:snapToGrid w:val="0"/>
        <w:spacing w:before="0" w:beforeAutospacing="0" w:afterAutospacing="0" w:line="52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租金</w:t>
      </w:r>
    </w:p>
    <w:p>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本</w:t>
      </w:r>
      <w:r>
        <w:rPr>
          <w:rFonts w:ascii="仿宋" w:hAnsi="仿宋" w:eastAsia="仿宋" w:cs="仿宋"/>
          <w:sz w:val="28"/>
          <w:szCs w:val="28"/>
        </w:rPr>
        <w:t>合同</w:t>
      </w:r>
      <w:r>
        <w:rPr>
          <w:rFonts w:hint="eastAsia" w:ascii="仿宋" w:hAnsi="仿宋" w:eastAsia="仿宋" w:cs="仿宋"/>
          <w:sz w:val="28"/>
          <w:szCs w:val="28"/>
        </w:rPr>
        <w:t>项下租金计算方式为：首个年度（自免租期限届满之日起算，不满12个日历月，具体为</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日起至</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日）租金支付货币为人民币，按月支付，每月固定租金总额为￥</w:t>
      </w:r>
      <w:r>
        <w:rPr>
          <w:rFonts w:hint="eastAsia" w:ascii="仿宋" w:hAnsi="仿宋" w:eastAsia="仿宋" w:cs="仿宋"/>
          <w:sz w:val="28"/>
          <w:szCs w:val="28"/>
          <w:u w:val="single"/>
        </w:rPr>
        <w:t xml:space="preserve">        </w:t>
      </w:r>
      <w:r>
        <w:rPr>
          <w:rFonts w:hint="eastAsia" w:ascii="仿宋" w:hAnsi="仿宋" w:eastAsia="仿宋" w:cs="仿宋"/>
          <w:sz w:val="28"/>
          <w:szCs w:val="28"/>
        </w:rPr>
        <w:t>元（大写人民币</w:t>
      </w:r>
      <w:r>
        <w:rPr>
          <w:rFonts w:hint="eastAsia" w:ascii="仿宋" w:hAnsi="仿宋" w:eastAsia="仿宋" w:cs="仿宋"/>
          <w:sz w:val="28"/>
          <w:szCs w:val="28"/>
          <w:u w:val="single"/>
        </w:rPr>
        <w:t xml:space="preserve">            </w:t>
      </w:r>
      <w:r>
        <w:rPr>
          <w:rFonts w:hint="eastAsia" w:ascii="仿宋" w:hAnsi="仿宋" w:eastAsia="仿宋" w:cs="仿宋"/>
          <w:sz w:val="28"/>
          <w:szCs w:val="28"/>
        </w:rPr>
        <w:t>元整）；首个年度期满后，租金递增率为2</w:t>
      </w:r>
      <w:r>
        <w:rPr>
          <w:rFonts w:hint="eastAsia" w:ascii="仿宋" w:hAnsi="仿宋" w:eastAsia="仿宋" w:cs="仿宋"/>
          <w:sz w:val="28"/>
          <w:szCs w:val="28"/>
          <w:lang w:val="en-US" w:eastAsia="zh-CN"/>
        </w:rPr>
        <w:t>.5</w:t>
      </w:r>
      <w:r>
        <w:rPr>
          <w:rFonts w:hint="eastAsia" w:ascii="仿宋" w:hAnsi="仿宋" w:eastAsia="仿宋" w:cs="仿宋"/>
          <w:sz w:val="28"/>
          <w:szCs w:val="28"/>
        </w:rPr>
        <w:t>%，</w:t>
      </w:r>
      <w:r>
        <w:rPr>
          <w:rFonts w:hint="eastAsia" w:ascii="仿宋" w:hAnsi="仿宋" w:eastAsia="仿宋" w:cs="仿宋"/>
          <w:sz w:val="28"/>
          <w:szCs w:val="28"/>
          <w:lang w:val="en-US" w:eastAsia="zh-CN"/>
        </w:rPr>
        <w:t>第二年租金为</w:t>
      </w:r>
      <w:r>
        <w:rPr>
          <w:rFonts w:hint="eastAsia" w:ascii="仿宋" w:hAnsi="仿宋" w:eastAsia="仿宋" w:cs="仿宋"/>
          <w:sz w:val="28"/>
          <w:szCs w:val="28"/>
        </w:rPr>
        <w:t>￥</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元</w:t>
      </w:r>
      <w:r>
        <w:rPr>
          <w:rFonts w:hint="eastAsia" w:ascii="仿宋" w:hAnsi="仿宋" w:eastAsia="仿宋" w:cs="仿宋"/>
          <w:sz w:val="28"/>
          <w:szCs w:val="28"/>
        </w:rPr>
        <w:t>（大写人民币</w:t>
      </w:r>
      <w:r>
        <w:rPr>
          <w:rFonts w:hint="eastAsia" w:ascii="仿宋" w:hAnsi="仿宋" w:eastAsia="仿宋" w:cs="仿宋"/>
          <w:sz w:val="28"/>
          <w:szCs w:val="28"/>
          <w:u w:val="single"/>
        </w:rPr>
        <w:t xml:space="preserve">            </w:t>
      </w:r>
      <w:r>
        <w:rPr>
          <w:rFonts w:hint="eastAsia" w:ascii="仿宋" w:hAnsi="仿宋" w:eastAsia="仿宋" w:cs="仿宋"/>
          <w:sz w:val="28"/>
          <w:szCs w:val="28"/>
        </w:rPr>
        <w:t>元整）。</w:t>
      </w:r>
    </w:p>
    <w:p>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乙方应于每月15日前向甲方支付当月租金，乙方应将租金、租赁保证金以及依据本合同应当向甲方支付的费用汇至甲方指定的下列帐号。</w:t>
      </w:r>
    </w:p>
    <w:p>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ascii="仿宋" w:hAnsi="仿宋" w:eastAsia="仿宋" w:cs="仿宋"/>
          <w:sz w:val="28"/>
          <w:szCs w:val="28"/>
          <w:u w:val="single"/>
        </w:rPr>
      </w:pPr>
      <w:r>
        <w:rPr>
          <w:rFonts w:hint="eastAsia" w:ascii="仿宋" w:hAnsi="仿宋" w:eastAsia="仿宋" w:cs="仿宋"/>
          <w:sz w:val="28"/>
          <w:szCs w:val="28"/>
        </w:rPr>
        <w:t>甲方户名：</w:t>
      </w:r>
      <w:r>
        <w:rPr>
          <w:rFonts w:hint="eastAsia" w:ascii="仿宋" w:hAnsi="仿宋" w:eastAsia="仿宋" w:cs="仿宋"/>
          <w:sz w:val="28"/>
          <w:szCs w:val="28"/>
          <w:u w:val="single"/>
        </w:rPr>
        <w:t xml:space="preserve">                                                 </w:t>
      </w:r>
    </w:p>
    <w:p>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ascii="仿宋" w:hAnsi="仿宋" w:eastAsia="仿宋" w:cs="仿宋"/>
          <w:sz w:val="28"/>
          <w:szCs w:val="28"/>
          <w:u w:val="single"/>
        </w:rPr>
      </w:pPr>
      <w:r>
        <w:rPr>
          <w:rFonts w:hint="eastAsia" w:ascii="仿宋" w:hAnsi="仿宋" w:eastAsia="仿宋" w:cs="仿宋"/>
          <w:sz w:val="28"/>
          <w:szCs w:val="28"/>
        </w:rPr>
        <w:t>帐号：</w:t>
      </w:r>
      <w:r>
        <w:rPr>
          <w:rFonts w:hint="eastAsia" w:ascii="仿宋" w:hAnsi="仿宋" w:eastAsia="仿宋" w:cs="仿宋"/>
          <w:sz w:val="28"/>
          <w:szCs w:val="28"/>
          <w:u w:val="single"/>
        </w:rPr>
        <w:t xml:space="preserve">                                                      </w:t>
      </w:r>
    </w:p>
    <w:p>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开户行：</w:t>
      </w:r>
      <w:r>
        <w:rPr>
          <w:rFonts w:hint="eastAsia" w:ascii="仿宋" w:hAnsi="仿宋" w:eastAsia="仿宋" w:cs="仿宋"/>
          <w:sz w:val="28"/>
          <w:szCs w:val="28"/>
          <w:u w:val="single"/>
        </w:rPr>
        <w:t xml:space="preserve">                                                   </w:t>
      </w:r>
    </w:p>
    <w:p>
      <w:pPr>
        <w:pStyle w:val="9"/>
        <w:keepNext w:val="0"/>
        <w:keepLines w:val="0"/>
        <w:pageBreakBefore w:val="0"/>
        <w:widowControl/>
        <w:numPr>
          <w:ilvl w:val="0"/>
          <w:numId w:val="6"/>
        </w:numPr>
        <w:kinsoku/>
        <w:wordWrap/>
        <w:overflowPunct/>
        <w:topLinePunct w:val="0"/>
        <w:autoSpaceDE/>
        <w:autoSpaceDN/>
        <w:bidi w:val="0"/>
        <w:adjustRightInd w:val="0"/>
        <w:snapToGrid w:val="0"/>
        <w:spacing w:before="0" w:beforeAutospacing="0" w:afterAutospacing="0"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税金</w:t>
      </w:r>
    </w:p>
    <w:p>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双方按法律规定承担各自的纳税义务。</w:t>
      </w:r>
    </w:p>
    <w:p>
      <w:pPr>
        <w:pStyle w:val="9"/>
        <w:keepNext w:val="0"/>
        <w:keepLines w:val="0"/>
        <w:pageBreakBefore w:val="0"/>
        <w:widowControl/>
        <w:numPr>
          <w:ilvl w:val="0"/>
          <w:numId w:val="6"/>
        </w:numPr>
        <w:kinsoku/>
        <w:wordWrap/>
        <w:overflowPunct/>
        <w:topLinePunct w:val="0"/>
        <w:autoSpaceDE/>
        <w:autoSpaceDN/>
        <w:bidi w:val="0"/>
        <w:adjustRightInd w:val="0"/>
        <w:snapToGrid w:val="0"/>
        <w:spacing w:before="0" w:beforeAutospacing="0" w:afterAutospacing="0"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物业管理费</w:t>
      </w:r>
    </w:p>
    <w:p>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乙方同意由甲方选定的物业服务企业对租赁标的物进行物业服务管理，乙方应与物业服务企业签订物业服务合同，在租赁期间内向物业服务企业缴纳物业管理费。</w:t>
      </w:r>
    </w:p>
    <w:p>
      <w:pPr>
        <w:pStyle w:val="9"/>
        <w:keepNext w:val="0"/>
        <w:keepLines w:val="0"/>
        <w:pageBreakBefore w:val="0"/>
        <w:widowControl/>
        <w:numPr>
          <w:ilvl w:val="0"/>
          <w:numId w:val="6"/>
        </w:numPr>
        <w:kinsoku/>
        <w:wordWrap/>
        <w:overflowPunct/>
        <w:topLinePunct w:val="0"/>
        <w:autoSpaceDE/>
        <w:autoSpaceDN/>
        <w:bidi w:val="0"/>
        <w:adjustRightInd w:val="0"/>
        <w:snapToGrid w:val="0"/>
        <w:spacing w:before="0" w:beforeAutospacing="0" w:afterAutospacing="0"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其它费用</w:t>
      </w:r>
    </w:p>
    <w:p>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hint="eastAsia" w:ascii="仿宋" w:hAnsi="仿宋" w:cs="仿宋"/>
          <w:sz w:val="28"/>
          <w:szCs w:val="28"/>
        </w:rPr>
      </w:pPr>
      <w:r>
        <w:rPr>
          <w:rFonts w:hint="eastAsia" w:ascii="仿宋" w:hAnsi="仿宋" w:eastAsia="仿宋" w:cs="仿宋"/>
          <w:sz w:val="28"/>
          <w:szCs w:val="28"/>
        </w:rPr>
        <w:t>乙方负责支付</w:t>
      </w:r>
      <w:r>
        <w:rPr>
          <w:rFonts w:ascii="仿宋" w:hAnsi="仿宋" w:eastAsia="仿宋" w:cs="仿宋"/>
          <w:sz w:val="28"/>
          <w:szCs w:val="28"/>
        </w:rPr>
        <w:t>租赁标的物</w:t>
      </w:r>
      <w:r>
        <w:rPr>
          <w:rFonts w:hint="eastAsia" w:ascii="仿宋" w:hAnsi="仿宋" w:eastAsia="仿宋" w:cs="仿宋"/>
          <w:sz w:val="28"/>
          <w:szCs w:val="28"/>
        </w:rPr>
        <w:t>的水、电、供热、燃气、通话、卫生、治安、增容费等各项费用，乙方按相关标准向政府有关部门、物管部门等支付，其中该租赁标的物与周边1-3号门店共用一个供水、供电总表，每月水、电费需按</w:t>
      </w:r>
      <w:r>
        <w:rPr>
          <w:rFonts w:ascii="仿宋" w:hAnsi="仿宋" w:eastAsia="仿宋" w:cs="仿宋"/>
          <w:sz w:val="28"/>
          <w:szCs w:val="28"/>
        </w:rPr>
        <w:t>“</w:t>
      </w:r>
      <w:r>
        <w:rPr>
          <w:rFonts w:hint="eastAsia" w:ascii="Times New Roman" w:hAnsi="Times New Roman" w:eastAsia="仿宋" w:cs="仿宋"/>
          <w:position w:val="-28"/>
          <w:sz w:val="28"/>
          <w:szCs w:val="28"/>
        </w:rPr>
        <w:object>
          <v:shape id="_x0000_i1025" o:spt="75" type="#_x0000_t75" style="height:36.95pt;width:264.7pt;" o:ole="t" filled="f" o:preferrelative="t" stroked="f" coordsize="21600,21600">
            <v:path/>
            <v:fill on="f" focussize="0,0"/>
            <v:stroke on="f" joinstyle="miter"/>
            <v:imagedata r:id="rId6" o:title=""/>
            <o:lock v:ext="edit" aspectratio="t"/>
            <w10:wrap type="none"/>
            <w10:anchorlock/>
          </v:shape>
          <o:OLEObject Type="Embed" ProgID="Equation.KSEE3" ShapeID="_x0000_i1025" DrawAspect="Content" ObjectID="_1468075725" r:id="rId5">
            <o:LockedField>false</o:LockedField>
          </o:OLEObject>
        </w:object>
      </w:r>
      <w:r>
        <w:rPr>
          <w:rFonts w:ascii="Times New Roman" w:hAnsi="Times New Roman" w:eastAsia="仿宋" w:cs="仿宋"/>
          <w:sz w:val="28"/>
          <w:szCs w:val="28"/>
        </w:rPr>
        <w:t>”</w:t>
      </w:r>
      <w:r>
        <w:rPr>
          <w:rFonts w:hint="eastAsia" w:ascii="Times New Roman" w:hAnsi="Times New Roman" w:eastAsia="仿宋" w:cs="仿宋"/>
          <w:sz w:val="28"/>
          <w:szCs w:val="28"/>
        </w:rPr>
        <w:t>的结果进行支付。</w:t>
      </w:r>
    </w:p>
    <w:p>
      <w:pPr>
        <w:pStyle w:val="9"/>
        <w:keepNext w:val="0"/>
        <w:keepLines w:val="0"/>
        <w:pageBreakBefore w:val="0"/>
        <w:widowControl/>
        <w:numPr>
          <w:ilvl w:val="0"/>
          <w:numId w:val="2"/>
        </w:numPr>
        <w:kinsoku/>
        <w:wordWrap/>
        <w:overflowPunct/>
        <w:topLinePunct w:val="0"/>
        <w:autoSpaceDE/>
        <w:autoSpaceDN/>
        <w:bidi w:val="0"/>
        <w:adjustRightInd w:val="0"/>
        <w:snapToGrid w:val="0"/>
        <w:spacing w:before="0" w:beforeAutospacing="0" w:afterAutospacing="0" w:line="520" w:lineRule="exact"/>
        <w:jc w:val="both"/>
        <w:textAlignment w:val="auto"/>
        <w:outlineLvl w:val="0"/>
        <w:rPr>
          <w:rStyle w:val="13"/>
          <w:rFonts w:hint="eastAsia" w:ascii="仿宋" w:hAnsi="仿宋" w:eastAsia="仿宋" w:cs="仿宋"/>
          <w:sz w:val="28"/>
          <w:szCs w:val="28"/>
        </w:rPr>
      </w:pPr>
      <w:r>
        <w:rPr>
          <w:rStyle w:val="13"/>
          <w:rFonts w:ascii="仿宋" w:hAnsi="仿宋" w:eastAsia="仿宋" w:cs="仿宋"/>
          <w:sz w:val="28"/>
          <w:szCs w:val="28"/>
        </w:rPr>
        <w:t>租赁标的物</w:t>
      </w:r>
      <w:r>
        <w:rPr>
          <w:rStyle w:val="13"/>
          <w:rFonts w:hint="eastAsia" w:ascii="仿宋" w:hAnsi="仿宋" w:eastAsia="仿宋" w:cs="仿宋"/>
          <w:sz w:val="28"/>
          <w:szCs w:val="28"/>
        </w:rPr>
        <w:t>的使用</w:t>
      </w:r>
    </w:p>
    <w:p>
      <w:pPr>
        <w:pStyle w:val="9"/>
        <w:keepNext w:val="0"/>
        <w:keepLines w:val="0"/>
        <w:pageBreakBefore w:val="0"/>
        <w:widowControl/>
        <w:numPr>
          <w:ilvl w:val="0"/>
          <w:numId w:val="7"/>
        </w:numPr>
        <w:kinsoku/>
        <w:wordWrap/>
        <w:overflowPunct/>
        <w:topLinePunct w:val="0"/>
        <w:autoSpaceDE/>
        <w:autoSpaceDN/>
        <w:bidi w:val="0"/>
        <w:adjustRightInd w:val="0"/>
        <w:snapToGrid w:val="0"/>
        <w:spacing w:before="0" w:beforeAutospacing="0" w:afterAutospacing="0" w:line="520" w:lineRule="exact"/>
        <w:jc w:val="both"/>
        <w:textAlignment w:val="auto"/>
        <w:rPr>
          <w:rFonts w:ascii="仿宋" w:hAnsi="仿宋" w:eastAsia="仿宋" w:cs="仿宋"/>
          <w:sz w:val="28"/>
          <w:szCs w:val="28"/>
        </w:rPr>
      </w:pPr>
      <w:r>
        <w:rPr>
          <w:rFonts w:hint="eastAsia" w:ascii="仿宋" w:hAnsi="仿宋" w:eastAsia="仿宋" w:cs="仿宋"/>
          <w:sz w:val="28"/>
          <w:szCs w:val="28"/>
        </w:rPr>
        <w:t>乙方明确</w:t>
      </w:r>
      <w:r>
        <w:rPr>
          <w:rFonts w:ascii="仿宋" w:hAnsi="仿宋" w:eastAsia="仿宋" w:cs="仿宋"/>
          <w:sz w:val="28"/>
          <w:szCs w:val="28"/>
        </w:rPr>
        <w:t>租赁标的物</w:t>
      </w:r>
      <w:r>
        <w:rPr>
          <w:rFonts w:hint="eastAsia" w:ascii="仿宋" w:hAnsi="仿宋" w:eastAsia="仿宋" w:cs="仿宋"/>
          <w:sz w:val="28"/>
          <w:szCs w:val="28"/>
        </w:rPr>
        <w:t>的用途为商铺。</w:t>
      </w:r>
    </w:p>
    <w:p>
      <w:pPr>
        <w:pStyle w:val="9"/>
        <w:keepNext w:val="0"/>
        <w:keepLines w:val="0"/>
        <w:pageBreakBefore w:val="0"/>
        <w:widowControl/>
        <w:numPr>
          <w:ilvl w:val="0"/>
          <w:numId w:val="7"/>
        </w:numPr>
        <w:kinsoku/>
        <w:wordWrap/>
        <w:overflowPunct/>
        <w:topLinePunct w:val="0"/>
        <w:autoSpaceDE/>
        <w:autoSpaceDN/>
        <w:bidi w:val="0"/>
        <w:adjustRightInd w:val="0"/>
        <w:snapToGrid w:val="0"/>
        <w:spacing w:before="0" w:beforeAutospacing="0" w:afterAutospacing="0" w:line="520" w:lineRule="exact"/>
        <w:jc w:val="both"/>
        <w:textAlignment w:val="auto"/>
        <w:rPr>
          <w:rFonts w:hint="eastAsia" w:ascii="仿宋" w:hAnsi="仿宋" w:eastAsia="仿宋" w:cs="仿宋"/>
          <w:sz w:val="28"/>
          <w:szCs w:val="28"/>
        </w:rPr>
      </w:pPr>
      <w:r>
        <w:rPr>
          <w:rFonts w:hint="eastAsia" w:ascii="仿宋" w:hAnsi="仿宋" w:eastAsia="仿宋" w:cs="仿宋"/>
          <w:sz w:val="28"/>
          <w:szCs w:val="28"/>
        </w:rPr>
        <w:t>乙方在该</w:t>
      </w:r>
      <w:r>
        <w:rPr>
          <w:rFonts w:ascii="仿宋" w:hAnsi="仿宋" w:eastAsia="仿宋" w:cs="仿宋"/>
          <w:sz w:val="28"/>
          <w:szCs w:val="28"/>
        </w:rPr>
        <w:t>租赁标的物</w:t>
      </w:r>
      <w:r>
        <w:rPr>
          <w:rFonts w:hint="eastAsia" w:ascii="仿宋" w:hAnsi="仿宋" w:eastAsia="仿宋" w:cs="仿宋"/>
          <w:sz w:val="28"/>
          <w:szCs w:val="28"/>
        </w:rPr>
        <w:t>内进行经营活动前，应向政府有关部门申请必要的执照、批准证书或许可证（如法律、法规要求）等，甲方可提供其法定义务范围内的协助，有关费用由乙方承担。乙方应按照该等执照、批准证书或许可证的规定进行经营活动。</w:t>
      </w:r>
    </w:p>
    <w:p>
      <w:pPr>
        <w:pStyle w:val="9"/>
        <w:keepNext w:val="0"/>
        <w:keepLines w:val="0"/>
        <w:pageBreakBefore w:val="0"/>
        <w:widowControl/>
        <w:numPr>
          <w:ilvl w:val="0"/>
          <w:numId w:val="7"/>
        </w:numPr>
        <w:kinsoku/>
        <w:wordWrap/>
        <w:overflowPunct/>
        <w:topLinePunct w:val="0"/>
        <w:autoSpaceDE/>
        <w:autoSpaceDN/>
        <w:bidi w:val="0"/>
        <w:adjustRightInd w:val="0"/>
        <w:snapToGrid w:val="0"/>
        <w:spacing w:before="0" w:beforeAutospacing="0" w:afterAutospacing="0" w:line="520" w:lineRule="exact"/>
        <w:jc w:val="both"/>
        <w:textAlignment w:val="auto"/>
        <w:rPr>
          <w:rFonts w:ascii="仿宋" w:hAnsi="仿宋" w:eastAsia="仿宋" w:cs="仿宋"/>
          <w:sz w:val="28"/>
          <w:szCs w:val="28"/>
        </w:rPr>
      </w:pPr>
      <w:r>
        <w:rPr>
          <w:rFonts w:hint="eastAsia" w:ascii="仿宋" w:hAnsi="仿宋" w:eastAsia="仿宋" w:cs="仿宋"/>
          <w:sz w:val="28"/>
          <w:szCs w:val="28"/>
        </w:rPr>
        <w:t>乙方必须采用文明经营服务管理的办法进行，乙方遵守国家的相关法律，不得经营餐饮、维修、易燃易爆危险品、有毒有害物资、娱乐场所或违法违纪项目，乙方自主经营，自负盈亏，解决大小事务，做好安全生产工作，出现一切事故均由乙方负责，与甲方无任何关系。</w:t>
      </w:r>
    </w:p>
    <w:p>
      <w:pPr>
        <w:pStyle w:val="9"/>
        <w:keepNext w:val="0"/>
        <w:keepLines w:val="0"/>
        <w:pageBreakBefore w:val="0"/>
        <w:widowControl/>
        <w:numPr>
          <w:ilvl w:val="0"/>
          <w:numId w:val="7"/>
        </w:numPr>
        <w:kinsoku/>
        <w:wordWrap/>
        <w:overflowPunct/>
        <w:topLinePunct w:val="0"/>
        <w:autoSpaceDE/>
        <w:autoSpaceDN/>
        <w:bidi w:val="0"/>
        <w:adjustRightInd w:val="0"/>
        <w:snapToGrid w:val="0"/>
        <w:spacing w:before="0" w:beforeAutospacing="0" w:afterAutospacing="0" w:line="520" w:lineRule="exact"/>
        <w:jc w:val="both"/>
        <w:textAlignment w:val="auto"/>
        <w:rPr>
          <w:rFonts w:hint="eastAsia" w:ascii="仿宋" w:hAnsi="仿宋" w:eastAsia="仿宋" w:cs="仿宋"/>
          <w:sz w:val="28"/>
          <w:szCs w:val="28"/>
        </w:rPr>
      </w:pPr>
      <w:r>
        <w:rPr>
          <w:rFonts w:hint="eastAsia" w:ascii="仿宋" w:hAnsi="仿宋" w:eastAsia="仿宋" w:cs="仿宋"/>
          <w:sz w:val="28"/>
          <w:szCs w:val="28"/>
        </w:rPr>
        <w:t>乙方保证其经营过程中不对周边居民和单位正常生活经营产生不良影响，若乙方经营对周边居民和单位的正常生活经营产生不良影响的（包括但不限于周边居民和单位的多次投诉等），甲方有权要求乙方限期整改并消除影响，否则甲方有权解除合同，不予退回租赁保证金，并要求乙方赔偿甲方实际损失。</w:t>
      </w:r>
    </w:p>
    <w:p>
      <w:pPr>
        <w:pStyle w:val="9"/>
        <w:keepNext w:val="0"/>
        <w:keepLines w:val="0"/>
        <w:pageBreakBefore w:val="0"/>
        <w:widowControl/>
        <w:numPr>
          <w:ilvl w:val="0"/>
          <w:numId w:val="7"/>
        </w:numPr>
        <w:kinsoku/>
        <w:wordWrap/>
        <w:overflowPunct/>
        <w:topLinePunct w:val="0"/>
        <w:autoSpaceDE/>
        <w:autoSpaceDN/>
        <w:bidi w:val="0"/>
        <w:adjustRightInd w:val="0"/>
        <w:snapToGrid w:val="0"/>
        <w:spacing w:before="0" w:beforeAutospacing="0" w:afterAutospacing="0" w:line="520" w:lineRule="exact"/>
        <w:jc w:val="both"/>
        <w:textAlignment w:val="auto"/>
        <w:rPr>
          <w:rFonts w:hint="eastAsia" w:ascii="Times New Roman" w:hAnsi="Times New Roman" w:eastAsia="仿宋" w:cs="仿宋"/>
          <w:sz w:val="28"/>
          <w:szCs w:val="28"/>
        </w:rPr>
      </w:pPr>
      <w:r>
        <w:rPr>
          <w:rFonts w:hint="eastAsia" w:ascii="Times New Roman" w:hAnsi="Times New Roman" w:eastAsia="仿宋" w:cs="仿宋"/>
          <w:sz w:val="28"/>
          <w:szCs w:val="28"/>
        </w:rPr>
        <w:t>租赁期间，未经甲方同意，乙方不得改变原定用途使用租赁标的物。</w:t>
      </w:r>
    </w:p>
    <w:p>
      <w:pPr>
        <w:pStyle w:val="9"/>
        <w:keepNext w:val="0"/>
        <w:keepLines w:val="0"/>
        <w:pageBreakBefore w:val="0"/>
        <w:widowControl/>
        <w:numPr>
          <w:ilvl w:val="0"/>
          <w:numId w:val="2"/>
        </w:numPr>
        <w:kinsoku/>
        <w:wordWrap/>
        <w:overflowPunct/>
        <w:topLinePunct w:val="0"/>
        <w:autoSpaceDE/>
        <w:autoSpaceDN/>
        <w:bidi w:val="0"/>
        <w:adjustRightInd w:val="0"/>
        <w:snapToGrid w:val="0"/>
        <w:spacing w:before="0" w:beforeAutospacing="0" w:afterAutospacing="0" w:line="520" w:lineRule="exact"/>
        <w:jc w:val="both"/>
        <w:textAlignment w:val="auto"/>
        <w:outlineLvl w:val="0"/>
        <w:rPr>
          <w:rStyle w:val="13"/>
          <w:rFonts w:hint="eastAsia" w:ascii="仿宋" w:hAnsi="仿宋" w:eastAsia="仿宋" w:cs="仿宋"/>
          <w:sz w:val="28"/>
          <w:szCs w:val="28"/>
        </w:rPr>
      </w:pPr>
      <w:r>
        <w:rPr>
          <w:rStyle w:val="13"/>
          <w:rFonts w:hint="eastAsia" w:ascii="仿宋" w:hAnsi="仿宋" w:eastAsia="仿宋" w:cs="仿宋"/>
          <w:sz w:val="28"/>
          <w:szCs w:val="28"/>
        </w:rPr>
        <w:t>装修事项</w:t>
      </w:r>
    </w:p>
    <w:p>
      <w:pPr>
        <w:pStyle w:val="9"/>
        <w:keepNext w:val="0"/>
        <w:keepLines w:val="0"/>
        <w:pageBreakBefore w:val="0"/>
        <w:widowControl/>
        <w:numPr>
          <w:ilvl w:val="0"/>
          <w:numId w:val="8"/>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Style w:val="13"/>
          <w:rFonts w:hint="eastAsia" w:ascii="仿宋" w:hAnsi="仿宋" w:eastAsia="仿宋" w:cs="仿宋"/>
          <w:b w:val="0"/>
          <w:sz w:val="28"/>
          <w:szCs w:val="28"/>
        </w:rPr>
      </w:pPr>
      <w:r>
        <w:rPr>
          <w:rStyle w:val="13"/>
          <w:rFonts w:hint="eastAsia" w:ascii="仿宋" w:hAnsi="仿宋" w:eastAsia="仿宋" w:cs="仿宋"/>
          <w:b w:val="0"/>
          <w:sz w:val="28"/>
          <w:szCs w:val="28"/>
        </w:rPr>
        <w:t>装修期限为</w:t>
      </w:r>
      <w:r>
        <w:rPr>
          <w:rStyle w:val="13"/>
          <w:rFonts w:hint="eastAsia" w:ascii="仿宋" w:hAnsi="仿宋" w:eastAsia="仿宋" w:cs="仿宋"/>
          <w:b w:val="0"/>
          <w:sz w:val="28"/>
          <w:szCs w:val="28"/>
          <w:lang w:val="en-US" w:eastAsia="zh-CN"/>
        </w:rPr>
        <w:t>2</w:t>
      </w:r>
      <w:r>
        <w:rPr>
          <w:rStyle w:val="13"/>
          <w:rFonts w:hint="eastAsia" w:ascii="仿宋" w:hAnsi="仿宋" w:eastAsia="仿宋" w:cs="仿宋"/>
          <w:b w:val="0"/>
          <w:sz w:val="28"/>
          <w:szCs w:val="28"/>
        </w:rPr>
        <w:t>个月，计算时间从</w:t>
      </w:r>
      <w:r>
        <w:rPr>
          <w:rStyle w:val="13"/>
          <w:rFonts w:ascii="仿宋" w:hAnsi="仿宋" w:eastAsia="仿宋" w:cs="仿宋"/>
          <w:b w:val="0"/>
          <w:sz w:val="28"/>
          <w:szCs w:val="28"/>
        </w:rPr>
        <w:t>租赁标的物</w:t>
      </w:r>
      <w:r>
        <w:rPr>
          <w:rStyle w:val="13"/>
          <w:rFonts w:hint="eastAsia" w:ascii="仿宋" w:hAnsi="仿宋" w:eastAsia="仿宋" w:cs="仿宋"/>
          <w:b w:val="0"/>
          <w:sz w:val="28"/>
          <w:szCs w:val="28"/>
        </w:rPr>
        <w:t>交付使用之日计起，如甲方延期交付，合同期限及装修期限相应顺延。</w:t>
      </w:r>
    </w:p>
    <w:p>
      <w:pPr>
        <w:keepNext w:val="0"/>
        <w:keepLines w:val="0"/>
        <w:pageBreakBefore w:val="0"/>
        <w:kinsoku/>
        <w:wordWrap/>
        <w:overflowPunct/>
        <w:topLinePunct w:val="0"/>
        <w:autoSpaceDE/>
        <w:autoSpaceDN/>
        <w:bidi w:val="0"/>
        <w:spacing w:line="52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r>
        <w:rPr>
          <w:rFonts w:ascii="仿宋" w:hAnsi="仿宋" w:eastAsia="仿宋" w:cs="仿宋"/>
          <w:sz w:val="28"/>
          <w:szCs w:val="28"/>
        </w:rPr>
        <w:t>租赁标的物</w:t>
      </w:r>
      <w:r>
        <w:rPr>
          <w:rStyle w:val="13"/>
          <w:rFonts w:hint="eastAsia" w:ascii="仿宋" w:hAnsi="仿宋" w:eastAsia="仿宋" w:cs="仿宋"/>
          <w:b w:val="0"/>
          <w:sz w:val="28"/>
          <w:szCs w:val="28"/>
          <w:highlight w:val="none"/>
        </w:rPr>
        <w:t>电表（供电部门电表）后的用电线路均由乙方负责，由乙方负责铺设、维修及保养，用电线路的铺设、维修及保养属乙方装修工程内容，应确保符合行业相关标准。</w:t>
      </w:r>
      <w:r>
        <w:rPr>
          <w:rStyle w:val="13"/>
          <w:rFonts w:hint="eastAsia" w:ascii="仿宋" w:hAnsi="仿宋" w:eastAsia="仿宋" w:cs="仿宋"/>
          <w:b w:val="0"/>
          <w:sz w:val="28"/>
          <w:szCs w:val="28"/>
        </w:rPr>
        <w:t>乙方可自行进行专业装修，但不得破坏</w:t>
      </w:r>
      <w:r>
        <w:rPr>
          <w:rStyle w:val="13"/>
          <w:rFonts w:ascii="仿宋" w:hAnsi="仿宋" w:eastAsia="仿宋" w:cs="仿宋"/>
          <w:b w:val="0"/>
          <w:sz w:val="28"/>
          <w:szCs w:val="28"/>
        </w:rPr>
        <w:t>租赁标的物</w:t>
      </w:r>
      <w:r>
        <w:rPr>
          <w:rStyle w:val="13"/>
          <w:rFonts w:hint="eastAsia" w:ascii="仿宋" w:hAnsi="仿宋" w:eastAsia="仿宋" w:cs="仿宋"/>
          <w:b w:val="0"/>
          <w:sz w:val="28"/>
          <w:szCs w:val="28"/>
        </w:rPr>
        <w:t>原有之建筑结构、隐蔽工程和装修布置等，且须自行装修、维保</w:t>
      </w:r>
      <w:r>
        <w:rPr>
          <w:rStyle w:val="13"/>
          <w:rFonts w:ascii="仿宋" w:hAnsi="仿宋" w:eastAsia="仿宋" w:cs="仿宋"/>
          <w:b w:val="0"/>
          <w:sz w:val="28"/>
          <w:szCs w:val="28"/>
        </w:rPr>
        <w:t>租赁标的物</w:t>
      </w:r>
      <w:r>
        <w:rPr>
          <w:rStyle w:val="13"/>
          <w:rFonts w:hint="eastAsia" w:ascii="仿宋" w:hAnsi="仿宋" w:eastAsia="仿宋" w:cs="仿宋"/>
          <w:b w:val="0"/>
          <w:sz w:val="28"/>
          <w:szCs w:val="28"/>
        </w:rPr>
        <w:t>并自行承担一切因装修、维保所产生的费用。租赁期间内，如乙方因使用前述装修、设施或设备而造成任何不便或损失，均应由乙方自行承担后果；如因乙方使用前述装修、设施或设备而造成甲方损失，乙方应予以相应赔偿</w:t>
      </w:r>
      <w:r>
        <w:rPr>
          <w:rStyle w:val="13"/>
          <w:rFonts w:hint="eastAsia" w:ascii="仿宋" w:hAnsi="仿宋" w:eastAsia="仿宋" w:cs="仿宋"/>
          <w:b w:val="0"/>
          <w:sz w:val="28"/>
          <w:szCs w:val="28"/>
          <w:lang w:eastAsia="zh-CN"/>
        </w:rPr>
        <w:t>。</w:t>
      </w:r>
    </w:p>
    <w:p>
      <w:pPr>
        <w:pStyle w:val="9"/>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Style w:val="13"/>
          <w:rFonts w:hint="eastAsia" w:ascii="仿宋" w:hAnsi="仿宋" w:eastAsia="仿宋" w:cs="仿宋"/>
          <w:b w:val="0"/>
          <w:sz w:val="28"/>
          <w:szCs w:val="28"/>
        </w:rPr>
      </w:pPr>
      <w:r>
        <w:rPr>
          <w:rStyle w:val="13"/>
          <w:rFonts w:hint="eastAsia" w:ascii="仿宋" w:hAnsi="仿宋" w:eastAsia="仿宋" w:cs="仿宋"/>
          <w:b w:val="0"/>
          <w:sz w:val="28"/>
          <w:szCs w:val="28"/>
          <w:lang w:val="en-US" w:eastAsia="zh-CN"/>
        </w:rPr>
        <w:t>3.</w:t>
      </w:r>
      <w:r>
        <w:rPr>
          <w:rStyle w:val="13"/>
          <w:rFonts w:hint="eastAsia" w:ascii="仿宋" w:hAnsi="仿宋" w:eastAsia="仿宋" w:cs="仿宋"/>
          <w:b w:val="0"/>
          <w:sz w:val="28"/>
          <w:szCs w:val="28"/>
        </w:rPr>
        <w:t>乙方对</w:t>
      </w:r>
      <w:r>
        <w:rPr>
          <w:rStyle w:val="13"/>
          <w:rFonts w:ascii="仿宋" w:hAnsi="仿宋" w:eastAsia="仿宋" w:cs="仿宋"/>
          <w:b w:val="0"/>
          <w:sz w:val="28"/>
          <w:szCs w:val="28"/>
        </w:rPr>
        <w:t>租赁标的物</w:t>
      </w:r>
      <w:r>
        <w:rPr>
          <w:rStyle w:val="13"/>
          <w:rFonts w:hint="eastAsia" w:ascii="仿宋" w:hAnsi="仿宋" w:eastAsia="仿宋" w:cs="仿宋"/>
          <w:b w:val="0"/>
          <w:sz w:val="28"/>
          <w:szCs w:val="28"/>
        </w:rPr>
        <w:t>进行装修时，若涉及改造消防系统、空调系统、给排水系统、强弱电系统等相关工程设备系统的，应事先向甲方提出书面申请并附施工平面图。经取得甲方同意后，由乙方向有关政府部门办理相关手续和证件后方可实施，由此产生的费用和责任由乙方承担，且相关系统改造必须经相关政府部门和甲方验收合格后方可进行经营。相关施工设计图纸、竣工图纸、消防许可证件等材料应提供甲方以供查阅和存档。</w:t>
      </w:r>
    </w:p>
    <w:p>
      <w:pPr>
        <w:pStyle w:val="9"/>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Style w:val="13"/>
          <w:rFonts w:hint="eastAsia" w:ascii="仿宋" w:hAnsi="仿宋" w:eastAsia="仿宋" w:cs="仿宋"/>
          <w:b w:val="0"/>
          <w:sz w:val="28"/>
          <w:szCs w:val="28"/>
        </w:rPr>
      </w:pPr>
      <w:r>
        <w:rPr>
          <w:rStyle w:val="13"/>
          <w:rFonts w:hint="eastAsia" w:ascii="仿宋" w:hAnsi="仿宋" w:eastAsia="仿宋" w:cs="仿宋"/>
          <w:b w:val="0"/>
          <w:sz w:val="28"/>
          <w:szCs w:val="28"/>
          <w:lang w:val="en-US" w:eastAsia="zh-CN"/>
        </w:rPr>
        <w:t>4.</w:t>
      </w:r>
      <w:r>
        <w:rPr>
          <w:rStyle w:val="13"/>
          <w:rFonts w:hint="eastAsia" w:ascii="仿宋" w:hAnsi="仿宋" w:eastAsia="仿宋" w:cs="仿宋"/>
          <w:b w:val="0"/>
          <w:sz w:val="28"/>
          <w:szCs w:val="28"/>
        </w:rPr>
        <w:t>乙方装修过程中，应遵守甲方制定的装修管理中的相关管理规定，如果乙方或乙方委托的施工方在装修过程中违反甲方的装修管理规定，对甲方所造成了损失，甲方有权在乙方的租赁保证金中扣除相应金额，租赁保证金不足以弥补甲方损失的，不足部分乙方应补足。</w:t>
      </w:r>
    </w:p>
    <w:p>
      <w:pPr>
        <w:pStyle w:val="9"/>
        <w:keepNext w:val="0"/>
        <w:keepLines w:val="0"/>
        <w:pageBreakBefore w:val="0"/>
        <w:widowControl/>
        <w:numPr>
          <w:ilvl w:val="0"/>
          <w:numId w:val="8"/>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hint="eastAsia" w:ascii="仿宋" w:hAnsi="仿宋" w:eastAsia="仿宋" w:cs="仿宋"/>
          <w:sz w:val="28"/>
          <w:szCs w:val="28"/>
        </w:rPr>
      </w:pPr>
      <w:r>
        <w:rPr>
          <w:rStyle w:val="13"/>
          <w:rFonts w:hint="eastAsia" w:ascii="仿宋" w:hAnsi="仿宋" w:eastAsia="仿宋" w:cs="仿宋"/>
          <w:b w:val="0"/>
          <w:sz w:val="28"/>
          <w:szCs w:val="28"/>
        </w:rPr>
        <w:t>装修工程以安全第一，质量至上的原则进行。乙方装修按安全生产管理条例的条文执行，不得走捷径、图方便，不得使用易燃材料装修，造成事故，一切责任由乙方负责。</w:t>
      </w:r>
    </w:p>
    <w:p>
      <w:pPr>
        <w:pStyle w:val="9"/>
        <w:keepNext w:val="0"/>
        <w:keepLines w:val="0"/>
        <w:pageBreakBefore w:val="0"/>
        <w:widowControl/>
        <w:numPr>
          <w:ilvl w:val="0"/>
          <w:numId w:val="2"/>
        </w:numPr>
        <w:kinsoku/>
        <w:wordWrap/>
        <w:overflowPunct/>
        <w:topLinePunct w:val="0"/>
        <w:autoSpaceDE/>
        <w:autoSpaceDN/>
        <w:bidi w:val="0"/>
        <w:adjustRightInd w:val="0"/>
        <w:snapToGrid w:val="0"/>
        <w:spacing w:before="0" w:beforeAutospacing="0" w:afterAutospacing="0" w:line="520" w:lineRule="exact"/>
        <w:jc w:val="both"/>
        <w:textAlignment w:val="auto"/>
        <w:outlineLvl w:val="0"/>
        <w:rPr>
          <w:rStyle w:val="13"/>
          <w:rFonts w:hint="eastAsia" w:ascii="仿宋" w:hAnsi="仿宋" w:eastAsia="仿宋" w:cs="仿宋"/>
          <w:sz w:val="28"/>
          <w:szCs w:val="28"/>
        </w:rPr>
      </w:pPr>
      <w:r>
        <w:rPr>
          <w:rStyle w:val="13"/>
          <w:rFonts w:hint="eastAsia" w:ascii="仿宋" w:hAnsi="仿宋" w:eastAsia="仿宋" w:cs="仿宋"/>
          <w:sz w:val="28"/>
          <w:szCs w:val="28"/>
        </w:rPr>
        <w:t>物业的维护维修</w:t>
      </w:r>
    </w:p>
    <w:p>
      <w:pPr>
        <w:pStyle w:val="9"/>
        <w:keepNext w:val="0"/>
        <w:keepLines w:val="0"/>
        <w:pageBreakBefore w:val="0"/>
        <w:widowControl/>
        <w:numPr>
          <w:ilvl w:val="0"/>
          <w:numId w:val="9"/>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租赁期内乙方应对</w:t>
      </w:r>
      <w:r>
        <w:rPr>
          <w:rFonts w:ascii="仿宋" w:hAnsi="仿宋" w:eastAsia="仿宋" w:cs="仿宋"/>
          <w:sz w:val="28"/>
          <w:szCs w:val="28"/>
        </w:rPr>
        <w:t>租赁标的物</w:t>
      </w:r>
      <w:r>
        <w:rPr>
          <w:rFonts w:hint="eastAsia" w:ascii="仿宋" w:hAnsi="仿宋" w:eastAsia="仿宋" w:cs="仿宋"/>
          <w:sz w:val="28"/>
          <w:szCs w:val="28"/>
        </w:rPr>
        <w:t>内所有设施设备进行定期维护，发现问题及时维修，因维修所产生的费用由乙方承担。在合同期满时，乙方需自行维修好所有</w:t>
      </w:r>
      <w:bookmarkStart w:id="2" w:name="_Hlk113896876"/>
      <w:r>
        <w:rPr>
          <w:rFonts w:hint="eastAsia" w:ascii="仿宋" w:hAnsi="仿宋" w:eastAsia="仿宋" w:cs="仿宋"/>
          <w:sz w:val="28"/>
          <w:szCs w:val="28"/>
        </w:rPr>
        <w:t>存在问题</w:t>
      </w:r>
      <w:bookmarkEnd w:id="2"/>
      <w:r>
        <w:rPr>
          <w:rFonts w:hint="eastAsia" w:ascii="仿宋" w:hAnsi="仿宋" w:eastAsia="仿宋" w:cs="仿宋"/>
          <w:sz w:val="28"/>
          <w:szCs w:val="28"/>
        </w:rPr>
        <w:t>的设施设备，确保设施设备以可靠运行状态并随同租赁标的物归还甲方，保证租赁标的物不存在安全隐患并能正常使用，甲方对此有检查监督权。</w:t>
      </w:r>
    </w:p>
    <w:p>
      <w:pPr>
        <w:pStyle w:val="9"/>
        <w:keepNext w:val="0"/>
        <w:keepLines w:val="0"/>
        <w:pageBreakBefore w:val="0"/>
        <w:widowControl/>
        <w:numPr>
          <w:ilvl w:val="0"/>
          <w:numId w:val="9"/>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租赁期内，乙方应</w:t>
      </w:r>
      <w:r>
        <w:rPr>
          <w:rFonts w:ascii="仿宋" w:hAnsi="仿宋" w:eastAsia="仿宋" w:cs="仿宋"/>
          <w:sz w:val="28"/>
          <w:szCs w:val="28"/>
        </w:rPr>
        <w:t>合理</w:t>
      </w:r>
      <w:r>
        <w:rPr>
          <w:rFonts w:hint="eastAsia" w:ascii="仿宋" w:hAnsi="仿宋" w:eastAsia="仿宋" w:cs="仿宋"/>
          <w:sz w:val="28"/>
          <w:szCs w:val="28"/>
        </w:rPr>
        <w:t>使用并爱护该</w:t>
      </w:r>
      <w:r>
        <w:rPr>
          <w:rFonts w:ascii="仿宋" w:hAnsi="仿宋" w:eastAsia="仿宋" w:cs="仿宋"/>
          <w:sz w:val="28"/>
          <w:szCs w:val="28"/>
        </w:rPr>
        <w:t>租赁标的物</w:t>
      </w:r>
      <w:r>
        <w:rPr>
          <w:rFonts w:hint="eastAsia" w:ascii="仿宋" w:hAnsi="仿宋" w:eastAsia="仿宋" w:cs="仿宋"/>
          <w:sz w:val="28"/>
          <w:szCs w:val="28"/>
        </w:rPr>
        <w:t>内部的各项设施，并确保其处于</w:t>
      </w:r>
      <w:bookmarkStart w:id="3" w:name="_Hlk113896887"/>
      <w:r>
        <w:rPr>
          <w:rFonts w:hint="eastAsia" w:ascii="仿宋" w:hAnsi="仿宋" w:eastAsia="仿宋" w:cs="仿宋"/>
          <w:sz w:val="28"/>
          <w:szCs w:val="28"/>
        </w:rPr>
        <w:t>可以</w:t>
      </w:r>
      <w:bookmarkEnd w:id="3"/>
      <w:r>
        <w:rPr>
          <w:rFonts w:hint="eastAsia" w:ascii="仿宋" w:hAnsi="仿宋" w:eastAsia="仿宋" w:cs="仿宋"/>
          <w:sz w:val="28"/>
          <w:szCs w:val="28"/>
        </w:rPr>
        <w:t>正常使用的状态。</w:t>
      </w:r>
    </w:p>
    <w:p>
      <w:pPr>
        <w:pStyle w:val="9"/>
        <w:keepNext w:val="0"/>
        <w:keepLines w:val="0"/>
        <w:pageBreakBefore w:val="0"/>
        <w:widowControl/>
        <w:numPr>
          <w:ilvl w:val="0"/>
          <w:numId w:val="9"/>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因乙方使用不当或不合理使用，该</w:t>
      </w:r>
      <w:r>
        <w:rPr>
          <w:rFonts w:ascii="仿宋" w:hAnsi="仿宋" w:eastAsia="仿宋" w:cs="仿宋"/>
          <w:sz w:val="28"/>
          <w:szCs w:val="28"/>
        </w:rPr>
        <w:t>租赁标的物</w:t>
      </w:r>
      <w:r>
        <w:rPr>
          <w:rFonts w:hint="eastAsia" w:ascii="仿宋" w:hAnsi="仿宋" w:eastAsia="仿宋" w:cs="仿宋"/>
          <w:sz w:val="28"/>
          <w:szCs w:val="28"/>
        </w:rPr>
        <w:t>及其内部的设施出现损坏或发生故障，乙方应负责及时维修或赔偿。乙方拒不维修或赔偿，甲方可代为维修</w:t>
      </w:r>
      <w:bookmarkStart w:id="4" w:name="_Hlk113896900"/>
      <w:r>
        <w:rPr>
          <w:rFonts w:hint="eastAsia" w:ascii="仿宋" w:hAnsi="仿宋" w:eastAsia="仿宋" w:cs="仿宋"/>
          <w:sz w:val="28"/>
          <w:szCs w:val="28"/>
        </w:rPr>
        <w:t>或委托第三方进行维修</w:t>
      </w:r>
      <w:bookmarkEnd w:id="4"/>
      <w:r>
        <w:rPr>
          <w:rFonts w:hint="eastAsia" w:ascii="仿宋" w:hAnsi="仿宋" w:eastAsia="仿宋" w:cs="仿宋"/>
          <w:sz w:val="28"/>
          <w:szCs w:val="28"/>
        </w:rPr>
        <w:t>，维修费用由乙方承担，甲方有权在租赁保证金中扣除相应款项。</w:t>
      </w:r>
    </w:p>
    <w:p>
      <w:pPr>
        <w:pStyle w:val="9"/>
        <w:keepNext w:val="0"/>
        <w:keepLines w:val="0"/>
        <w:pageBreakBefore w:val="0"/>
        <w:widowControl/>
        <w:numPr>
          <w:ilvl w:val="0"/>
          <w:numId w:val="2"/>
        </w:numPr>
        <w:kinsoku/>
        <w:wordWrap/>
        <w:overflowPunct/>
        <w:topLinePunct w:val="0"/>
        <w:autoSpaceDE/>
        <w:autoSpaceDN/>
        <w:bidi w:val="0"/>
        <w:adjustRightInd w:val="0"/>
        <w:snapToGrid w:val="0"/>
        <w:spacing w:before="0" w:beforeAutospacing="0" w:afterAutospacing="0" w:line="520" w:lineRule="exact"/>
        <w:jc w:val="both"/>
        <w:textAlignment w:val="auto"/>
        <w:outlineLvl w:val="0"/>
        <w:rPr>
          <w:rStyle w:val="13"/>
          <w:rFonts w:hint="eastAsia" w:ascii="仿宋" w:hAnsi="仿宋" w:eastAsia="仿宋" w:cs="仿宋"/>
          <w:sz w:val="28"/>
          <w:szCs w:val="28"/>
        </w:rPr>
      </w:pPr>
      <w:r>
        <w:rPr>
          <w:rStyle w:val="13"/>
          <w:rFonts w:hint="eastAsia" w:ascii="仿宋" w:hAnsi="仿宋" w:eastAsia="仿宋" w:cs="仿宋"/>
          <w:sz w:val="28"/>
          <w:szCs w:val="28"/>
        </w:rPr>
        <w:t>消防安全</w:t>
      </w:r>
    </w:p>
    <w:p>
      <w:pPr>
        <w:pStyle w:val="9"/>
        <w:keepNext w:val="0"/>
        <w:keepLines w:val="0"/>
        <w:pageBreakBefore w:val="0"/>
        <w:widowControl/>
        <w:numPr>
          <w:ilvl w:val="0"/>
          <w:numId w:val="10"/>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乙方在租赁期间须严格遵守《中华人民共和国消防法》及相关法律法规的规定，否则，由此产生的一切责任及损失由乙方承担。</w:t>
      </w:r>
    </w:p>
    <w:p>
      <w:pPr>
        <w:pStyle w:val="9"/>
        <w:keepNext w:val="0"/>
        <w:keepLines w:val="0"/>
        <w:pageBreakBefore w:val="0"/>
        <w:widowControl/>
        <w:numPr>
          <w:ilvl w:val="0"/>
          <w:numId w:val="10"/>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乙方为租赁标的物的消防安全责任人，承担相应的法律责任。</w:t>
      </w:r>
    </w:p>
    <w:p>
      <w:pPr>
        <w:pStyle w:val="9"/>
        <w:keepNext w:val="0"/>
        <w:keepLines w:val="0"/>
        <w:pageBreakBefore w:val="0"/>
        <w:widowControl/>
        <w:numPr>
          <w:ilvl w:val="0"/>
          <w:numId w:val="10"/>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乙方需自行承担该</w:t>
      </w:r>
      <w:r>
        <w:rPr>
          <w:rFonts w:ascii="仿宋" w:hAnsi="仿宋" w:eastAsia="仿宋" w:cs="仿宋"/>
          <w:sz w:val="28"/>
          <w:szCs w:val="28"/>
        </w:rPr>
        <w:t>租赁标的物</w:t>
      </w:r>
      <w:r>
        <w:rPr>
          <w:rFonts w:hint="eastAsia" w:ascii="仿宋" w:hAnsi="仿宋" w:eastAsia="仿宋" w:cs="仿宋"/>
          <w:sz w:val="28"/>
          <w:szCs w:val="28"/>
        </w:rPr>
        <w:t>的消防设施报装手续及报装所需费用，甲方负责协助乙方办理。</w:t>
      </w:r>
    </w:p>
    <w:p>
      <w:pPr>
        <w:pStyle w:val="9"/>
        <w:keepNext w:val="0"/>
        <w:keepLines w:val="0"/>
        <w:pageBreakBefore w:val="0"/>
        <w:widowControl/>
        <w:numPr>
          <w:ilvl w:val="0"/>
          <w:numId w:val="10"/>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乙方应在</w:t>
      </w:r>
      <w:r>
        <w:rPr>
          <w:rFonts w:ascii="仿宋" w:hAnsi="仿宋" w:eastAsia="仿宋" w:cs="仿宋"/>
          <w:sz w:val="28"/>
          <w:szCs w:val="28"/>
        </w:rPr>
        <w:t>租赁标的物</w:t>
      </w:r>
      <w:r>
        <w:rPr>
          <w:rFonts w:hint="eastAsia" w:ascii="仿宋" w:hAnsi="仿宋" w:eastAsia="仿宋" w:cs="仿宋"/>
          <w:sz w:val="28"/>
          <w:szCs w:val="28"/>
        </w:rPr>
        <w:t>内按有关规定配置灭火器及相关灭火设备，严禁将楼宇内消防设施用作其它用途，并对租赁标的物及消防设备器材进行定期检查和维修，及时消除安全隐患。</w:t>
      </w:r>
    </w:p>
    <w:p>
      <w:pPr>
        <w:pStyle w:val="9"/>
        <w:keepNext w:val="0"/>
        <w:keepLines w:val="0"/>
        <w:pageBreakBefore w:val="0"/>
        <w:widowControl/>
        <w:numPr>
          <w:ilvl w:val="0"/>
          <w:numId w:val="10"/>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hint="eastAsia" w:ascii="仿宋" w:hAnsi="仿宋" w:eastAsia="仿宋" w:cs="仿宋"/>
          <w:sz w:val="28"/>
          <w:szCs w:val="28"/>
        </w:rPr>
      </w:pPr>
      <w:r>
        <w:rPr>
          <w:rFonts w:ascii="仿宋" w:hAnsi="仿宋" w:eastAsia="仿宋" w:cs="仿宋"/>
          <w:sz w:val="28"/>
          <w:szCs w:val="28"/>
        </w:rPr>
        <w:t>租赁标的物</w:t>
      </w:r>
      <w:r>
        <w:rPr>
          <w:rFonts w:hint="eastAsia" w:ascii="仿宋" w:hAnsi="仿宋" w:eastAsia="仿宋" w:cs="仿宋"/>
          <w:sz w:val="28"/>
          <w:szCs w:val="28"/>
        </w:rPr>
        <w:t>因维修等事务需进行一级临时动火作业时</w:t>
      </w:r>
      <w:r>
        <w:rPr>
          <w:rFonts w:ascii="仿宋" w:hAnsi="仿宋" w:eastAsia="仿宋" w:cs="仿宋"/>
          <w:sz w:val="28"/>
          <w:szCs w:val="28"/>
        </w:rPr>
        <w:t>（</w:t>
      </w:r>
      <w:r>
        <w:rPr>
          <w:rFonts w:hint="eastAsia" w:ascii="仿宋" w:hAnsi="仿宋" w:eastAsia="仿宋" w:cs="仿宋"/>
          <w:sz w:val="28"/>
          <w:szCs w:val="28"/>
        </w:rPr>
        <w:t>含电焊、风焊等明火作业</w:t>
      </w:r>
      <w:r>
        <w:rPr>
          <w:rFonts w:ascii="仿宋" w:hAnsi="仿宋" w:eastAsia="仿宋" w:cs="仿宋"/>
          <w:sz w:val="28"/>
          <w:szCs w:val="28"/>
        </w:rPr>
        <w:t>）</w:t>
      </w:r>
      <w:r>
        <w:rPr>
          <w:rFonts w:hint="eastAsia" w:ascii="仿宋" w:hAnsi="仿宋" w:eastAsia="仿宋" w:cs="仿宋"/>
          <w:sz w:val="28"/>
          <w:szCs w:val="28"/>
        </w:rPr>
        <w:t>，须经消防主管部门及相关部门批准并办理相关手续后方可实施，由此产生的费用和责任由乙方自行承担。</w:t>
      </w:r>
    </w:p>
    <w:p>
      <w:pPr>
        <w:pStyle w:val="9"/>
        <w:keepNext w:val="0"/>
        <w:keepLines w:val="0"/>
        <w:pageBreakBefore w:val="0"/>
        <w:widowControl/>
        <w:numPr>
          <w:ilvl w:val="0"/>
          <w:numId w:val="10"/>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乙方应按消防部门有关规定全面负责</w:t>
      </w:r>
      <w:r>
        <w:rPr>
          <w:rFonts w:ascii="仿宋" w:hAnsi="仿宋" w:eastAsia="仿宋" w:cs="仿宋"/>
          <w:sz w:val="28"/>
          <w:szCs w:val="28"/>
        </w:rPr>
        <w:t>租赁标的物</w:t>
      </w:r>
      <w:r>
        <w:rPr>
          <w:rFonts w:hint="eastAsia" w:ascii="仿宋" w:hAnsi="仿宋" w:eastAsia="仿宋" w:cs="仿宋"/>
          <w:sz w:val="28"/>
          <w:szCs w:val="28"/>
        </w:rPr>
        <w:t>内的消防安全，甲方有权于双方同意的合理时间内检查</w:t>
      </w:r>
      <w:r>
        <w:rPr>
          <w:rFonts w:ascii="仿宋" w:hAnsi="仿宋" w:eastAsia="仿宋" w:cs="仿宋"/>
          <w:sz w:val="28"/>
          <w:szCs w:val="28"/>
        </w:rPr>
        <w:t>租赁标的物</w:t>
      </w:r>
      <w:r>
        <w:rPr>
          <w:rFonts w:hint="eastAsia" w:ascii="仿宋" w:hAnsi="仿宋" w:eastAsia="仿宋" w:cs="仿宋"/>
          <w:sz w:val="28"/>
          <w:szCs w:val="28"/>
        </w:rPr>
        <w:t>的消防安全，但应事先给乙方通知，乙方不得无理拒绝或延迟给予同意。</w:t>
      </w:r>
    </w:p>
    <w:p>
      <w:pPr>
        <w:pStyle w:val="9"/>
        <w:keepNext w:val="0"/>
        <w:keepLines w:val="0"/>
        <w:pageBreakBefore w:val="0"/>
        <w:widowControl/>
        <w:numPr>
          <w:ilvl w:val="0"/>
          <w:numId w:val="10"/>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在租赁期间，乙方不得违反安全管理的有关要求，生产场所不得违章动火作业，电器线路不得私拉乱接，应严格规范用火、用电安全。</w:t>
      </w:r>
    </w:p>
    <w:p>
      <w:pPr>
        <w:pStyle w:val="9"/>
        <w:keepNext w:val="0"/>
        <w:keepLines w:val="0"/>
        <w:pageBreakBefore w:val="0"/>
        <w:widowControl/>
        <w:numPr>
          <w:ilvl w:val="0"/>
          <w:numId w:val="10"/>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乙方要按规定设立疏散通道，不得在疏散通道堆放杂物，确保消防通道和安全出口畅通无阻。</w:t>
      </w:r>
    </w:p>
    <w:p>
      <w:pPr>
        <w:pStyle w:val="9"/>
        <w:keepNext w:val="0"/>
        <w:keepLines w:val="0"/>
        <w:pageBreakBefore w:val="0"/>
        <w:widowControl/>
        <w:numPr>
          <w:ilvl w:val="0"/>
          <w:numId w:val="10"/>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乙方要配全配足必须的消防设备，并定期进行演练和检查。不得违规安装使用各种“土制”设备。所有特种作业人员必须持证上岗。</w:t>
      </w:r>
    </w:p>
    <w:p>
      <w:pPr>
        <w:pStyle w:val="9"/>
        <w:keepNext w:val="0"/>
        <w:keepLines w:val="0"/>
        <w:pageBreakBefore w:val="0"/>
        <w:widowControl/>
        <w:numPr>
          <w:ilvl w:val="0"/>
          <w:numId w:val="2"/>
        </w:numPr>
        <w:kinsoku/>
        <w:wordWrap/>
        <w:overflowPunct/>
        <w:topLinePunct w:val="0"/>
        <w:autoSpaceDE/>
        <w:autoSpaceDN/>
        <w:bidi w:val="0"/>
        <w:adjustRightInd w:val="0"/>
        <w:snapToGrid w:val="0"/>
        <w:spacing w:before="0" w:beforeAutospacing="0" w:afterAutospacing="0" w:line="520" w:lineRule="exact"/>
        <w:jc w:val="both"/>
        <w:textAlignment w:val="auto"/>
        <w:outlineLvl w:val="0"/>
        <w:rPr>
          <w:rStyle w:val="13"/>
          <w:rFonts w:hint="eastAsia" w:ascii="仿宋" w:hAnsi="仿宋" w:eastAsia="仿宋" w:cs="仿宋"/>
          <w:sz w:val="28"/>
          <w:szCs w:val="28"/>
        </w:rPr>
      </w:pPr>
      <w:r>
        <w:rPr>
          <w:rStyle w:val="13"/>
          <w:rFonts w:hint="eastAsia" w:ascii="仿宋" w:hAnsi="仿宋" w:eastAsia="仿宋" w:cs="仿宋"/>
          <w:sz w:val="28"/>
          <w:szCs w:val="28"/>
        </w:rPr>
        <w:t>转租</w:t>
      </w:r>
    </w:p>
    <w:p>
      <w:pPr>
        <w:pStyle w:val="9"/>
        <w:keepNext w:val="0"/>
        <w:keepLines w:val="0"/>
        <w:pageBreakBefore w:val="0"/>
        <w:widowControl/>
        <w:numPr>
          <w:ilvl w:val="0"/>
          <w:numId w:val="11"/>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未经甲方同意，乙方在租赁期限内不得将承租的</w:t>
      </w:r>
      <w:r>
        <w:rPr>
          <w:rFonts w:ascii="仿宋" w:hAnsi="仿宋" w:eastAsia="仿宋" w:cs="仿宋"/>
          <w:sz w:val="28"/>
          <w:szCs w:val="28"/>
        </w:rPr>
        <w:t>租赁标的物</w:t>
      </w:r>
      <w:r>
        <w:rPr>
          <w:rFonts w:hint="eastAsia" w:ascii="仿宋" w:hAnsi="仿宋" w:eastAsia="仿宋" w:cs="仿宋"/>
          <w:sz w:val="28"/>
          <w:szCs w:val="28"/>
        </w:rPr>
        <w:t>部分或全部转租给第三方，反之甲方有权解除合同，并有权要求乙方按当年三个月租金的标准向甲方支付违约金。</w:t>
      </w:r>
    </w:p>
    <w:p>
      <w:pPr>
        <w:pStyle w:val="9"/>
        <w:keepNext w:val="0"/>
        <w:keepLines w:val="0"/>
        <w:pageBreakBefore w:val="0"/>
        <w:widowControl/>
        <w:numPr>
          <w:ilvl w:val="0"/>
          <w:numId w:val="11"/>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若乙方需转租的，乙方应至少在转租行为发生前的10个工作日提交转租申请纸质版及扫描件至甲方，待甲方批复同意转租后方可转租。转租申请的内容包括但不限于转租后次承租人的身份证明文件、拟经营用途、拟签订的转租合同等。转租合同签订后的10个工作日内，乙方应提交其与次承租人签订的转租合同复印件、次承租人营业执照复印件（营业执照的经营者需和转租申请中的次承租人一致）及公民身份证复印件。</w:t>
      </w:r>
    </w:p>
    <w:p>
      <w:pPr>
        <w:pStyle w:val="9"/>
        <w:keepNext w:val="0"/>
        <w:keepLines w:val="0"/>
        <w:pageBreakBefore w:val="0"/>
        <w:widowControl/>
        <w:numPr>
          <w:ilvl w:val="0"/>
          <w:numId w:val="2"/>
        </w:numPr>
        <w:kinsoku/>
        <w:wordWrap/>
        <w:overflowPunct/>
        <w:topLinePunct w:val="0"/>
        <w:autoSpaceDE/>
        <w:autoSpaceDN/>
        <w:bidi w:val="0"/>
        <w:adjustRightInd w:val="0"/>
        <w:snapToGrid w:val="0"/>
        <w:spacing w:before="0" w:beforeAutospacing="0" w:afterAutospacing="0" w:line="520" w:lineRule="exact"/>
        <w:jc w:val="both"/>
        <w:textAlignment w:val="auto"/>
        <w:outlineLvl w:val="0"/>
        <w:rPr>
          <w:rStyle w:val="13"/>
          <w:rFonts w:hint="eastAsia" w:ascii="仿宋" w:hAnsi="仿宋" w:eastAsia="仿宋" w:cs="仿宋"/>
          <w:sz w:val="28"/>
          <w:szCs w:val="28"/>
        </w:rPr>
      </w:pPr>
      <w:r>
        <w:rPr>
          <w:rFonts w:hint="eastAsia" w:ascii="仿宋" w:hAnsi="仿宋" w:eastAsia="仿宋" w:cs="仿宋"/>
          <w:sz w:val="28"/>
          <w:szCs w:val="28"/>
        </w:rPr>
        <w:t>若甲方同意乙方转租，对因转租而产生的税、费等相关费用，由乙方负责，乙方保证转租的第三人不得违反本合同的约定且转租的第三人其权利义务不得超出乙方在本合同项下的权利</w:t>
      </w:r>
      <w:r>
        <w:rPr>
          <w:rFonts w:ascii="仿宋" w:hAnsi="仿宋" w:eastAsia="仿宋" w:cs="仿宋"/>
          <w:sz w:val="28"/>
          <w:szCs w:val="28"/>
        </w:rPr>
        <w:t>，</w:t>
      </w:r>
      <w:r>
        <w:rPr>
          <w:rFonts w:hint="eastAsia" w:ascii="仿宋" w:hAnsi="仿宋" w:eastAsia="仿宋" w:cs="仿宋"/>
          <w:sz w:val="28"/>
          <w:szCs w:val="28"/>
        </w:rPr>
        <w:t>乙方对其转租的第三人向甲方承担连带责任。若乙方转租的第三人有超出乙方本合同项下的权利或违反本合同约定的，乙方应按当</w:t>
      </w:r>
      <w:r>
        <w:rPr>
          <w:rFonts w:ascii="仿宋" w:hAnsi="仿宋" w:eastAsia="仿宋" w:cs="仿宋"/>
          <w:sz w:val="28"/>
          <w:szCs w:val="28"/>
        </w:rPr>
        <w:t>年</w:t>
      </w:r>
      <w:r>
        <w:rPr>
          <w:rFonts w:hint="eastAsia" w:ascii="仿宋" w:hAnsi="仿宋" w:eastAsia="仿宋" w:cs="仿宋"/>
          <w:sz w:val="28"/>
          <w:szCs w:val="28"/>
        </w:rPr>
        <w:t>一个月租金的标准向甲方支付违约金，违约金不足以弥补甲方损失的，由乙方赔偿甲方实际损失。</w:t>
      </w:r>
      <w:r>
        <w:rPr>
          <w:rFonts w:hint="eastAsia" w:ascii="仿宋" w:hAnsi="仿宋" w:eastAsia="仿宋" w:cs="仿宋"/>
          <w:sz w:val="28"/>
          <w:szCs w:val="28"/>
          <w:lang w:val="en-US" w:eastAsia="zh-CN"/>
        </w:rPr>
        <w:t xml:space="preserve">         </w:t>
      </w:r>
    </w:p>
    <w:p>
      <w:pPr>
        <w:pStyle w:val="9"/>
        <w:keepNext w:val="0"/>
        <w:keepLines w:val="0"/>
        <w:pageBreakBefore w:val="0"/>
        <w:widowControl/>
        <w:numPr>
          <w:ilvl w:val="0"/>
          <w:numId w:val="2"/>
        </w:numPr>
        <w:kinsoku/>
        <w:wordWrap/>
        <w:overflowPunct/>
        <w:topLinePunct w:val="0"/>
        <w:autoSpaceDE/>
        <w:autoSpaceDN/>
        <w:bidi w:val="0"/>
        <w:adjustRightInd w:val="0"/>
        <w:snapToGrid w:val="0"/>
        <w:spacing w:before="0" w:beforeAutospacing="0" w:afterAutospacing="0" w:line="520" w:lineRule="exact"/>
        <w:jc w:val="both"/>
        <w:textAlignment w:val="auto"/>
        <w:outlineLvl w:val="0"/>
        <w:rPr>
          <w:rStyle w:val="13"/>
          <w:rFonts w:hint="eastAsia" w:ascii="仿宋" w:hAnsi="仿宋" w:eastAsia="仿宋" w:cs="仿宋"/>
          <w:sz w:val="28"/>
          <w:szCs w:val="28"/>
        </w:rPr>
      </w:pPr>
      <w:r>
        <w:rPr>
          <w:rStyle w:val="13"/>
          <w:rFonts w:hint="eastAsia" w:ascii="仿宋" w:hAnsi="仿宋" w:eastAsia="仿宋" w:cs="仿宋"/>
          <w:sz w:val="28"/>
          <w:szCs w:val="28"/>
        </w:rPr>
        <w:t>甲乙双方的权利义务</w:t>
      </w:r>
    </w:p>
    <w:p>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20" w:lineRule="exact"/>
        <w:ind w:left="420" w:leftChars="200"/>
        <w:jc w:val="both"/>
        <w:textAlignment w:val="auto"/>
        <w:outlineLvl w:val="1"/>
        <w:rPr>
          <w:rFonts w:hint="eastAsia" w:ascii="仿宋" w:hAnsi="仿宋" w:eastAsia="仿宋" w:cs="仿宋"/>
          <w:bCs/>
          <w:sz w:val="28"/>
          <w:szCs w:val="28"/>
        </w:rPr>
      </w:pPr>
      <w:r>
        <w:rPr>
          <w:rStyle w:val="13"/>
          <w:rFonts w:ascii="仿宋" w:hAnsi="仿宋" w:eastAsia="仿宋" w:cs="仿宋"/>
          <w:bCs/>
          <w:sz w:val="28"/>
          <w:szCs w:val="28"/>
        </w:rPr>
        <w:t>（一）</w:t>
      </w:r>
      <w:r>
        <w:rPr>
          <w:rStyle w:val="13"/>
          <w:rFonts w:hint="eastAsia" w:ascii="仿宋" w:hAnsi="仿宋" w:eastAsia="仿宋" w:cs="仿宋"/>
          <w:bCs/>
          <w:sz w:val="28"/>
          <w:szCs w:val="28"/>
        </w:rPr>
        <w:t>甲方的权利、义务</w:t>
      </w:r>
    </w:p>
    <w:p>
      <w:pPr>
        <w:pStyle w:val="9"/>
        <w:keepNext w:val="0"/>
        <w:keepLines w:val="0"/>
        <w:pageBreakBefore w:val="0"/>
        <w:widowControl/>
        <w:numPr>
          <w:ilvl w:val="0"/>
          <w:numId w:val="12"/>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hint="eastAsia" w:ascii="仿宋" w:hAnsi="仿宋" w:eastAsia="仿宋" w:cs="仿宋"/>
          <w:sz w:val="28"/>
          <w:szCs w:val="28"/>
        </w:rPr>
      </w:pPr>
      <w:r>
        <w:rPr>
          <w:rStyle w:val="13"/>
          <w:rFonts w:hint="eastAsia" w:ascii="仿宋" w:hAnsi="仿宋" w:eastAsia="仿宋" w:cs="仿宋"/>
          <w:b w:val="0"/>
          <w:sz w:val="28"/>
          <w:szCs w:val="28"/>
        </w:rPr>
        <w:t>甲方有权利监督乙方</w:t>
      </w:r>
      <w:r>
        <w:rPr>
          <w:rStyle w:val="13"/>
          <w:rFonts w:ascii="仿宋" w:hAnsi="仿宋" w:eastAsia="仿宋" w:cs="仿宋"/>
          <w:b w:val="0"/>
          <w:sz w:val="28"/>
          <w:szCs w:val="28"/>
        </w:rPr>
        <w:t>对租赁标的物的</w:t>
      </w:r>
      <w:r>
        <w:rPr>
          <w:rStyle w:val="13"/>
          <w:rFonts w:hint="eastAsia" w:ascii="仿宋" w:hAnsi="仿宋" w:eastAsia="仿宋" w:cs="仿宋"/>
          <w:b w:val="0"/>
          <w:sz w:val="28"/>
          <w:szCs w:val="28"/>
        </w:rPr>
        <w:t>装修</w:t>
      </w:r>
      <w:r>
        <w:rPr>
          <w:rStyle w:val="13"/>
          <w:rFonts w:ascii="仿宋" w:hAnsi="仿宋" w:eastAsia="仿宋" w:cs="仿宋"/>
          <w:b w:val="0"/>
          <w:sz w:val="28"/>
          <w:szCs w:val="28"/>
        </w:rPr>
        <w:t>设计</w:t>
      </w:r>
      <w:r>
        <w:rPr>
          <w:rStyle w:val="13"/>
          <w:rFonts w:hint="eastAsia" w:ascii="仿宋" w:hAnsi="仿宋" w:eastAsia="仿宋" w:cs="仿宋"/>
          <w:b w:val="0"/>
          <w:sz w:val="28"/>
          <w:szCs w:val="28"/>
        </w:rPr>
        <w:t>及经营行业、居住行为等</w:t>
      </w:r>
      <w:r>
        <w:rPr>
          <w:rStyle w:val="13"/>
          <w:rFonts w:ascii="仿宋" w:hAnsi="仿宋" w:eastAsia="仿宋" w:cs="仿宋"/>
          <w:b w:val="0"/>
          <w:sz w:val="28"/>
          <w:szCs w:val="28"/>
        </w:rPr>
        <w:t>，有权利制止乙方违规违约行为，并有权要求乙方限期整改。</w:t>
      </w:r>
    </w:p>
    <w:p>
      <w:pPr>
        <w:pStyle w:val="9"/>
        <w:keepNext w:val="0"/>
        <w:keepLines w:val="0"/>
        <w:pageBreakBefore w:val="0"/>
        <w:widowControl/>
        <w:numPr>
          <w:ilvl w:val="0"/>
          <w:numId w:val="12"/>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hint="eastAsia" w:ascii="仿宋" w:hAnsi="仿宋" w:eastAsia="仿宋" w:cs="仿宋"/>
          <w:sz w:val="28"/>
          <w:szCs w:val="28"/>
        </w:rPr>
      </w:pPr>
      <w:r>
        <w:rPr>
          <w:rStyle w:val="13"/>
          <w:rFonts w:hint="eastAsia" w:ascii="仿宋" w:hAnsi="仿宋" w:eastAsia="仿宋" w:cs="仿宋"/>
          <w:b w:val="0"/>
          <w:sz w:val="28"/>
          <w:szCs w:val="28"/>
        </w:rPr>
        <w:t>甲方有权利按时按约定收取乙方应交的租金及监督乙方其他费用的缴交。</w:t>
      </w:r>
    </w:p>
    <w:p>
      <w:pPr>
        <w:pStyle w:val="9"/>
        <w:keepNext w:val="0"/>
        <w:keepLines w:val="0"/>
        <w:pageBreakBefore w:val="0"/>
        <w:widowControl/>
        <w:numPr>
          <w:ilvl w:val="0"/>
          <w:numId w:val="12"/>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hint="eastAsia" w:ascii="仿宋" w:hAnsi="仿宋" w:eastAsia="仿宋" w:cs="仿宋"/>
          <w:sz w:val="28"/>
          <w:szCs w:val="28"/>
        </w:rPr>
      </w:pPr>
      <w:r>
        <w:rPr>
          <w:rStyle w:val="13"/>
          <w:rFonts w:hint="eastAsia" w:ascii="仿宋" w:hAnsi="仿宋" w:eastAsia="仿宋" w:cs="仿宋"/>
          <w:b w:val="0"/>
          <w:sz w:val="28"/>
          <w:szCs w:val="28"/>
        </w:rPr>
        <w:t>甲方有权利监督乙方的安全生产工作。</w:t>
      </w:r>
    </w:p>
    <w:p>
      <w:pPr>
        <w:pStyle w:val="9"/>
        <w:keepNext w:val="0"/>
        <w:keepLines w:val="0"/>
        <w:pageBreakBefore w:val="0"/>
        <w:widowControl/>
        <w:numPr>
          <w:ilvl w:val="0"/>
          <w:numId w:val="12"/>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hint="eastAsia" w:ascii="仿宋" w:hAnsi="仿宋" w:eastAsia="仿宋" w:cs="仿宋"/>
          <w:sz w:val="28"/>
          <w:szCs w:val="28"/>
        </w:rPr>
      </w:pPr>
      <w:r>
        <w:rPr>
          <w:rStyle w:val="13"/>
          <w:rFonts w:hint="eastAsia" w:ascii="仿宋" w:hAnsi="仿宋" w:eastAsia="仿宋" w:cs="仿宋"/>
          <w:b w:val="0"/>
          <w:sz w:val="28"/>
          <w:szCs w:val="28"/>
        </w:rPr>
        <w:t>甲方有权利</w:t>
      </w:r>
      <w:r>
        <w:rPr>
          <w:rStyle w:val="13"/>
          <w:rFonts w:ascii="仿宋" w:hAnsi="仿宋" w:eastAsia="仿宋" w:cs="仿宋"/>
          <w:b w:val="0"/>
          <w:sz w:val="28"/>
          <w:szCs w:val="28"/>
        </w:rPr>
        <w:t>协助各级行政管理机关对违反有关规定的乙方进行监督、教育、整顿。</w:t>
      </w:r>
    </w:p>
    <w:p>
      <w:pPr>
        <w:pStyle w:val="9"/>
        <w:keepNext w:val="0"/>
        <w:keepLines w:val="0"/>
        <w:pageBreakBefore w:val="0"/>
        <w:widowControl/>
        <w:numPr>
          <w:ilvl w:val="0"/>
          <w:numId w:val="12"/>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有权制定有关治安、消防、环境、卫生等内容的各项内部管理制度并监督乙方实施。</w:t>
      </w:r>
    </w:p>
    <w:p>
      <w:pPr>
        <w:pStyle w:val="9"/>
        <w:keepNext w:val="0"/>
        <w:keepLines w:val="0"/>
        <w:pageBreakBefore w:val="0"/>
        <w:widowControl/>
        <w:numPr>
          <w:ilvl w:val="0"/>
          <w:numId w:val="12"/>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hint="eastAsia" w:ascii="仿宋" w:hAnsi="仿宋" w:eastAsia="仿宋" w:cs="仿宋"/>
          <w:sz w:val="28"/>
          <w:szCs w:val="28"/>
        </w:rPr>
      </w:pPr>
      <w:r>
        <w:rPr>
          <w:rStyle w:val="13"/>
          <w:rFonts w:hint="eastAsia" w:ascii="仿宋" w:hAnsi="仿宋" w:eastAsia="仿宋" w:cs="仿宋"/>
          <w:b w:val="0"/>
          <w:sz w:val="28"/>
          <w:szCs w:val="28"/>
        </w:rPr>
        <w:t>甲方</w:t>
      </w:r>
      <w:r>
        <w:rPr>
          <w:rStyle w:val="13"/>
          <w:rFonts w:ascii="仿宋" w:hAnsi="仿宋" w:eastAsia="仿宋" w:cs="仿宋"/>
          <w:b w:val="0"/>
          <w:sz w:val="28"/>
          <w:szCs w:val="28"/>
        </w:rPr>
        <w:t>按约定为乙方</w:t>
      </w:r>
      <w:r>
        <w:rPr>
          <w:rStyle w:val="13"/>
          <w:rFonts w:hint="eastAsia" w:ascii="仿宋" w:hAnsi="仿宋" w:eastAsia="仿宋" w:cs="仿宋"/>
          <w:b w:val="0"/>
          <w:sz w:val="28"/>
          <w:szCs w:val="28"/>
        </w:rPr>
        <w:t>提供</w:t>
      </w:r>
      <w:r>
        <w:rPr>
          <w:rStyle w:val="13"/>
          <w:rFonts w:ascii="仿宋" w:hAnsi="仿宋" w:eastAsia="仿宋" w:cs="仿宋"/>
          <w:b w:val="0"/>
          <w:sz w:val="28"/>
          <w:szCs w:val="28"/>
        </w:rPr>
        <w:t>必要</w:t>
      </w:r>
      <w:r>
        <w:rPr>
          <w:rStyle w:val="13"/>
          <w:rFonts w:hint="eastAsia" w:ascii="仿宋" w:hAnsi="仿宋" w:eastAsia="仿宋" w:cs="仿宋"/>
          <w:b w:val="0"/>
          <w:sz w:val="28"/>
          <w:szCs w:val="28"/>
        </w:rPr>
        <w:t>资料</w:t>
      </w:r>
      <w:r>
        <w:rPr>
          <w:rStyle w:val="13"/>
          <w:rFonts w:ascii="仿宋" w:hAnsi="仿宋" w:eastAsia="仿宋" w:cs="仿宋"/>
          <w:b w:val="0"/>
          <w:sz w:val="28"/>
          <w:szCs w:val="28"/>
        </w:rPr>
        <w:t>，协助</w:t>
      </w:r>
      <w:r>
        <w:rPr>
          <w:rStyle w:val="13"/>
          <w:rFonts w:hint="eastAsia" w:ascii="仿宋" w:hAnsi="仿宋" w:eastAsia="仿宋" w:cs="仿宋"/>
          <w:b w:val="0"/>
          <w:sz w:val="28"/>
          <w:szCs w:val="28"/>
        </w:rPr>
        <w:t>乙方办理与经营性相关的证照及有关合法性文件。</w:t>
      </w:r>
    </w:p>
    <w:p>
      <w:pPr>
        <w:pStyle w:val="9"/>
        <w:keepNext w:val="0"/>
        <w:keepLines w:val="0"/>
        <w:pageBreakBefore w:val="0"/>
        <w:widowControl/>
        <w:numPr>
          <w:ilvl w:val="0"/>
          <w:numId w:val="12"/>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hint="eastAsia" w:ascii="仿宋" w:hAnsi="仿宋" w:eastAsia="仿宋" w:cs="仿宋"/>
          <w:sz w:val="28"/>
          <w:szCs w:val="28"/>
        </w:rPr>
      </w:pPr>
      <w:r>
        <w:rPr>
          <w:rStyle w:val="13"/>
          <w:rFonts w:ascii="仿宋" w:hAnsi="仿宋" w:eastAsia="仿宋" w:cs="仿宋"/>
          <w:b w:val="0"/>
          <w:sz w:val="28"/>
          <w:szCs w:val="28"/>
        </w:rPr>
        <w:t>其他与本合同有关的权利义务。</w:t>
      </w:r>
    </w:p>
    <w:p>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20" w:lineRule="exact"/>
        <w:ind w:left="420" w:leftChars="200"/>
        <w:jc w:val="both"/>
        <w:textAlignment w:val="auto"/>
        <w:outlineLvl w:val="1"/>
        <w:rPr>
          <w:rStyle w:val="13"/>
          <w:rFonts w:hint="eastAsia" w:ascii="仿宋" w:hAnsi="仿宋" w:eastAsia="仿宋" w:cs="仿宋"/>
          <w:bCs/>
          <w:sz w:val="28"/>
          <w:szCs w:val="28"/>
        </w:rPr>
      </w:pPr>
      <w:r>
        <w:rPr>
          <w:rStyle w:val="13"/>
          <w:rFonts w:ascii="仿宋" w:hAnsi="仿宋" w:eastAsia="仿宋" w:cs="仿宋"/>
          <w:bCs/>
          <w:sz w:val="28"/>
          <w:szCs w:val="28"/>
        </w:rPr>
        <w:t>（二）</w:t>
      </w:r>
      <w:r>
        <w:rPr>
          <w:rStyle w:val="13"/>
          <w:rFonts w:hint="eastAsia" w:ascii="仿宋" w:hAnsi="仿宋" w:eastAsia="仿宋" w:cs="仿宋"/>
          <w:bCs/>
          <w:sz w:val="28"/>
          <w:szCs w:val="28"/>
        </w:rPr>
        <w:t>乙方的权利、义务</w:t>
      </w:r>
    </w:p>
    <w:p>
      <w:pPr>
        <w:pStyle w:val="9"/>
        <w:keepNext w:val="0"/>
        <w:keepLines w:val="0"/>
        <w:pageBreakBefore w:val="0"/>
        <w:widowControl/>
        <w:numPr>
          <w:ilvl w:val="0"/>
          <w:numId w:val="13"/>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Style w:val="13"/>
          <w:rFonts w:ascii="仿宋" w:hAnsi="仿宋" w:eastAsia="仿宋" w:cs="仿宋"/>
          <w:b w:val="0"/>
          <w:sz w:val="28"/>
          <w:szCs w:val="28"/>
        </w:rPr>
      </w:pPr>
      <w:r>
        <w:rPr>
          <w:rStyle w:val="13"/>
          <w:rFonts w:hint="eastAsia" w:ascii="仿宋" w:hAnsi="仿宋" w:eastAsia="仿宋" w:cs="仿宋"/>
          <w:b w:val="0"/>
          <w:sz w:val="28"/>
          <w:szCs w:val="28"/>
        </w:rPr>
        <w:t>乙方有义务将装修设计图送交甲方备案。</w:t>
      </w:r>
    </w:p>
    <w:p>
      <w:pPr>
        <w:pStyle w:val="9"/>
        <w:keepNext w:val="0"/>
        <w:keepLines w:val="0"/>
        <w:pageBreakBefore w:val="0"/>
        <w:widowControl/>
        <w:numPr>
          <w:ilvl w:val="0"/>
          <w:numId w:val="13"/>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Style w:val="13"/>
          <w:rFonts w:ascii="仿宋" w:hAnsi="仿宋" w:eastAsia="仿宋" w:cs="仿宋"/>
          <w:b w:val="0"/>
          <w:sz w:val="28"/>
          <w:szCs w:val="28"/>
        </w:rPr>
      </w:pPr>
      <w:r>
        <w:rPr>
          <w:rStyle w:val="13"/>
          <w:rFonts w:hint="eastAsia" w:ascii="仿宋" w:hAnsi="仿宋" w:eastAsia="仿宋" w:cs="仿宋"/>
          <w:b w:val="0"/>
          <w:sz w:val="28"/>
          <w:szCs w:val="28"/>
        </w:rPr>
        <w:t>乙方</w:t>
      </w:r>
      <w:r>
        <w:rPr>
          <w:rStyle w:val="13"/>
          <w:rFonts w:ascii="仿宋" w:hAnsi="仿宋" w:eastAsia="仿宋" w:cs="仿宋"/>
          <w:b w:val="0"/>
          <w:sz w:val="28"/>
          <w:szCs w:val="28"/>
        </w:rPr>
        <w:t>应</w:t>
      </w:r>
      <w:r>
        <w:rPr>
          <w:rStyle w:val="13"/>
          <w:rFonts w:hint="eastAsia" w:ascii="仿宋" w:hAnsi="仿宋" w:eastAsia="仿宋" w:cs="仿宋"/>
          <w:b w:val="0"/>
          <w:sz w:val="28"/>
          <w:szCs w:val="28"/>
        </w:rPr>
        <w:t>具备合法的经营资格，并按照工商行政管理部门核准的经营范围经营。</w:t>
      </w:r>
    </w:p>
    <w:p>
      <w:pPr>
        <w:pStyle w:val="9"/>
        <w:keepNext w:val="0"/>
        <w:keepLines w:val="0"/>
        <w:pageBreakBefore w:val="0"/>
        <w:widowControl/>
        <w:numPr>
          <w:ilvl w:val="0"/>
          <w:numId w:val="13"/>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Style w:val="13"/>
          <w:rFonts w:ascii="仿宋" w:hAnsi="仿宋" w:eastAsia="仿宋" w:cs="仿宋"/>
          <w:b w:val="0"/>
          <w:sz w:val="28"/>
          <w:szCs w:val="28"/>
        </w:rPr>
      </w:pPr>
      <w:r>
        <w:rPr>
          <w:rStyle w:val="13"/>
          <w:rFonts w:hint="eastAsia" w:ascii="仿宋" w:hAnsi="仿宋" w:eastAsia="仿宋" w:cs="仿宋"/>
          <w:b w:val="0"/>
          <w:sz w:val="28"/>
          <w:szCs w:val="28"/>
        </w:rPr>
        <w:t>乙方应按约定的用途开展活动，不得擅自改变租赁用途，不得从事法律法规规定禁止的活动，并自觉遵守法律法规和甲方制定的各项内部管理制度，服从甲方的监督管理。</w:t>
      </w:r>
    </w:p>
    <w:p>
      <w:pPr>
        <w:pStyle w:val="9"/>
        <w:keepNext w:val="0"/>
        <w:keepLines w:val="0"/>
        <w:pageBreakBefore w:val="0"/>
        <w:widowControl/>
        <w:numPr>
          <w:ilvl w:val="0"/>
          <w:numId w:val="13"/>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Style w:val="13"/>
          <w:rFonts w:ascii="仿宋" w:hAnsi="仿宋" w:eastAsia="仿宋" w:cs="仿宋"/>
          <w:b w:val="0"/>
          <w:sz w:val="28"/>
          <w:szCs w:val="28"/>
        </w:rPr>
      </w:pPr>
      <w:r>
        <w:rPr>
          <w:rStyle w:val="13"/>
          <w:rFonts w:hint="eastAsia" w:ascii="仿宋" w:hAnsi="仿宋" w:eastAsia="仿宋" w:cs="仿宋"/>
          <w:b w:val="0"/>
          <w:sz w:val="28"/>
          <w:szCs w:val="28"/>
        </w:rPr>
        <w:t>乙方应按时足额支付租金、相关税费和有关规费及水、电、通话、卫生、治安、</w:t>
      </w:r>
      <w:r>
        <w:rPr>
          <w:rStyle w:val="13"/>
          <w:rFonts w:ascii="仿宋" w:hAnsi="仿宋" w:eastAsia="仿宋" w:cs="仿宋"/>
          <w:b w:val="0"/>
          <w:sz w:val="28"/>
          <w:szCs w:val="28"/>
        </w:rPr>
        <w:t>增容费、</w:t>
      </w:r>
      <w:r>
        <w:rPr>
          <w:rStyle w:val="13"/>
          <w:rFonts w:hint="eastAsia" w:ascii="仿宋" w:hAnsi="仿宋" w:eastAsia="仿宋" w:cs="仿宋"/>
          <w:b w:val="0"/>
          <w:sz w:val="28"/>
          <w:szCs w:val="28"/>
        </w:rPr>
        <w:t>物业管理</w:t>
      </w:r>
      <w:r>
        <w:rPr>
          <w:rStyle w:val="13"/>
          <w:rFonts w:ascii="仿宋" w:hAnsi="仿宋" w:eastAsia="仿宋" w:cs="仿宋"/>
          <w:b w:val="0"/>
          <w:sz w:val="28"/>
          <w:szCs w:val="28"/>
        </w:rPr>
        <w:t>费、公共水电费、停车费</w:t>
      </w:r>
      <w:r>
        <w:rPr>
          <w:rStyle w:val="13"/>
          <w:rFonts w:hint="eastAsia" w:ascii="仿宋" w:hAnsi="仿宋" w:eastAsia="仿宋" w:cs="仿宋"/>
          <w:b w:val="0"/>
          <w:sz w:val="28"/>
          <w:szCs w:val="28"/>
        </w:rPr>
        <w:t>等费用。</w:t>
      </w:r>
    </w:p>
    <w:p>
      <w:pPr>
        <w:pStyle w:val="9"/>
        <w:keepNext w:val="0"/>
        <w:keepLines w:val="0"/>
        <w:pageBreakBefore w:val="0"/>
        <w:widowControl/>
        <w:numPr>
          <w:ilvl w:val="0"/>
          <w:numId w:val="13"/>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Style w:val="13"/>
          <w:rFonts w:ascii="仿宋" w:hAnsi="仿宋" w:eastAsia="仿宋" w:cs="仿宋"/>
          <w:b w:val="0"/>
          <w:sz w:val="28"/>
          <w:szCs w:val="28"/>
        </w:rPr>
      </w:pPr>
      <w:r>
        <w:rPr>
          <w:rStyle w:val="13"/>
          <w:rFonts w:hint="eastAsia" w:ascii="仿宋" w:hAnsi="仿宋" w:eastAsia="仿宋" w:cs="仿宋"/>
          <w:b w:val="0"/>
          <w:sz w:val="28"/>
          <w:szCs w:val="28"/>
        </w:rPr>
        <w:t>乙方不得擅自改变</w:t>
      </w:r>
      <w:r>
        <w:rPr>
          <w:rStyle w:val="13"/>
          <w:rFonts w:ascii="仿宋" w:hAnsi="仿宋" w:eastAsia="仿宋" w:cs="仿宋"/>
          <w:b w:val="0"/>
          <w:sz w:val="28"/>
          <w:szCs w:val="28"/>
        </w:rPr>
        <w:t>租赁标的物建筑</w:t>
      </w:r>
      <w:r>
        <w:rPr>
          <w:rStyle w:val="13"/>
          <w:rFonts w:hint="eastAsia" w:ascii="仿宋" w:hAnsi="仿宋" w:eastAsia="仿宋" w:cs="仿宋"/>
          <w:b w:val="0"/>
          <w:sz w:val="28"/>
          <w:szCs w:val="28"/>
        </w:rPr>
        <w:t>结构或改动原有消防安装设备等，不得加建、扩建或临时搭建，并爱惜使用室内设施，造成损坏的应承担修复或赔偿责任。</w:t>
      </w:r>
    </w:p>
    <w:p>
      <w:pPr>
        <w:pStyle w:val="9"/>
        <w:keepNext w:val="0"/>
        <w:keepLines w:val="0"/>
        <w:pageBreakBefore w:val="0"/>
        <w:widowControl/>
        <w:numPr>
          <w:ilvl w:val="0"/>
          <w:numId w:val="13"/>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Style w:val="13"/>
          <w:rFonts w:ascii="仿宋" w:hAnsi="仿宋" w:eastAsia="仿宋" w:cs="仿宋"/>
          <w:b w:val="0"/>
          <w:sz w:val="28"/>
          <w:szCs w:val="28"/>
        </w:rPr>
      </w:pPr>
      <w:r>
        <w:rPr>
          <w:rStyle w:val="13"/>
          <w:rFonts w:hint="eastAsia" w:ascii="仿宋" w:hAnsi="仿宋" w:eastAsia="仿宋" w:cs="仿宋"/>
          <w:b w:val="0"/>
          <w:sz w:val="28"/>
          <w:szCs w:val="28"/>
        </w:rPr>
        <w:t>乙方应保持</w:t>
      </w:r>
      <w:r>
        <w:rPr>
          <w:rStyle w:val="13"/>
          <w:rFonts w:ascii="仿宋" w:hAnsi="仿宋" w:eastAsia="仿宋" w:cs="仿宋"/>
          <w:b w:val="0"/>
          <w:sz w:val="28"/>
          <w:szCs w:val="28"/>
        </w:rPr>
        <w:t>租赁标的物</w:t>
      </w:r>
      <w:r>
        <w:rPr>
          <w:rStyle w:val="13"/>
          <w:rFonts w:hint="eastAsia" w:ascii="仿宋" w:hAnsi="仿宋" w:eastAsia="仿宋" w:cs="仿宋"/>
          <w:b w:val="0"/>
          <w:sz w:val="28"/>
          <w:szCs w:val="28"/>
        </w:rPr>
        <w:t>周围环境整洁，保证门前不准堆放物品，做好防火防盗工作，如发生事故乙方应负全部责任</w:t>
      </w:r>
      <w:r>
        <w:rPr>
          <w:rStyle w:val="13"/>
          <w:rFonts w:ascii="仿宋" w:hAnsi="仿宋" w:eastAsia="仿宋" w:cs="仿宋"/>
          <w:b w:val="0"/>
          <w:sz w:val="28"/>
          <w:szCs w:val="28"/>
        </w:rPr>
        <w:t>。</w:t>
      </w:r>
    </w:p>
    <w:p>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Style w:val="13"/>
          <w:rFonts w:ascii="仿宋" w:hAnsi="仿宋" w:eastAsia="仿宋" w:cs="仿宋"/>
          <w:b w:val="0"/>
          <w:sz w:val="28"/>
          <w:szCs w:val="28"/>
        </w:rPr>
      </w:pPr>
      <w:r>
        <w:rPr>
          <w:rStyle w:val="13"/>
          <w:rFonts w:hint="eastAsia" w:ascii="仿宋" w:hAnsi="仿宋" w:eastAsia="仿宋" w:cs="仿宋"/>
          <w:b w:val="0"/>
          <w:sz w:val="28"/>
          <w:szCs w:val="28"/>
        </w:rPr>
        <w:t>7.未经甲方同意，乙方不得将租赁标的物转租、转让、转借给他人使用。</w:t>
      </w:r>
    </w:p>
    <w:p>
      <w:pPr>
        <w:pStyle w:val="9"/>
        <w:keepNext w:val="0"/>
        <w:keepLines w:val="0"/>
        <w:pageBreakBefore w:val="0"/>
        <w:widowControl/>
        <w:numPr>
          <w:ilvl w:val="0"/>
          <w:numId w:val="12"/>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Style w:val="13"/>
          <w:rFonts w:ascii="仿宋" w:hAnsi="仿宋" w:eastAsia="仿宋" w:cs="仿宋"/>
          <w:b w:val="0"/>
          <w:sz w:val="28"/>
          <w:szCs w:val="28"/>
        </w:rPr>
      </w:pPr>
      <w:r>
        <w:rPr>
          <w:rStyle w:val="13"/>
          <w:rFonts w:hint="eastAsia" w:ascii="仿宋" w:hAnsi="仿宋" w:eastAsia="仿宋" w:cs="仿宋"/>
          <w:b w:val="0"/>
          <w:sz w:val="28"/>
          <w:szCs w:val="28"/>
        </w:rPr>
        <w:t>乙方有权利和义务做好文明合法经营管理及安全生产工作，并自觉接受甲方和市区有关职能部门的监督，对存在的安全隐患积极整改完善。</w:t>
      </w:r>
    </w:p>
    <w:p>
      <w:pPr>
        <w:pStyle w:val="9"/>
        <w:keepNext w:val="0"/>
        <w:keepLines w:val="0"/>
        <w:pageBreakBefore w:val="0"/>
        <w:widowControl/>
        <w:numPr>
          <w:ilvl w:val="0"/>
          <w:numId w:val="12"/>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Style w:val="13"/>
          <w:rFonts w:ascii="仿宋" w:hAnsi="仿宋" w:eastAsia="仿宋" w:cs="仿宋"/>
          <w:b w:val="0"/>
          <w:sz w:val="28"/>
          <w:szCs w:val="28"/>
        </w:rPr>
      </w:pPr>
      <w:r>
        <w:rPr>
          <w:rStyle w:val="13"/>
          <w:rFonts w:hint="eastAsia" w:ascii="仿宋" w:hAnsi="仿宋" w:eastAsia="仿宋" w:cs="仿宋"/>
          <w:b w:val="0"/>
          <w:sz w:val="28"/>
          <w:szCs w:val="28"/>
        </w:rPr>
        <w:t>在租赁期间，乙方管理好</w:t>
      </w:r>
      <w:r>
        <w:rPr>
          <w:rFonts w:ascii="仿宋" w:hAnsi="仿宋" w:eastAsia="仿宋" w:cs="仿宋"/>
          <w:sz w:val="28"/>
          <w:szCs w:val="28"/>
        </w:rPr>
        <w:t>租赁标的物</w:t>
      </w:r>
      <w:r>
        <w:rPr>
          <w:rStyle w:val="13"/>
          <w:rFonts w:hint="eastAsia" w:ascii="仿宋" w:hAnsi="仿宋" w:eastAsia="仿宋" w:cs="仿宋"/>
          <w:b w:val="0"/>
          <w:sz w:val="28"/>
          <w:szCs w:val="28"/>
        </w:rPr>
        <w:t>的人、财、物，发生事故概由乙方负责，造成甲方损失的</w:t>
      </w:r>
      <w:r>
        <w:rPr>
          <w:rStyle w:val="13"/>
          <w:rFonts w:ascii="仿宋" w:hAnsi="仿宋" w:eastAsia="仿宋" w:cs="仿宋"/>
          <w:b w:val="0"/>
          <w:sz w:val="28"/>
          <w:szCs w:val="28"/>
        </w:rPr>
        <w:t>应</w:t>
      </w:r>
      <w:r>
        <w:rPr>
          <w:rStyle w:val="13"/>
          <w:rFonts w:hint="eastAsia" w:ascii="仿宋" w:hAnsi="仿宋" w:eastAsia="仿宋" w:cs="仿宋"/>
          <w:b w:val="0"/>
          <w:sz w:val="28"/>
          <w:szCs w:val="28"/>
        </w:rPr>
        <w:t>承担赔偿责任。</w:t>
      </w:r>
    </w:p>
    <w:p>
      <w:pPr>
        <w:pStyle w:val="9"/>
        <w:keepNext w:val="0"/>
        <w:keepLines w:val="0"/>
        <w:pageBreakBefore w:val="0"/>
        <w:widowControl/>
        <w:numPr>
          <w:ilvl w:val="0"/>
          <w:numId w:val="12"/>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Style w:val="13"/>
          <w:rFonts w:ascii="仿宋" w:hAnsi="仿宋" w:eastAsia="仿宋" w:cs="仿宋"/>
          <w:b w:val="0"/>
          <w:sz w:val="28"/>
          <w:szCs w:val="28"/>
        </w:rPr>
      </w:pPr>
      <w:r>
        <w:rPr>
          <w:rStyle w:val="13"/>
          <w:rFonts w:hint="eastAsia" w:ascii="仿宋" w:hAnsi="仿宋" w:eastAsia="仿宋" w:cs="仿宋"/>
          <w:b w:val="0"/>
          <w:sz w:val="28"/>
          <w:szCs w:val="28"/>
        </w:rPr>
        <w:t>乙方应服从租赁标的物现有的物业管理。</w:t>
      </w:r>
    </w:p>
    <w:p>
      <w:pPr>
        <w:pStyle w:val="9"/>
        <w:keepNext w:val="0"/>
        <w:keepLines w:val="0"/>
        <w:pageBreakBefore w:val="0"/>
        <w:widowControl/>
        <w:numPr>
          <w:ilvl w:val="0"/>
          <w:numId w:val="12"/>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Style w:val="13"/>
          <w:rFonts w:ascii="仿宋" w:hAnsi="仿宋" w:eastAsia="仿宋" w:cs="仿宋"/>
          <w:b w:val="0"/>
          <w:sz w:val="28"/>
          <w:szCs w:val="28"/>
        </w:rPr>
      </w:pPr>
      <w:r>
        <w:rPr>
          <w:rStyle w:val="13"/>
          <w:rFonts w:hint="eastAsia" w:ascii="仿宋" w:hAnsi="仿宋" w:eastAsia="仿宋" w:cs="仿宋"/>
          <w:b w:val="0"/>
          <w:sz w:val="28"/>
          <w:szCs w:val="28"/>
        </w:rPr>
        <w:t>租赁期间，由乙方担任租赁房屋安全责任人。乙方应认真履行安全管理职责，依法采取安全生产工作等各项措施，防范安全事故发生。如发生事故，由乙方自行承担全部的法律责任和经济赔偿责任。因此造成甲方或第三方经济损失的，乙方应予赔偿。</w:t>
      </w:r>
    </w:p>
    <w:p>
      <w:pPr>
        <w:pStyle w:val="9"/>
        <w:keepNext w:val="0"/>
        <w:keepLines w:val="0"/>
        <w:pageBreakBefore w:val="0"/>
        <w:widowControl/>
        <w:numPr>
          <w:ilvl w:val="0"/>
          <w:numId w:val="12"/>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Style w:val="13"/>
          <w:rFonts w:ascii="仿宋" w:hAnsi="仿宋" w:eastAsia="仿宋" w:cs="仿宋"/>
          <w:b w:val="0"/>
          <w:sz w:val="28"/>
          <w:szCs w:val="28"/>
        </w:rPr>
      </w:pPr>
      <w:r>
        <w:rPr>
          <w:rStyle w:val="13"/>
          <w:rFonts w:hint="eastAsia" w:ascii="仿宋" w:hAnsi="仿宋" w:eastAsia="仿宋" w:cs="仿宋"/>
          <w:b w:val="0"/>
          <w:sz w:val="28"/>
          <w:szCs w:val="28"/>
        </w:rPr>
        <w:t>乙方有义务接受甲方或其他相关部门定期或不定期的监督和检查，并对甲方或其他相关部门提出的意见限期作出相应整改。</w:t>
      </w:r>
    </w:p>
    <w:p>
      <w:pPr>
        <w:pStyle w:val="9"/>
        <w:keepNext w:val="0"/>
        <w:keepLines w:val="0"/>
        <w:pageBreakBefore w:val="0"/>
        <w:widowControl/>
        <w:numPr>
          <w:ilvl w:val="255"/>
          <w:numId w:val="0"/>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Style w:val="13"/>
          <w:rFonts w:ascii="仿宋" w:hAnsi="仿宋" w:eastAsia="仿宋" w:cs="仿宋"/>
          <w:b w:val="0"/>
          <w:sz w:val="28"/>
          <w:szCs w:val="28"/>
        </w:rPr>
      </w:pPr>
      <w:r>
        <w:rPr>
          <w:rStyle w:val="13"/>
          <w:rFonts w:hint="eastAsia" w:ascii="仿宋" w:hAnsi="仿宋" w:eastAsia="仿宋" w:cs="仿宋"/>
          <w:b w:val="0"/>
          <w:sz w:val="28"/>
          <w:szCs w:val="28"/>
        </w:rPr>
        <w:t>13.乙方应合理使用租赁房屋及其附属设施，并应遵守物业有关规定并不得占用公共场所及通道做任何用途。</w:t>
      </w:r>
    </w:p>
    <w:p>
      <w:pPr>
        <w:pStyle w:val="9"/>
        <w:keepNext w:val="0"/>
        <w:keepLines w:val="0"/>
        <w:pageBreakBefore w:val="0"/>
        <w:widowControl/>
        <w:numPr>
          <w:ilvl w:val="0"/>
          <w:numId w:val="2"/>
        </w:numPr>
        <w:kinsoku/>
        <w:wordWrap/>
        <w:overflowPunct/>
        <w:topLinePunct w:val="0"/>
        <w:autoSpaceDE/>
        <w:autoSpaceDN/>
        <w:bidi w:val="0"/>
        <w:adjustRightInd w:val="0"/>
        <w:snapToGrid w:val="0"/>
        <w:spacing w:before="0" w:beforeAutospacing="0" w:afterAutospacing="0" w:line="520" w:lineRule="exact"/>
        <w:jc w:val="both"/>
        <w:textAlignment w:val="auto"/>
        <w:outlineLvl w:val="0"/>
        <w:rPr>
          <w:rStyle w:val="13"/>
          <w:rFonts w:hint="eastAsia" w:ascii="仿宋" w:hAnsi="仿宋" w:eastAsia="仿宋" w:cs="仿宋"/>
          <w:sz w:val="28"/>
          <w:szCs w:val="28"/>
        </w:rPr>
      </w:pPr>
      <w:r>
        <w:rPr>
          <w:rStyle w:val="13"/>
          <w:rFonts w:hint="eastAsia" w:ascii="仿宋" w:hAnsi="仿宋" w:eastAsia="仿宋" w:cs="仿宋"/>
          <w:sz w:val="28"/>
          <w:szCs w:val="28"/>
        </w:rPr>
        <w:t>违约责任</w:t>
      </w:r>
    </w:p>
    <w:p>
      <w:pPr>
        <w:pStyle w:val="9"/>
        <w:keepNext w:val="0"/>
        <w:keepLines w:val="0"/>
        <w:pageBreakBefore w:val="0"/>
        <w:widowControl/>
        <w:numPr>
          <w:ilvl w:val="0"/>
          <w:numId w:val="14"/>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hint="eastAsia" w:ascii="仿宋" w:hAnsi="仿宋" w:eastAsia="仿宋" w:cs="仿宋"/>
          <w:sz w:val="28"/>
          <w:szCs w:val="28"/>
        </w:rPr>
      </w:pPr>
      <w:r>
        <w:rPr>
          <w:rFonts w:ascii="仿宋" w:hAnsi="仿宋" w:eastAsia="仿宋" w:cs="仿宋"/>
          <w:sz w:val="28"/>
          <w:szCs w:val="28"/>
        </w:rPr>
        <w:t>甲方提供的租赁标的物</w:t>
      </w:r>
      <w:r>
        <w:rPr>
          <w:rFonts w:hint="eastAsia" w:ascii="仿宋" w:hAnsi="仿宋" w:eastAsia="仿宋" w:cs="仿宋"/>
          <w:sz w:val="28"/>
          <w:szCs w:val="28"/>
        </w:rPr>
        <w:t>违反本合同约定的租赁标的物用途的，</w:t>
      </w:r>
      <w:r>
        <w:rPr>
          <w:rFonts w:ascii="仿宋" w:hAnsi="仿宋" w:eastAsia="仿宋" w:cs="仿宋"/>
          <w:sz w:val="28"/>
          <w:szCs w:val="28"/>
        </w:rPr>
        <w:t>经乙方要求整改仍无法满足的，乙方有权解除合同</w:t>
      </w:r>
      <w:r>
        <w:rPr>
          <w:rFonts w:hint="eastAsia" w:ascii="仿宋" w:hAnsi="仿宋" w:eastAsia="仿宋" w:cs="仿宋"/>
          <w:sz w:val="28"/>
          <w:szCs w:val="28"/>
        </w:rPr>
        <w:t>。乙方违反租赁标的物的用途、规划等的，乙方应当按照租赁标的物的用途整改，逾期未整改的，甲方有权解除合同，并有权不予以退回租赁保证金</w:t>
      </w:r>
      <w:r>
        <w:rPr>
          <w:rFonts w:ascii="仿宋" w:hAnsi="仿宋" w:eastAsia="仿宋" w:cs="仿宋"/>
          <w:sz w:val="28"/>
          <w:szCs w:val="28"/>
        </w:rPr>
        <w:t>。</w:t>
      </w:r>
    </w:p>
    <w:p>
      <w:pPr>
        <w:pStyle w:val="9"/>
        <w:keepNext w:val="0"/>
        <w:keepLines w:val="0"/>
        <w:pageBreakBefore w:val="0"/>
        <w:widowControl/>
        <w:numPr>
          <w:ilvl w:val="0"/>
          <w:numId w:val="14"/>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在租赁期限内，</w:t>
      </w:r>
      <w:r>
        <w:rPr>
          <w:rFonts w:ascii="仿宋" w:hAnsi="仿宋" w:eastAsia="仿宋" w:cs="仿宋"/>
          <w:sz w:val="28"/>
          <w:szCs w:val="28"/>
        </w:rPr>
        <w:t>乙方逾期支付租金的，每逾期一日，按应付而未付部分</w:t>
      </w:r>
      <w:r>
        <w:rPr>
          <w:rFonts w:hint="eastAsia" w:ascii="仿宋" w:hAnsi="仿宋" w:eastAsia="仿宋" w:cs="仿宋"/>
          <w:sz w:val="28"/>
          <w:szCs w:val="28"/>
        </w:rPr>
        <w:t>的</w:t>
      </w:r>
      <w:r>
        <w:rPr>
          <w:rFonts w:ascii="仿宋" w:hAnsi="仿宋" w:eastAsia="仿宋" w:cs="仿宋"/>
          <w:sz w:val="28"/>
          <w:szCs w:val="28"/>
        </w:rPr>
        <w:t>3‰（即：千分之三）向甲方支付违约金，</w:t>
      </w:r>
      <w:r>
        <w:rPr>
          <w:rFonts w:hint="eastAsia" w:ascii="仿宋" w:hAnsi="仿宋" w:eastAsia="仿宋" w:cs="仿宋"/>
          <w:sz w:val="28"/>
          <w:szCs w:val="28"/>
        </w:rPr>
        <w:t>乙方</w:t>
      </w:r>
      <w:r>
        <w:rPr>
          <w:rFonts w:ascii="仿宋" w:hAnsi="仿宋" w:eastAsia="仿宋" w:cs="仿宋"/>
          <w:sz w:val="28"/>
          <w:szCs w:val="28"/>
        </w:rPr>
        <w:t>逾期2个月未</w:t>
      </w:r>
      <w:r>
        <w:rPr>
          <w:rFonts w:hint="eastAsia" w:ascii="仿宋" w:hAnsi="仿宋" w:eastAsia="仿宋" w:cs="仿宋"/>
          <w:sz w:val="28"/>
          <w:szCs w:val="28"/>
        </w:rPr>
        <w:t>支付</w:t>
      </w:r>
      <w:r>
        <w:rPr>
          <w:rFonts w:ascii="仿宋" w:hAnsi="仿宋" w:eastAsia="仿宋" w:cs="仿宋"/>
          <w:sz w:val="28"/>
          <w:szCs w:val="28"/>
        </w:rPr>
        <w:t>租金</w:t>
      </w:r>
      <w:r>
        <w:rPr>
          <w:rFonts w:hint="eastAsia" w:ascii="仿宋" w:hAnsi="仿宋" w:eastAsia="仿宋" w:cs="仿宋"/>
          <w:sz w:val="28"/>
          <w:szCs w:val="28"/>
        </w:rPr>
        <w:t>的</w:t>
      </w:r>
      <w:r>
        <w:rPr>
          <w:rFonts w:ascii="仿宋" w:hAnsi="仿宋" w:eastAsia="仿宋" w:cs="仿宋"/>
          <w:sz w:val="28"/>
          <w:szCs w:val="28"/>
        </w:rPr>
        <w:t>，</w:t>
      </w:r>
      <w:r>
        <w:rPr>
          <w:rFonts w:hint="eastAsia" w:ascii="仿宋" w:hAnsi="仿宋" w:eastAsia="仿宋" w:cs="仿宋"/>
          <w:sz w:val="28"/>
          <w:szCs w:val="28"/>
        </w:rPr>
        <w:t>除有权要求乙方支付违约金外，</w:t>
      </w:r>
      <w:r>
        <w:rPr>
          <w:rFonts w:ascii="仿宋" w:hAnsi="仿宋" w:eastAsia="仿宋" w:cs="仿宋"/>
          <w:sz w:val="28"/>
          <w:szCs w:val="28"/>
        </w:rPr>
        <w:t>甲方</w:t>
      </w:r>
      <w:r>
        <w:rPr>
          <w:rFonts w:hint="eastAsia" w:ascii="仿宋" w:hAnsi="仿宋" w:eastAsia="仿宋" w:cs="仿宋"/>
          <w:sz w:val="28"/>
          <w:szCs w:val="28"/>
        </w:rPr>
        <w:t>还</w:t>
      </w:r>
      <w:r>
        <w:rPr>
          <w:rFonts w:ascii="仿宋" w:hAnsi="仿宋" w:eastAsia="仿宋" w:cs="仿宋"/>
          <w:sz w:val="28"/>
          <w:szCs w:val="28"/>
        </w:rPr>
        <w:t>有权解除本合同并收回租赁标的</w:t>
      </w:r>
      <w:r>
        <w:rPr>
          <w:rFonts w:hint="eastAsia" w:ascii="仿宋" w:hAnsi="仿宋" w:eastAsia="仿宋" w:cs="仿宋"/>
          <w:sz w:val="28"/>
          <w:szCs w:val="28"/>
        </w:rPr>
        <w:t>物</w:t>
      </w:r>
      <w:r>
        <w:rPr>
          <w:rFonts w:ascii="仿宋" w:hAnsi="仿宋" w:eastAsia="仿宋" w:cs="仿宋"/>
          <w:sz w:val="28"/>
          <w:szCs w:val="28"/>
        </w:rPr>
        <w:t>，乙方租赁保证金不予退回。 </w:t>
      </w:r>
    </w:p>
    <w:p>
      <w:pPr>
        <w:pStyle w:val="9"/>
        <w:keepNext w:val="0"/>
        <w:keepLines w:val="0"/>
        <w:pageBreakBefore w:val="0"/>
        <w:widowControl/>
        <w:numPr>
          <w:ilvl w:val="0"/>
          <w:numId w:val="14"/>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若乙方未按约定补足租赁保证金的，每逾期一日，</w:t>
      </w:r>
      <w:r>
        <w:rPr>
          <w:rFonts w:ascii="仿宋" w:hAnsi="仿宋" w:eastAsia="仿宋" w:cs="仿宋"/>
          <w:sz w:val="28"/>
          <w:szCs w:val="28"/>
        </w:rPr>
        <w:t>按</w:t>
      </w:r>
      <w:r>
        <w:rPr>
          <w:rFonts w:hint="eastAsia" w:ascii="仿宋" w:hAnsi="仿宋" w:eastAsia="仿宋" w:cs="仿宋"/>
          <w:sz w:val="28"/>
          <w:szCs w:val="28"/>
        </w:rPr>
        <w:t>租赁保证金的5‰</w:t>
      </w:r>
      <w:r>
        <w:rPr>
          <w:rFonts w:ascii="仿宋" w:hAnsi="仿宋" w:eastAsia="仿宋" w:cs="仿宋"/>
          <w:sz w:val="28"/>
          <w:szCs w:val="28"/>
        </w:rPr>
        <w:t>（即：</w:t>
      </w:r>
      <w:r>
        <w:rPr>
          <w:rFonts w:hint="eastAsia" w:ascii="仿宋" w:hAnsi="仿宋" w:eastAsia="仿宋" w:cs="仿宋"/>
          <w:sz w:val="28"/>
          <w:szCs w:val="28"/>
        </w:rPr>
        <w:t>千</w:t>
      </w:r>
      <w:r>
        <w:rPr>
          <w:rFonts w:ascii="仿宋" w:hAnsi="仿宋" w:eastAsia="仿宋" w:cs="仿宋"/>
          <w:sz w:val="28"/>
          <w:szCs w:val="28"/>
        </w:rPr>
        <w:t>分之</w:t>
      </w:r>
      <w:r>
        <w:rPr>
          <w:rFonts w:hint="eastAsia" w:ascii="仿宋" w:hAnsi="仿宋" w:eastAsia="仿宋" w:cs="仿宋"/>
          <w:sz w:val="28"/>
          <w:szCs w:val="28"/>
        </w:rPr>
        <w:t>五</w:t>
      </w:r>
      <w:r>
        <w:rPr>
          <w:rFonts w:ascii="仿宋" w:hAnsi="仿宋" w:eastAsia="仿宋" w:cs="仿宋"/>
          <w:sz w:val="28"/>
          <w:szCs w:val="28"/>
        </w:rPr>
        <w:t>）</w:t>
      </w:r>
      <w:r>
        <w:rPr>
          <w:rFonts w:hint="eastAsia" w:ascii="仿宋" w:hAnsi="仿宋" w:eastAsia="仿宋" w:cs="仿宋"/>
          <w:sz w:val="28"/>
          <w:szCs w:val="28"/>
        </w:rPr>
        <w:t>向甲方支付违约金，若支付的违约金不足弥补甲方损失的，乙方还应负责赔偿甲方实际损失。</w:t>
      </w:r>
    </w:p>
    <w:p>
      <w:pPr>
        <w:pStyle w:val="9"/>
        <w:keepNext w:val="0"/>
        <w:keepLines w:val="0"/>
        <w:pageBreakBefore w:val="0"/>
        <w:widowControl/>
        <w:numPr>
          <w:ilvl w:val="0"/>
          <w:numId w:val="14"/>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租赁期间，乙方违反本</w:t>
      </w:r>
      <w:r>
        <w:rPr>
          <w:rFonts w:ascii="仿宋" w:hAnsi="仿宋" w:eastAsia="仿宋" w:cs="仿宋"/>
          <w:sz w:val="28"/>
          <w:szCs w:val="28"/>
        </w:rPr>
        <w:t>合同</w:t>
      </w:r>
      <w:r>
        <w:rPr>
          <w:rFonts w:hint="eastAsia" w:ascii="仿宋" w:hAnsi="仿宋" w:eastAsia="仿宋" w:cs="仿宋"/>
          <w:sz w:val="28"/>
          <w:szCs w:val="28"/>
        </w:rPr>
        <w:t>第五条约定的，甲方有权解除</w:t>
      </w:r>
      <w:r>
        <w:rPr>
          <w:rFonts w:ascii="仿宋" w:hAnsi="仿宋" w:eastAsia="仿宋" w:cs="仿宋"/>
          <w:sz w:val="28"/>
          <w:szCs w:val="28"/>
        </w:rPr>
        <w:t>合同</w:t>
      </w:r>
      <w:r>
        <w:rPr>
          <w:rFonts w:hint="eastAsia" w:ascii="仿宋" w:hAnsi="仿宋" w:eastAsia="仿宋" w:cs="仿宋"/>
          <w:sz w:val="28"/>
          <w:szCs w:val="28"/>
        </w:rPr>
        <w:t>，收回</w:t>
      </w:r>
      <w:r>
        <w:rPr>
          <w:rFonts w:ascii="仿宋" w:hAnsi="仿宋" w:eastAsia="仿宋" w:cs="仿宋"/>
          <w:sz w:val="28"/>
          <w:szCs w:val="28"/>
        </w:rPr>
        <w:t>租赁标的物</w:t>
      </w:r>
      <w:r>
        <w:rPr>
          <w:rFonts w:hint="eastAsia" w:ascii="仿宋" w:hAnsi="仿宋" w:eastAsia="仿宋" w:cs="仿宋"/>
          <w:sz w:val="28"/>
          <w:szCs w:val="28"/>
        </w:rPr>
        <w:t>，并有权不予以退回租赁保证金。若甲方要求乙方限期整改，而乙方未按期整改完毕的，乙方</w:t>
      </w:r>
      <w:r>
        <w:rPr>
          <w:rFonts w:ascii="仿宋" w:hAnsi="仿宋" w:eastAsia="仿宋" w:cs="仿宋"/>
          <w:sz w:val="28"/>
          <w:szCs w:val="28"/>
        </w:rPr>
        <w:t>每逾期一日，按</w:t>
      </w:r>
      <w:r>
        <w:rPr>
          <w:rFonts w:hint="eastAsia" w:ascii="仿宋" w:hAnsi="仿宋" w:eastAsia="仿宋" w:cs="仿宋"/>
          <w:sz w:val="28"/>
          <w:szCs w:val="28"/>
        </w:rPr>
        <w:t>当月租金的5‰</w:t>
      </w:r>
      <w:r>
        <w:rPr>
          <w:rFonts w:ascii="仿宋" w:hAnsi="仿宋" w:eastAsia="仿宋" w:cs="仿宋"/>
          <w:sz w:val="28"/>
          <w:szCs w:val="28"/>
        </w:rPr>
        <w:t>（即：</w:t>
      </w:r>
      <w:r>
        <w:rPr>
          <w:rFonts w:hint="eastAsia" w:ascii="仿宋" w:hAnsi="仿宋" w:eastAsia="仿宋" w:cs="仿宋"/>
          <w:sz w:val="28"/>
          <w:szCs w:val="28"/>
        </w:rPr>
        <w:t>千</w:t>
      </w:r>
      <w:r>
        <w:rPr>
          <w:rFonts w:ascii="仿宋" w:hAnsi="仿宋" w:eastAsia="仿宋" w:cs="仿宋"/>
          <w:sz w:val="28"/>
          <w:szCs w:val="28"/>
        </w:rPr>
        <w:t>分之</w:t>
      </w:r>
      <w:r>
        <w:rPr>
          <w:rFonts w:hint="eastAsia" w:ascii="仿宋" w:hAnsi="仿宋" w:eastAsia="仿宋" w:cs="仿宋"/>
          <w:sz w:val="28"/>
          <w:szCs w:val="28"/>
        </w:rPr>
        <w:t>五</w:t>
      </w:r>
      <w:r>
        <w:rPr>
          <w:rFonts w:ascii="仿宋" w:hAnsi="仿宋" w:eastAsia="仿宋" w:cs="仿宋"/>
          <w:sz w:val="28"/>
          <w:szCs w:val="28"/>
        </w:rPr>
        <w:t>）</w:t>
      </w:r>
      <w:r>
        <w:rPr>
          <w:rFonts w:hint="eastAsia" w:ascii="仿宋" w:hAnsi="仿宋" w:eastAsia="仿宋" w:cs="仿宋"/>
          <w:sz w:val="28"/>
          <w:szCs w:val="28"/>
        </w:rPr>
        <w:t>向甲方支付违约金。若支付的违约金不足弥补甲方损失的，乙方还应负责赔偿甲方实际损失。 </w:t>
      </w:r>
    </w:p>
    <w:p>
      <w:pPr>
        <w:pStyle w:val="9"/>
        <w:keepNext w:val="0"/>
        <w:keepLines w:val="0"/>
        <w:pageBreakBefore w:val="0"/>
        <w:widowControl/>
        <w:numPr>
          <w:ilvl w:val="0"/>
          <w:numId w:val="14"/>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租赁期间，乙方违反本</w:t>
      </w:r>
      <w:r>
        <w:rPr>
          <w:rFonts w:ascii="仿宋" w:hAnsi="仿宋" w:eastAsia="仿宋" w:cs="仿宋"/>
          <w:sz w:val="28"/>
          <w:szCs w:val="28"/>
        </w:rPr>
        <w:t>合同</w:t>
      </w:r>
      <w:r>
        <w:rPr>
          <w:rFonts w:hint="eastAsia" w:ascii="仿宋" w:hAnsi="仿宋" w:eastAsia="仿宋" w:cs="仿宋"/>
          <w:sz w:val="28"/>
          <w:szCs w:val="28"/>
        </w:rPr>
        <w:t>第六条约定的，甲方有权要求乙方</w:t>
      </w:r>
      <w:r>
        <w:rPr>
          <w:rFonts w:ascii="仿宋" w:hAnsi="仿宋" w:eastAsia="仿宋" w:cs="仿宋"/>
          <w:sz w:val="28"/>
          <w:szCs w:val="28"/>
        </w:rPr>
        <w:t>限期</w:t>
      </w:r>
      <w:r>
        <w:rPr>
          <w:rFonts w:hint="eastAsia" w:ascii="仿宋" w:hAnsi="仿宋" w:eastAsia="仿宋" w:cs="仿宋"/>
          <w:sz w:val="28"/>
          <w:szCs w:val="28"/>
        </w:rPr>
        <w:t>整改，</w:t>
      </w:r>
      <w:r>
        <w:rPr>
          <w:rFonts w:ascii="仿宋" w:hAnsi="仿宋" w:eastAsia="仿宋" w:cs="仿宋"/>
          <w:sz w:val="28"/>
          <w:szCs w:val="28"/>
        </w:rPr>
        <w:t>逾期不整改或经整改仍不符合要求的</w:t>
      </w:r>
      <w:r>
        <w:rPr>
          <w:rFonts w:hint="eastAsia" w:ascii="仿宋" w:hAnsi="仿宋" w:eastAsia="仿宋" w:cs="仿宋"/>
          <w:sz w:val="28"/>
          <w:szCs w:val="28"/>
        </w:rPr>
        <w:t>，甲方有权解除本合同，并有权要求乙方按当年三个月租金的标准向甲方</w:t>
      </w:r>
      <w:r>
        <w:rPr>
          <w:rFonts w:ascii="仿宋" w:hAnsi="仿宋" w:eastAsia="仿宋" w:cs="仿宋"/>
          <w:sz w:val="28"/>
          <w:szCs w:val="28"/>
        </w:rPr>
        <w:t>支付违约金</w:t>
      </w:r>
      <w:r>
        <w:rPr>
          <w:rFonts w:hint="eastAsia" w:ascii="仿宋" w:hAnsi="仿宋" w:eastAsia="仿宋" w:cs="仿宋"/>
          <w:sz w:val="28"/>
          <w:szCs w:val="28"/>
        </w:rPr>
        <w:t>，</w:t>
      </w:r>
      <w:r>
        <w:rPr>
          <w:rFonts w:ascii="仿宋" w:hAnsi="仿宋" w:eastAsia="仿宋" w:cs="仿宋"/>
          <w:sz w:val="28"/>
          <w:szCs w:val="28"/>
        </w:rPr>
        <w:t>违约金不足以弥补甲方损失的，由乙方赔偿甲方实际损失</w:t>
      </w:r>
      <w:r>
        <w:rPr>
          <w:rFonts w:hint="eastAsia" w:ascii="仿宋" w:hAnsi="仿宋" w:eastAsia="仿宋" w:cs="仿宋"/>
          <w:sz w:val="28"/>
          <w:szCs w:val="28"/>
        </w:rPr>
        <w:t>。</w:t>
      </w:r>
    </w:p>
    <w:p>
      <w:pPr>
        <w:pStyle w:val="9"/>
        <w:keepNext w:val="0"/>
        <w:keepLines w:val="0"/>
        <w:pageBreakBefore w:val="0"/>
        <w:widowControl/>
        <w:numPr>
          <w:ilvl w:val="0"/>
          <w:numId w:val="14"/>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若乙方未按本合同第七条、第八条约定</w:t>
      </w:r>
      <w:r>
        <w:rPr>
          <w:rFonts w:ascii="仿宋" w:hAnsi="仿宋" w:eastAsia="仿宋" w:cs="仿宋"/>
          <w:sz w:val="28"/>
          <w:szCs w:val="28"/>
        </w:rPr>
        <w:t>履行</w:t>
      </w:r>
      <w:r>
        <w:rPr>
          <w:rFonts w:hint="eastAsia" w:ascii="仿宋" w:hAnsi="仿宋" w:eastAsia="仿宋" w:cs="仿宋"/>
          <w:sz w:val="28"/>
          <w:szCs w:val="28"/>
        </w:rPr>
        <w:t>义务的，甲方有权要求乙方限期整改，逾期不整改或整改仍不符合要求的，甲方有权委托第三方处理，由此产生的责任和费用由乙方承担，且乙方应每日</w:t>
      </w:r>
      <w:r>
        <w:rPr>
          <w:rFonts w:ascii="仿宋" w:hAnsi="仿宋" w:eastAsia="仿宋" w:cs="仿宋"/>
          <w:sz w:val="28"/>
          <w:szCs w:val="28"/>
        </w:rPr>
        <w:t>按当</w:t>
      </w:r>
      <w:r>
        <w:rPr>
          <w:rFonts w:hint="eastAsia" w:ascii="仿宋" w:hAnsi="仿宋" w:eastAsia="仿宋" w:cs="仿宋"/>
          <w:sz w:val="28"/>
          <w:szCs w:val="28"/>
        </w:rPr>
        <w:t>月租金的5‰</w:t>
      </w:r>
      <w:r>
        <w:rPr>
          <w:rFonts w:ascii="仿宋" w:hAnsi="仿宋" w:eastAsia="仿宋" w:cs="仿宋"/>
          <w:sz w:val="28"/>
          <w:szCs w:val="28"/>
        </w:rPr>
        <w:t>（即：</w:t>
      </w:r>
      <w:r>
        <w:rPr>
          <w:rFonts w:hint="eastAsia" w:ascii="仿宋" w:hAnsi="仿宋" w:eastAsia="仿宋" w:cs="仿宋"/>
          <w:sz w:val="28"/>
          <w:szCs w:val="28"/>
        </w:rPr>
        <w:t>千</w:t>
      </w:r>
      <w:r>
        <w:rPr>
          <w:rFonts w:ascii="仿宋" w:hAnsi="仿宋" w:eastAsia="仿宋" w:cs="仿宋"/>
          <w:sz w:val="28"/>
          <w:szCs w:val="28"/>
        </w:rPr>
        <w:t>分之</w:t>
      </w:r>
      <w:r>
        <w:rPr>
          <w:rFonts w:hint="eastAsia" w:ascii="仿宋" w:hAnsi="仿宋" w:eastAsia="仿宋" w:cs="仿宋"/>
          <w:sz w:val="28"/>
          <w:szCs w:val="28"/>
        </w:rPr>
        <w:t>五</w:t>
      </w:r>
      <w:r>
        <w:rPr>
          <w:rFonts w:ascii="仿宋" w:hAnsi="仿宋" w:eastAsia="仿宋" w:cs="仿宋"/>
          <w:sz w:val="28"/>
          <w:szCs w:val="28"/>
        </w:rPr>
        <w:t>）</w:t>
      </w:r>
      <w:r>
        <w:rPr>
          <w:rFonts w:hint="eastAsia" w:ascii="仿宋" w:hAnsi="仿宋" w:eastAsia="仿宋" w:cs="仿宋"/>
          <w:sz w:val="28"/>
          <w:szCs w:val="28"/>
        </w:rPr>
        <w:t>向甲方支付违约金。</w:t>
      </w:r>
    </w:p>
    <w:p>
      <w:pPr>
        <w:pStyle w:val="9"/>
        <w:keepNext w:val="0"/>
        <w:keepLines w:val="0"/>
        <w:pageBreakBefore w:val="0"/>
        <w:widowControl/>
        <w:numPr>
          <w:ilvl w:val="0"/>
          <w:numId w:val="14"/>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租赁期间，若乙方违反本合同第九条约定的，乙方必须按当</w:t>
      </w:r>
      <w:r>
        <w:rPr>
          <w:rFonts w:ascii="仿宋" w:hAnsi="仿宋" w:eastAsia="仿宋" w:cs="仿宋"/>
          <w:sz w:val="28"/>
          <w:szCs w:val="28"/>
        </w:rPr>
        <w:t>年</w:t>
      </w:r>
      <w:r>
        <w:rPr>
          <w:rFonts w:hint="eastAsia" w:ascii="仿宋" w:hAnsi="仿宋" w:eastAsia="仿宋" w:cs="仿宋"/>
          <w:sz w:val="28"/>
          <w:szCs w:val="28"/>
        </w:rPr>
        <w:t>三个月租金的标准向甲方支付违约金，违约金不足以弥补甲方损失的，由乙方赔偿甲方实际损失，同时甲方有权解除合同。</w:t>
      </w:r>
    </w:p>
    <w:p>
      <w:pPr>
        <w:pStyle w:val="9"/>
        <w:keepNext w:val="0"/>
        <w:keepLines w:val="0"/>
        <w:pageBreakBefore w:val="0"/>
        <w:widowControl/>
        <w:numPr>
          <w:ilvl w:val="0"/>
          <w:numId w:val="14"/>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未经甲方同意，乙方不得提前终止本合同，乙方无故终止合同，必须赔偿甲方的经济损失，甲方不退保证金。如乙方确需提前解约，须提前三个月书面通知甲方，且履行完毕以下手续，方可提前解约：（1）按合同约定向甲方移交租赁标的物</w:t>
      </w:r>
      <w:r>
        <w:rPr>
          <w:rFonts w:ascii="仿宋" w:hAnsi="仿宋" w:eastAsia="仿宋" w:cs="仿宋"/>
          <w:sz w:val="28"/>
          <w:szCs w:val="28"/>
        </w:rPr>
        <w:t>；</w:t>
      </w:r>
      <w:r>
        <w:rPr>
          <w:rFonts w:hint="eastAsia" w:ascii="仿宋" w:hAnsi="仿宋" w:eastAsia="仿宋" w:cs="仿宋"/>
          <w:sz w:val="28"/>
          <w:szCs w:val="28"/>
        </w:rPr>
        <w:t>（2）缴清租赁期间的未付租金及</w:t>
      </w:r>
      <w:r>
        <w:rPr>
          <w:rFonts w:ascii="仿宋" w:hAnsi="仿宋" w:eastAsia="仿宋" w:cs="仿宋"/>
          <w:sz w:val="28"/>
          <w:szCs w:val="28"/>
        </w:rPr>
        <w:t>相关</w:t>
      </w:r>
      <w:r>
        <w:rPr>
          <w:rFonts w:hint="eastAsia" w:ascii="仿宋" w:hAnsi="仿宋" w:eastAsia="仿宋" w:cs="仿宋"/>
          <w:sz w:val="28"/>
          <w:szCs w:val="28"/>
        </w:rPr>
        <w:t>费用</w:t>
      </w:r>
      <w:r>
        <w:rPr>
          <w:rFonts w:ascii="仿宋" w:hAnsi="仿宋" w:eastAsia="仿宋" w:cs="仿宋"/>
          <w:sz w:val="28"/>
          <w:szCs w:val="28"/>
        </w:rPr>
        <w:t>等；</w:t>
      </w:r>
      <w:r>
        <w:rPr>
          <w:rFonts w:hint="eastAsia" w:ascii="仿宋" w:hAnsi="仿宋" w:eastAsia="仿宋" w:cs="仿宋"/>
          <w:sz w:val="28"/>
          <w:szCs w:val="28"/>
        </w:rPr>
        <w:t>（3）应于本合同提前终止前一日或之前向甲方支付相等于当年</w:t>
      </w:r>
      <w:r>
        <w:rPr>
          <w:rFonts w:hint="eastAsia" w:ascii="仿宋" w:hAnsi="仿宋" w:eastAsia="仿宋" w:cs="仿宋"/>
          <w:sz w:val="28"/>
          <w:szCs w:val="28"/>
          <w:lang w:val="en-US" w:eastAsia="zh-CN"/>
        </w:rPr>
        <w:t>月</w:t>
      </w:r>
      <w:r>
        <w:rPr>
          <w:rFonts w:hint="eastAsia" w:ascii="仿宋" w:hAnsi="仿宋" w:eastAsia="仿宋" w:cs="仿宋"/>
          <w:sz w:val="28"/>
          <w:szCs w:val="28"/>
        </w:rPr>
        <w:t>度租金3倍的款项作为违约金。甲方在乙方履行完毕上述义务后五日内将乙方的租赁保证金无息退还乙方。</w:t>
      </w:r>
    </w:p>
    <w:p>
      <w:pPr>
        <w:pStyle w:val="9"/>
        <w:keepNext w:val="0"/>
        <w:keepLines w:val="0"/>
        <w:pageBreakBefore w:val="0"/>
        <w:widowControl/>
        <w:numPr>
          <w:ilvl w:val="0"/>
          <w:numId w:val="14"/>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乙方在甲方给予的装修期内向甲方提出解除合同的，同样视为违约行为，乙方必须赔偿甲方的经济损失，甲方不退租赁保证金。</w:t>
      </w:r>
    </w:p>
    <w:p>
      <w:pPr>
        <w:pStyle w:val="9"/>
        <w:keepNext w:val="0"/>
        <w:keepLines w:val="0"/>
        <w:pageBreakBefore w:val="0"/>
        <w:widowControl/>
        <w:numPr>
          <w:ilvl w:val="0"/>
          <w:numId w:val="14"/>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乙方须在出现本合同约定的违约行为之日起十个工作日内，向甲方支付违约金、承担违约责任，逾期甲方有权直接在租赁保证金中扣除。</w:t>
      </w:r>
    </w:p>
    <w:p>
      <w:pPr>
        <w:pStyle w:val="9"/>
        <w:keepNext w:val="0"/>
        <w:keepLines w:val="0"/>
        <w:pageBreakBefore w:val="0"/>
        <w:widowControl/>
        <w:numPr>
          <w:ilvl w:val="0"/>
          <w:numId w:val="2"/>
        </w:numPr>
        <w:kinsoku/>
        <w:wordWrap/>
        <w:overflowPunct/>
        <w:topLinePunct w:val="0"/>
        <w:autoSpaceDE/>
        <w:autoSpaceDN/>
        <w:bidi w:val="0"/>
        <w:adjustRightInd w:val="0"/>
        <w:snapToGrid w:val="0"/>
        <w:spacing w:before="0" w:beforeAutospacing="0" w:afterAutospacing="0" w:line="520" w:lineRule="exact"/>
        <w:jc w:val="both"/>
        <w:textAlignment w:val="auto"/>
        <w:outlineLvl w:val="0"/>
        <w:rPr>
          <w:rStyle w:val="13"/>
          <w:rFonts w:hint="eastAsia" w:ascii="仿宋" w:hAnsi="仿宋" w:eastAsia="仿宋" w:cs="仿宋"/>
          <w:sz w:val="28"/>
          <w:szCs w:val="28"/>
        </w:rPr>
      </w:pPr>
      <w:r>
        <w:rPr>
          <w:rStyle w:val="13"/>
          <w:rFonts w:hint="eastAsia" w:ascii="仿宋" w:hAnsi="仿宋" w:eastAsia="仿宋" w:cs="仿宋"/>
          <w:sz w:val="28"/>
          <w:szCs w:val="28"/>
        </w:rPr>
        <w:t>免责条款</w:t>
      </w:r>
    </w:p>
    <w:p>
      <w:pPr>
        <w:pStyle w:val="9"/>
        <w:keepNext w:val="0"/>
        <w:keepLines w:val="0"/>
        <w:pageBreakBefore w:val="0"/>
        <w:widowControl/>
        <w:numPr>
          <w:ilvl w:val="0"/>
          <w:numId w:val="15"/>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若因政府有关租赁行为的法律法规的修改或动迁导致甲方无法继续履行本合同时，视为不可抗力，将按本条第2款执行。</w:t>
      </w:r>
    </w:p>
    <w:p>
      <w:pPr>
        <w:pStyle w:val="9"/>
        <w:keepNext w:val="0"/>
        <w:keepLines w:val="0"/>
        <w:pageBreakBefore w:val="0"/>
        <w:widowControl/>
        <w:numPr>
          <w:ilvl w:val="0"/>
          <w:numId w:val="15"/>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凡因发生严重自然灾害、战争或其他不能预见的、其发生和后果不能防止或避免的不可抗力致使任何一方不能履行本合同时，遇有上述不可抗力的一方，应立即用微信或电话等方式通知对方，并应在三十日内，提供不可抗力的详情及合同不能履行，或不能部分履行，或需延期履行理由的证明文件。该项证明文件应由不可抗力发生地区的</w:t>
      </w:r>
      <w:r>
        <w:fldChar w:fldCharType="begin"/>
      </w:r>
      <w:r>
        <w:instrText xml:space="preserve"> HYPERLINK "http://www.66law.cn/special/gzc/" \t "http://www.66law.cn/contractmodel/_blank" \o "公证" </w:instrText>
      </w:r>
      <w:r>
        <w:fldChar w:fldCharType="separate"/>
      </w:r>
      <w:r>
        <w:rPr>
          <w:rFonts w:hint="eastAsia" w:ascii="仿宋" w:hAnsi="仿宋" w:eastAsia="仿宋" w:cs="仿宋"/>
          <w:sz w:val="28"/>
          <w:szCs w:val="28"/>
        </w:rPr>
        <w:t>公证</w:t>
      </w:r>
      <w:r>
        <w:rPr>
          <w:rFonts w:hint="eastAsia" w:ascii="仿宋" w:hAnsi="仿宋" w:eastAsia="仿宋" w:cs="仿宋"/>
          <w:sz w:val="28"/>
          <w:szCs w:val="28"/>
        </w:rPr>
        <w:fldChar w:fldCharType="end"/>
      </w:r>
      <w:r>
        <w:rPr>
          <w:rFonts w:hint="eastAsia" w:ascii="仿宋" w:hAnsi="仿宋" w:eastAsia="仿宋" w:cs="仿宋"/>
          <w:sz w:val="28"/>
          <w:szCs w:val="28"/>
        </w:rPr>
        <w:t>机关出具，如无法获得公证机关出具的证明文件，则提供其他有力证明。遭受不可抗力的一方由此而免责。</w:t>
      </w:r>
    </w:p>
    <w:p>
      <w:pPr>
        <w:pStyle w:val="9"/>
        <w:keepNext w:val="0"/>
        <w:keepLines w:val="0"/>
        <w:pageBreakBefore w:val="0"/>
        <w:widowControl/>
        <w:numPr>
          <w:ilvl w:val="0"/>
          <w:numId w:val="15"/>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若合同履行过程中出现本条第2款的情形，双方协商解决，但甲方不承担乙方投入建设、经营、生产、装修、设备等损失的赔付或补偿，仅就剩余租赁期限的租金进行协商。</w:t>
      </w:r>
    </w:p>
    <w:p>
      <w:pPr>
        <w:pStyle w:val="9"/>
        <w:keepNext w:val="0"/>
        <w:keepLines w:val="0"/>
        <w:pageBreakBefore w:val="0"/>
        <w:widowControl/>
        <w:numPr>
          <w:ilvl w:val="0"/>
          <w:numId w:val="15"/>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甲方确认在签订本合同之时,未收到任何政府主管部门的关于租赁标的物的征收、征用或拆迁等的文件通知。如遇政府需要征用、征收或拆迁，甲、乙双方应无条件服从政府安排。政府征用、征收或拆迁租赁标的物时对甲方、乙方或个体经营户的补偿按法律、法规及国家、省、市的相关政策规定执行，其中：有关经营、装修、设备、搬迁方面的补偿归于乙方所有，除上述归乙方所有的补偿外，其余补偿均归甲方所有，乙方无权对此要求甲方承担任何责任，且甲方不需对乙方已投入的建设、经营、生产、装修、设备等损失进行赔付或补偿。若乙方收取了上述应归属甲方所有的补偿，应在收取之日起15日内返还给甲方，逾期未返还的，每逾期一日，按乙方占用款项的1.5‰</w:t>
      </w:r>
      <w:r>
        <w:rPr>
          <w:rFonts w:ascii="仿宋" w:hAnsi="仿宋" w:eastAsia="仿宋" w:cs="仿宋"/>
          <w:sz w:val="28"/>
          <w:szCs w:val="28"/>
        </w:rPr>
        <w:t>（即：</w:t>
      </w:r>
      <w:r>
        <w:rPr>
          <w:rFonts w:hint="eastAsia" w:ascii="仿宋" w:hAnsi="仿宋" w:eastAsia="仿宋" w:cs="仿宋"/>
          <w:sz w:val="28"/>
          <w:szCs w:val="28"/>
        </w:rPr>
        <w:t>千</w:t>
      </w:r>
      <w:r>
        <w:rPr>
          <w:rFonts w:ascii="仿宋" w:hAnsi="仿宋" w:eastAsia="仿宋" w:cs="仿宋"/>
          <w:sz w:val="28"/>
          <w:szCs w:val="28"/>
        </w:rPr>
        <w:t>分之</w:t>
      </w:r>
      <w:r>
        <w:rPr>
          <w:rFonts w:hint="eastAsia" w:ascii="仿宋" w:hAnsi="仿宋" w:eastAsia="仿宋" w:cs="仿宋"/>
          <w:sz w:val="28"/>
          <w:szCs w:val="28"/>
        </w:rPr>
        <w:t>一点五</w:t>
      </w:r>
      <w:r>
        <w:rPr>
          <w:rFonts w:ascii="仿宋" w:hAnsi="仿宋" w:eastAsia="仿宋" w:cs="仿宋"/>
          <w:sz w:val="28"/>
          <w:szCs w:val="28"/>
        </w:rPr>
        <w:t>）</w:t>
      </w:r>
      <w:r>
        <w:rPr>
          <w:rFonts w:hint="eastAsia" w:ascii="仿宋" w:hAnsi="仿宋" w:eastAsia="仿宋" w:cs="仿宋"/>
          <w:sz w:val="28"/>
          <w:szCs w:val="28"/>
        </w:rPr>
        <w:t>向甲方支付违约金。</w:t>
      </w:r>
    </w:p>
    <w:p>
      <w:pPr>
        <w:pStyle w:val="9"/>
        <w:keepNext w:val="0"/>
        <w:keepLines w:val="0"/>
        <w:pageBreakBefore w:val="0"/>
        <w:widowControl/>
        <w:numPr>
          <w:ilvl w:val="0"/>
          <w:numId w:val="2"/>
        </w:numPr>
        <w:kinsoku/>
        <w:wordWrap/>
        <w:overflowPunct/>
        <w:topLinePunct w:val="0"/>
        <w:autoSpaceDE/>
        <w:autoSpaceDN/>
        <w:bidi w:val="0"/>
        <w:adjustRightInd w:val="0"/>
        <w:snapToGrid w:val="0"/>
        <w:spacing w:before="0" w:beforeAutospacing="0" w:afterAutospacing="0" w:line="520" w:lineRule="exact"/>
        <w:jc w:val="both"/>
        <w:textAlignment w:val="auto"/>
        <w:outlineLvl w:val="0"/>
        <w:rPr>
          <w:rStyle w:val="13"/>
          <w:rFonts w:hint="eastAsia" w:ascii="仿宋" w:hAnsi="仿宋" w:eastAsia="仿宋" w:cs="仿宋"/>
          <w:sz w:val="28"/>
          <w:szCs w:val="28"/>
        </w:rPr>
      </w:pPr>
      <w:r>
        <w:rPr>
          <w:rStyle w:val="13"/>
          <w:rFonts w:hint="eastAsia" w:ascii="仿宋" w:hAnsi="仿宋" w:eastAsia="仿宋" w:cs="仿宋"/>
          <w:sz w:val="28"/>
          <w:szCs w:val="28"/>
        </w:rPr>
        <w:t>合同终止及合同期满</w:t>
      </w:r>
    </w:p>
    <w:p>
      <w:pPr>
        <w:pStyle w:val="9"/>
        <w:keepNext w:val="0"/>
        <w:keepLines w:val="0"/>
        <w:pageBreakBefore w:val="0"/>
        <w:widowControl/>
        <w:numPr>
          <w:ilvl w:val="0"/>
          <w:numId w:val="16"/>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租赁期满未能续租或</w:t>
      </w:r>
      <w:r>
        <w:rPr>
          <w:rFonts w:ascii="仿宋" w:hAnsi="仿宋" w:eastAsia="仿宋" w:cs="仿宋"/>
          <w:sz w:val="28"/>
          <w:szCs w:val="28"/>
        </w:rPr>
        <w:t>合同</w:t>
      </w:r>
      <w:r>
        <w:rPr>
          <w:rFonts w:hint="eastAsia" w:ascii="仿宋" w:hAnsi="仿宋" w:eastAsia="仿宋" w:cs="仿宋"/>
          <w:sz w:val="28"/>
          <w:szCs w:val="28"/>
        </w:rPr>
        <w:t>因解除等原因提前终止的，乙方应于上述原因发生之日搬离并将</w:t>
      </w:r>
      <w:r>
        <w:rPr>
          <w:rFonts w:ascii="仿宋" w:hAnsi="仿宋" w:eastAsia="仿宋" w:cs="仿宋"/>
          <w:sz w:val="28"/>
          <w:szCs w:val="28"/>
        </w:rPr>
        <w:t>租赁标的物</w:t>
      </w:r>
      <w:r>
        <w:rPr>
          <w:rFonts w:hint="eastAsia" w:ascii="仿宋" w:hAnsi="仿宋" w:eastAsia="仿宋" w:cs="仿宋"/>
          <w:sz w:val="28"/>
          <w:szCs w:val="28"/>
        </w:rPr>
        <w:t>以完好、适租的状态交还甲方，逾期未搬离并交还</w:t>
      </w:r>
      <w:r>
        <w:rPr>
          <w:rFonts w:ascii="仿宋" w:hAnsi="仿宋" w:eastAsia="仿宋" w:cs="仿宋"/>
          <w:sz w:val="28"/>
          <w:szCs w:val="28"/>
        </w:rPr>
        <w:t>租赁标的物</w:t>
      </w:r>
      <w:r>
        <w:rPr>
          <w:rFonts w:hint="eastAsia" w:ascii="仿宋" w:hAnsi="仿宋" w:eastAsia="仿宋" w:cs="仿宋"/>
          <w:sz w:val="28"/>
          <w:szCs w:val="28"/>
        </w:rPr>
        <w:t>的，乙方在该</w:t>
      </w:r>
      <w:r>
        <w:rPr>
          <w:rFonts w:ascii="仿宋" w:hAnsi="仿宋" w:eastAsia="仿宋" w:cs="仿宋"/>
          <w:sz w:val="28"/>
          <w:szCs w:val="28"/>
        </w:rPr>
        <w:t>租赁标的物</w:t>
      </w:r>
      <w:r>
        <w:rPr>
          <w:rFonts w:hint="eastAsia" w:ascii="仿宋" w:hAnsi="仿宋" w:eastAsia="仿宋" w:cs="仿宋"/>
          <w:sz w:val="28"/>
          <w:szCs w:val="28"/>
        </w:rPr>
        <w:t>内遗留的任何装饰装修、设施设备、物品等均视为乙方放弃所有权及一切权利，甲方有权自行处置</w:t>
      </w:r>
      <w:r>
        <w:rPr>
          <w:rFonts w:ascii="仿宋" w:hAnsi="仿宋" w:eastAsia="仿宋" w:cs="仿宋"/>
          <w:sz w:val="28"/>
          <w:szCs w:val="28"/>
        </w:rPr>
        <w:t>或委托第三方处理</w:t>
      </w:r>
      <w:r>
        <w:rPr>
          <w:rFonts w:hint="eastAsia" w:ascii="仿宋" w:hAnsi="仿宋" w:eastAsia="仿宋" w:cs="仿宋"/>
          <w:sz w:val="28"/>
          <w:szCs w:val="28"/>
        </w:rPr>
        <w:t>（包括作为垃圾丢弃等）</w:t>
      </w:r>
      <w:r>
        <w:rPr>
          <w:rFonts w:ascii="仿宋" w:hAnsi="仿宋" w:eastAsia="仿宋" w:cs="仿宋"/>
          <w:sz w:val="28"/>
          <w:szCs w:val="28"/>
        </w:rPr>
        <w:t>，</w:t>
      </w:r>
      <w:r>
        <w:rPr>
          <w:rFonts w:hint="eastAsia" w:ascii="仿宋" w:hAnsi="仿宋" w:eastAsia="仿宋" w:cs="仿宋"/>
          <w:sz w:val="28"/>
          <w:szCs w:val="28"/>
        </w:rPr>
        <w:t>由此产生的费用由乙方承担，且若有损失，乙方自行承担，甲方无需赔偿。</w:t>
      </w:r>
    </w:p>
    <w:p>
      <w:pPr>
        <w:pStyle w:val="9"/>
        <w:keepNext w:val="0"/>
        <w:keepLines w:val="0"/>
        <w:pageBreakBefore w:val="0"/>
        <w:widowControl/>
        <w:numPr>
          <w:ilvl w:val="0"/>
          <w:numId w:val="16"/>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如果乙方未按照本条之约定搬离并交还</w:t>
      </w:r>
      <w:r>
        <w:rPr>
          <w:rFonts w:ascii="仿宋" w:hAnsi="仿宋" w:eastAsia="仿宋" w:cs="仿宋"/>
          <w:sz w:val="28"/>
          <w:szCs w:val="28"/>
        </w:rPr>
        <w:t>租赁标的物</w:t>
      </w:r>
      <w:r>
        <w:rPr>
          <w:rFonts w:hint="eastAsia" w:ascii="仿宋" w:hAnsi="仿宋" w:eastAsia="仿宋" w:cs="仿宋"/>
          <w:sz w:val="28"/>
          <w:szCs w:val="28"/>
        </w:rPr>
        <w:t>的，甲方或物业公司有权采取对该</w:t>
      </w:r>
      <w:r>
        <w:rPr>
          <w:rFonts w:ascii="仿宋" w:hAnsi="仿宋" w:eastAsia="仿宋" w:cs="仿宋"/>
          <w:sz w:val="28"/>
          <w:szCs w:val="28"/>
        </w:rPr>
        <w:t>租赁标的物</w:t>
      </w:r>
      <w:r>
        <w:rPr>
          <w:rFonts w:hint="eastAsia" w:ascii="仿宋" w:hAnsi="仿宋" w:eastAsia="仿宋" w:cs="仿宋"/>
          <w:sz w:val="28"/>
          <w:szCs w:val="28"/>
        </w:rPr>
        <w:t>停止水、电等能源供应、控制人员从该</w:t>
      </w:r>
      <w:r>
        <w:rPr>
          <w:rFonts w:ascii="仿宋" w:hAnsi="仿宋" w:eastAsia="仿宋" w:cs="仿宋"/>
          <w:sz w:val="28"/>
          <w:szCs w:val="28"/>
        </w:rPr>
        <w:t>租赁标的物</w:t>
      </w:r>
      <w:r>
        <w:rPr>
          <w:rFonts w:hint="eastAsia" w:ascii="仿宋" w:hAnsi="仿宋" w:eastAsia="仿宋" w:cs="仿宋"/>
          <w:sz w:val="28"/>
          <w:szCs w:val="28"/>
        </w:rPr>
        <w:t>进出、阻止乙方继续开业经营等强制措施，同时甲方有权参照本条约定将该</w:t>
      </w:r>
      <w:r>
        <w:rPr>
          <w:rFonts w:ascii="仿宋" w:hAnsi="仿宋" w:eastAsia="仿宋" w:cs="仿宋"/>
          <w:sz w:val="28"/>
          <w:szCs w:val="28"/>
        </w:rPr>
        <w:t>租赁标的物</w:t>
      </w:r>
      <w:r>
        <w:rPr>
          <w:rFonts w:hint="eastAsia" w:ascii="仿宋" w:hAnsi="仿宋" w:eastAsia="仿宋" w:cs="仿宋"/>
          <w:sz w:val="28"/>
          <w:szCs w:val="28"/>
        </w:rPr>
        <w:t>内的一切动产搬离该</w:t>
      </w:r>
      <w:r>
        <w:rPr>
          <w:rFonts w:ascii="仿宋" w:hAnsi="仿宋" w:eastAsia="仿宋" w:cs="仿宋"/>
          <w:sz w:val="28"/>
          <w:szCs w:val="28"/>
        </w:rPr>
        <w:t>租赁标的物</w:t>
      </w:r>
      <w:r>
        <w:rPr>
          <w:rFonts w:hint="eastAsia" w:ascii="仿宋" w:hAnsi="仿宋" w:eastAsia="仿宋" w:cs="仿宋"/>
          <w:sz w:val="28"/>
          <w:szCs w:val="28"/>
        </w:rPr>
        <w:t>，并将该</w:t>
      </w:r>
      <w:r>
        <w:rPr>
          <w:rFonts w:ascii="仿宋" w:hAnsi="仿宋" w:eastAsia="仿宋" w:cs="仿宋"/>
          <w:sz w:val="28"/>
          <w:szCs w:val="28"/>
        </w:rPr>
        <w:t>租赁标的物</w:t>
      </w:r>
      <w:r>
        <w:rPr>
          <w:rFonts w:hint="eastAsia" w:ascii="仿宋" w:hAnsi="仿宋" w:eastAsia="仿宋" w:cs="仿宋"/>
          <w:sz w:val="28"/>
          <w:szCs w:val="28"/>
        </w:rPr>
        <w:t>内的一切装修、附属设施、设备拆除，并收回</w:t>
      </w:r>
      <w:r>
        <w:rPr>
          <w:rFonts w:ascii="仿宋" w:hAnsi="仿宋" w:eastAsia="仿宋" w:cs="仿宋"/>
          <w:sz w:val="28"/>
          <w:szCs w:val="28"/>
        </w:rPr>
        <w:t>租赁标的物</w:t>
      </w:r>
      <w:r>
        <w:rPr>
          <w:rFonts w:hint="eastAsia" w:ascii="仿宋" w:hAnsi="仿宋" w:eastAsia="仿宋" w:cs="仿宋"/>
          <w:sz w:val="28"/>
          <w:szCs w:val="28"/>
        </w:rPr>
        <w:t>，因此而产生的费用由乙方负担。</w:t>
      </w:r>
    </w:p>
    <w:p>
      <w:pPr>
        <w:pStyle w:val="9"/>
        <w:keepNext w:val="0"/>
        <w:keepLines w:val="0"/>
        <w:pageBreakBefore w:val="0"/>
        <w:widowControl/>
        <w:numPr>
          <w:ilvl w:val="0"/>
          <w:numId w:val="16"/>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乙方应于租赁期限届满或本合同因任何原因终止之日起60日内，办妥以该</w:t>
      </w:r>
      <w:r>
        <w:rPr>
          <w:rFonts w:ascii="仿宋" w:hAnsi="仿宋" w:eastAsia="仿宋" w:cs="仿宋"/>
          <w:sz w:val="28"/>
          <w:szCs w:val="28"/>
        </w:rPr>
        <w:t>租赁标的物</w:t>
      </w:r>
      <w:r>
        <w:rPr>
          <w:rFonts w:hint="eastAsia" w:ascii="仿宋" w:hAnsi="仿宋" w:eastAsia="仿宋" w:cs="仿宋"/>
          <w:sz w:val="28"/>
          <w:szCs w:val="28"/>
        </w:rPr>
        <w:t>为注册地址或营业地址进行工商登记的注销或变更手续。反之，每逾期一日，乙方应</w:t>
      </w:r>
      <w:r>
        <w:rPr>
          <w:rFonts w:ascii="仿宋" w:hAnsi="仿宋" w:eastAsia="仿宋" w:cs="仿宋"/>
          <w:sz w:val="28"/>
          <w:szCs w:val="28"/>
        </w:rPr>
        <w:t>按当</w:t>
      </w:r>
      <w:r>
        <w:rPr>
          <w:rFonts w:hint="eastAsia" w:ascii="仿宋" w:hAnsi="仿宋" w:eastAsia="仿宋" w:cs="仿宋"/>
          <w:sz w:val="28"/>
          <w:szCs w:val="28"/>
        </w:rPr>
        <w:t>月租金的1%</w:t>
      </w:r>
      <w:r>
        <w:rPr>
          <w:rFonts w:ascii="仿宋" w:hAnsi="仿宋" w:eastAsia="仿宋" w:cs="仿宋"/>
          <w:sz w:val="28"/>
          <w:szCs w:val="28"/>
        </w:rPr>
        <w:t>（即：</w:t>
      </w:r>
      <w:r>
        <w:rPr>
          <w:rFonts w:hint="eastAsia" w:ascii="仿宋" w:hAnsi="仿宋" w:eastAsia="仿宋" w:cs="仿宋"/>
          <w:sz w:val="28"/>
          <w:szCs w:val="28"/>
        </w:rPr>
        <w:t>百</w:t>
      </w:r>
      <w:r>
        <w:rPr>
          <w:rFonts w:ascii="仿宋" w:hAnsi="仿宋" w:eastAsia="仿宋" w:cs="仿宋"/>
          <w:sz w:val="28"/>
          <w:szCs w:val="28"/>
        </w:rPr>
        <w:t>分之</w:t>
      </w:r>
      <w:r>
        <w:rPr>
          <w:rFonts w:hint="eastAsia" w:ascii="仿宋" w:hAnsi="仿宋" w:eastAsia="仿宋" w:cs="仿宋"/>
          <w:sz w:val="28"/>
          <w:szCs w:val="28"/>
        </w:rPr>
        <w:t>一</w:t>
      </w:r>
      <w:r>
        <w:rPr>
          <w:rFonts w:ascii="仿宋" w:hAnsi="仿宋" w:eastAsia="仿宋" w:cs="仿宋"/>
          <w:sz w:val="28"/>
          <w:szCs w:val="28"/>
        </w:rPr>
        <w:t>）</w:t>
      </w:r>
      <w:r>
        <w:rPr>
          <w:rFonts w:hint="eastAsia" w:ascii="仿宋" w:hAnsi="仿宋" w:eastAsia="仿宋" w:cs="仿宋"/>
          <w:sz w:val="28"/>
          <w:szCs w:val="28"/>
        </w:rPr>
        <w:t>向甲方支付违约金，直至相关手续办理完毕之日止。</w:t>
      </w:r>
    </w:p>
    <w:p>
      <w:pPr>
        <w:pStyle w:val="9"/>
        <w:keepNext w:val="0"/>
        <w:keepLines w:val="0"/>
        <w:pageBreakBefore w:val="0"/>
        <w:widowControl/>
        <w:numPr>
          <w:ilvl w:val="0"/>
          <w:numId w:val="2"/>
        </w:numPr>
        <w:kinsoku/>
        <w:wordWrap/>
        <w:overflowPunct/>
        <w:topLinePunct w:val="0"/>
        <w:autoSpaceDE/>
        <w:autoSpaceDN/>
        <w:bidi w:val="0"/>
        <w:adjustRightInd w:val="0"/>
        <w:snapToGrid w:val="0"/>
        <w:spacing w:before="0" w:beforeAutospacing="0" w:afterAutospacing="0" w:line="520" w:lineRule="exact"/>
        <w:jc w:val="both"/>
        <w:textAlignment w:val="auto"/>
        <w:outlineLvl w:val="0"/>
        <w:rPr>
          <w:rStyle w:val="13"/>
          <w:rFonts w:hint="eastAsia" w:ascii="仿宋" w:hAnsi="仿宋" w:eastAsia="仿宋" w:cs="仿宋"/>
          <w:sz w:val="28"/>
          <w:szCs w:val="28"/>
        </w:rPr>
      </w:pPr>
      <w:r>
        <w:rPr>
          <w:rStyle w:val="13"/>
          <w:rFonts w:hint="eastAsia" w:ascii="仿宋" w:hAnsi="仿宋" w:eastAsia="仿宋" w:cs="仿宋"/>
          <w:sz w:val="28"/>
          <w:szCs w:val="28"/>
        </w:rPr>
        <w:t>争议解决方式</w:t>
      </w:r>
    </w:p>
    <w:p>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本合同在履行中发生争议，应由双方协商解决，若协商不成，一方可向租赁标的物所在地有管辖权的人民法院提起诉讼。</w:t>
      </w:r>
    </w:p>
    <w:p>
      <w:pPr>
        <w:pStyle w:val="9"/>
        <w:keepNext w:val="0"/>
        <w:keepLines w:val="0"/>
        <w:pageBreakBefore w:val="0"/>
        <w:widowControl/>
        <w:numPr>
          <w:ilvl w:val="0"/>
          <w:numId w:val="2"/>
        </w:numPr>
        <w:kinsoku/>
        <w:wordWrap/>
        <w:overflowPunct/>
        <w:topLinePunct w:val="0"/>
        <w:autoSpaceDE/>
        <w:autoSpaceDN/>
        <w:bidi w:val="0"/>
        <w:adjustRightInd w:val="0"/>
        <w:snapToGrid w:val="0"/>
        <w:spacing w:before="0" w:beforeAutospacing="0" w:afterAutospacing="0" w:line="520" w:lineRule="exact"/>
        <w:jc w:val="both"/>
        <w:textAlignment w:val="auto"/>
        <w:outlineLvl w:val="0"/>
        <w:rPr>
          <w:rStyle w:val="13"/>
          <w:rFonts w:hint="eastAsia" w:ascii="仿宋" w:hAnsi="仿宋" w:eastAsia="仿宋" w:cs="仿宋"/>
          <w:sz w:val="28"/>
          <w:szCs w:val="28"/>
        </w:rPr>
      </w:pPr>
      <w:r>
        <w:rPr>
          <w:rStyle w:val="13"/>
          <w:rFonts w:hint="eastAsia" w:ascii="仿宋" w:hAnsi="仿宋" w:eastAsia="仿宋" w:cs="仿宋"/>
          <w:sz w:val="28"/>
          <w:szCs w:val="28"/>
        </w:rPr>
        <w:t>其它事项</w:t>
      </w:r>
    </w:p>
    <w:p>
      <w:pPr>
        <w:pStyle w:val="9"/>
        <w:keepNext w:val="0"/>
        <w:keepLines w:val="0"/>
        <w:pageBreakBefore w:val="0"/>
        <w:widowControl/>
        <w:numPr>
          <w:ilvl w:val="0"/>
          <w:numId w:val="17"/>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hint="eastAsia" w:ascii="仿宋" w:hAnsi="仿宋" w:eastAsia="仿宋" w:cs="仿宋"/>
          <w:sz w:val="28"/>
          <w:szCs w:val="28"/>
        </w:rPr>
      </w:pPr>
      <w:r>
        <w:rPr>
          <w:rFonts w:ascii="仿宋" w:hAnsi="仿宋" w:eastAsia="仿宋" w:cs="仿宋"/>
          <w:sz w:val="28"/>
          <w:szCs w:val="28"/>
        </w:rPr>
        <w:t>本合同自双方签字盖章之日起生效。</w:t>
      </w:r>
    </w:p>
    <w:p>
      <w:pPr>
        <w:pStyle w:val="9"/>
        <w:keepNext w:val="0"/>
        <w:keepLines w:val="0"/>
        <w:pageBreakBefore w:val="0"/>
        <w:widowControl/>
        <w:numPr>
          <w:ilvl w:val="0"/>
          <w:numId w:val="17"/>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任何与本合同有关的由本合同双方当事人发出的任何文件、通知及其他通讯往来，如采取书面形式，必须送达至下述地址或双方书面通知的其他地址。若一方变更地址、电话或传真号码，应即时以书面形式通知对方，否则，合同中的地址、电话及传真号码将被视为有效，任何一方按合同中的地址、电话及传真号码发送的文件或传真视为履行了传递文件的通知义务。如因合同中确定的地址错误或地址变更没有书面通知造成送达不能的，由有通知义务的一方自行承担一切损失和责任。</w:t>
      </w:r>
    </w:p>
    <w:p>
      <w:pPr>
        <w:pStyle w:val="9"/>
        <w:keepNext w:val="0"/>
        <w:keepLines w:val="0"/>
        <w:pageBreakBefore w:val="0"/>
        <w:widowControl/>
        <w:numPr>
          <w:ilvl w:val="0"/>
          <w:numId w:val="17"/>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合同各方一致确认以下通讯地址和联系方式适用范围包括双方非诉时各类通知、协议等文件以及就合同发生纠纷时要求整改函、律师函等相关文件和法律文书的送达，同时包括在争议进入仲裁、民事诉讼程序后的一审、二审、再审和执行程序。</w:t>
      </w:r>
    </w:p>
    <w:p>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 xml:space="preserve">甲方：【        】 </w:t>
      </w:r>
    </w:p>
    <w:p>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 xml:space="preserve">地址：【        】 </w:t>
      </w:r>
    </w:p>
    <w:p>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 xml:space="preserve">联系人：【        】  </w:t>
      </w:r>
    </w:p>
    <w:p>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 xml:space="preserve">电话：【        】 </w:t>
      </w:r>
    </w:p>
    <w:p>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 xml:space="preserve">邮编：【        】 </w:t>
      </w:r>
    </w:p>
    <w:p>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 xml:space="preserve">乙方：【        】  </w:t>
      </w:r>
    </w:p>
    <w:p>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 xml:space="preserve">地址：【        】 </w:t>
      </w:r>
    </w:p>
    <w:p>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 xml:space="preserve">联系人：【        】  </w:t>
      </w:r>
    </w:p>
    <w:p>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 xml:space="preserve">电话：【        】 </w:t>
      </w:r>
    </w:p>
    <w:p>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邮编：【        】</w:t>
      </w:r>
    </w:p>
    <w:p>
      <w:pPr>
        <w:pStyle w:val="9"/>
        <w:keepNext w:val="0"/>
        <w:keepLines w:val="0"/>
        <w:pageBreakBefore w:val="0"/>
        <w:widowControl/>
        <w:numPr>
          <w:ilvl w:val="0"/>
          <w:numId w:val="17"/>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本合同未尽事宜，经双方协商一致后，可另行签订补充</w:t>
      </w:r>
      <w:r>
        <w:rPr>
          <w:rFonts w:ascii="仿宋" w:hAnsi="仿宋" w:eastAsia="仿宋" w:cs="仿宋"/>
          <w:sz w:val="28"/>
          <w:szCs w:val="28"/>
        </w:rPr>
        <w:t>合同</w:t>
      </w:r>
      <w:r>
        <w:rPr>
          <w:rFonts w:hint="eastAsia" w:ascii="仿宋" w:hAnsi="仿宋" w:eastAsia="仿宋" w:cs="仿宋"/>
          <w:sz w:val="28"/>
          <w:szCs w:val="28"/>
        </w:rPr>
        <w:t>。</w:t>
      </w:r>
    </w:p>
    <w:p>
      <w:pPr>
        <w:pStyle w:val="9"/>
        <w:keepNext w:val="0"/>
        <w:keepLines w:val="0"/>
        <w:pageBreakBefore w:val="0"/>
        <w:widowControl/>
        <w:numPr>
          <w:ilvl w:val="0"/>
          <w:numId w:val="17"/>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合同附件作为本合同的组成部分，与本合同具备同一法律效力。</w:t>
      </w:r>
    </w:p>
    <w:p>
      <w:pPr>
        <w:pStyle w:val="9"/>
        <w:keepNext w:val="0"/>
        <w:keepLines w:val="0"/>
        <w:pageBreakBefore w:val="0"/>
        <w:widowControl/>
        <w:numPr>
          <w:ilvl w:val="0"/>
          <w:numId w:val="17"/>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本合同一式六份，自双方签字盖章后生效，由甲方执四份，乙方执一份，惠州市公共资源交易中心执一份，具有同等法律效力。</w:t>
      </w:r>
    </w:p>
    <w:p>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hint="eastAsia" w:ascii="仿宋" w:hAnsi="仿宋" w:eastAsia="仿宋" w:cs="仿宋"/>
          <w:sz w:val="28"/>
          <w:szCs w:val="28"/>
        </w:rPr>
      </w:pPr>
    </w:p>
    <w:p>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hint="eastAsia" w:ascii="仿宋" w:hAnsi="仿宋" w:eastAsia="仿宋" w:cs="仿宋"/>
          <w:sz w:val="28"/>
          <w:szCs w:val="28"/>
        </w:rPr>
      </w:pPr>
    </w:p>
    <w:p>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hint="eastAsia" w:ascii="仿宋" w:hAnsi="仿宋" w:eastAsia="仿宋" w:cs="仿宋"/>
          <w:sz w:val="28"/>
          <w:szCs w:val="28"/>
        </w:rPr>
      </w:pPr>
    </w:p>
    <w:p>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【下无正文，为签字处】</w:t>
      </w:r>
    </w:p>
    <w:p>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hint="eastAsia" w:ascii="仿宋" w:hAnsi="仿宋" w:eastAsia="仿宋" w:cs="仿宋"/>
          <w:sz w:val="28"/>
          <w:szCs w:val="28"/>
        </w:rPr>
      </w:pPr>
    </w:p>
    <w:p>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hint="eastAsia" w:ascii="仿宋" w:hAnsi="仿宋" w:eastAsia="仿宋" w:cs="仿宋"/>
          <w:sz w:val="28"/>
          <w:szCs w:val="28"/>
        </w:rPr>
      </w:pPr>
    </w:p>
    <w:p>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甲方</w:t>
      </w:r>
      <w:r>
        <w:rPr>
          <w:rFonts w:ascii="仿宋" w:hAnsi="仿宋" w:eastAsia="仿宋" w:cs="仿宋"/>
          <w:sz w:val="28"/>
          <w:szCs w:val="28"/>
        </w:rPr>
        <w:t>（</w:t>
      </w:r>
      <w:r>
        <w:rPr>
          <w:rFonts w:hint="eastAsia" w:ascii="仿宋" w:hAnsi="仿宋" w:eastAsia="仿宋" w:cs="仿宋"/>
          <w:sz w:val="28"/>
          <w:szCs w:val="28"/>
        </w:rPr>
        <w:t>印章</w:t>
      </w:r>
      <w:r>
        <w:rPr>
          <w:rFonts w:ascii="仿宋" w:hAnsi="仿宋" w:eastAsia="仿宋" w:cs="仿宋"/>
          <w:sz w:val="28"/>
          <w:szCs w:val="28"/>
        </w:rPr>
        <w:t>）</w:t>
      </w:r>
    </w:p>
    <w:p>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法定代表人或授权代表</w:t>
      </w:r>
      <w:r>
        <w:rPr>
          <w:rFonts w:ascii="仿宋" w:hAnsi="仿宋" w:eastAsia="仿宋" w:cs="仿宋"/>
          <w:sz w:val="28"/>
          <w:szCs w:val="28"/>
        </w:rPr>
        <w:t>（</w:t>
      </w:r>
      <w:r>
        <w:rPr>
          <w:rFonts w:hint="eastAsia" w:ascii="仿宋" w:hAnsi="仿宋" w:eastAsia="仿宋" w:cs="仿宋"/>
          <w:sz w:val="28"/>
          <w:szCs w:val="28"/>
        </w:rPr>
        <w:t>签字</w:t>
      </w:r>
      <w:r>
        <w:rPr>
          <w:rFonts w:ascii="仿宋" w:hAnsi="仿宋" w:eastAsia="仿宋" w:cs="仿宋"/>
          <w:sz w:val="28"/>
          <w:szCs w:val="28"/>
        </w:rPr>
        <w:t>）：</w:t>
      </w:r>
    </w:p>
    <w:p>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hint="eastAsia" w:ascii="仿宋" w:hAnsi="仿宋" w:eastAsia="仿宋" w:cs="仿宋"/>
          <w:sz w:val="28"/>
          <w:szCs w:val="28"/>
        </w:rPr>
      </w:pPr>
    </w:p>
    <w:p>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hint="eastAsia" w:ascii="仿宋" w:hAnsi="仿宋" w:eastAsia="仿宋" w:cs="仿宋"/>
          <w:sz w:val="28"/>
          <w:szCs w:val="28"/>
        </w:rPr>
      </w:pPr>
    </w:p>
    <w:p>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乙方</w:t>
      </w:r>
      <w:r>
        <w:rPr>
          <w:rFonts w:ascii="仿宋" w:hAnsi="仿宋" w:eastAsia="仿宋" w:cs="仿宋"/>
          <w:sz w:val="28"/>
          <w:szCs w:val="28"/>
        </w:rPr>
        <w:t>（</w:t>
      </w:r>
      <w:r>
        <w:rPr>
          <w:rFonts w:hint="eastAsia" w:ascii="仿宋" w:hAnsi="仿宋" w:eastAsia="仿宋" w:cs="仿宋"/>
          <w:sz w:val="28"/>
          <w:szCs w:val="28"/>
        </w:rPr>
        <w:t>印章</w:t>
      </w:r>
      <w:r>
        <w:rPr>
          <w:rFonts w:ascii="仿宋" w:hAnsi="仿宋" w:eastAsia="仿宋" w:cs="仿宋"/>
          <w:sz w:val="28"/>
          <w:szCs w:val="28"/>
        </w:rPr>
        <w:t>）</w:t>
      </w:r>
      <w:r>
        <w:rPr>
          <w:rFonts w:hint="eastAsia" w:ascii="仿宋" w:hAnsi="仿宋" w:eastAsia="仿宋" w:cs="仿宋"/>
          <w:sz w:val="28"/>
          <w:szCs w:val="28"/>
        </w:rPr>
        <w:t>：</w:t>
      </w:r>
    </w:p>
    <w:p>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法定代表人或授权代表</w:t>
      </w:r>
      <w:r>
        <w:rPr>
          <w:rFonts w:ascii="仿宋" w:hAnsi="仿宋" w:eastAsia="仿宋" w:cs="仿宋"/>
          <w:sz w:val="28"/>
          <w:szCs w:val="28"/>
        </w:rPr>
        <w:t>（</w:t>
      </w:r>
      <w:r>
        <w:rPr>
          <w:rFonts w:hint="eastAsia" w:ascii="仿宋" w:hAnsi="仿宋" w:eastAsia="仿宋" w:cs="仿宋"/>
          <w:sz w:val="28"/>
          <w:szCs w:val="28"/>
        </w:rPr>
        <w:t>签字</w:t>
      </w:r>
      <w:r>
        <w:rPr>
          <w:rFonts w:ascii="仿宋" w:hAnsi="仿宋" w:eastAsia="仿宋" w:cs="仿宋"/>
          <w:sz w:val="28"/>
          <w:szCs w:val="28"/>
        </w:rPr>
        <w:t>）</w:t>
      </w:r>
      <w:r>
        <w:rPr>
          <w:rFonts w:hint="eastAsia" w:ascii="仿宋" w:hAnsi="仿宋" w:eastAsia="仿宋" w:cs="仿宋"/>
          <w:sz w:val="28"/>
          <w:szCs w:val="28"/>
        </w:rPr>
        <w:t>：</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签订时间：</w:t>
      </w:r>
      <w:r>
        <w:rPr>
          <w:rFonts w:ascii="仿宋" w:hAnsi="仿宋" w:eastAsia="仿宋" w:cs="仿宋"/>
          <w:sz w:val="28"/>
          <w:szCs w:val="28"/>
          <w:u w:val="single"/>
        </w:rPr>
        <w:t xml:space="preserve">    </w:t>
      </w:r>
      <w:r>
        <w:rPr>
          <w:rFonts w:hint="eastAsia" w:ascii="仿宋" w:hAnsi="仿宋" w:eastAsia="仿宋" w:cs="仿宋"/>
          <w:sz w:val="28"/>
          <w:szCs w:val="28"/>
        </w:rPr>
        <w:t>年</w:t>
      </w:r>
      <w:r>
        <w:rPr>
          <w:rFonts w:ascii="仿宋" w:hAnsi="仿宋" w:eastAsia="仿宋" w:cs="仿宋"/>
          <w:sz w:val="28"/>
          <w:szCs w:val="28"/>
          <w:u w:val="single"/>
        </w:rPr>
        <w:t xml:space="preserve">    </w:t>
      </w:r>
      <w:r>
        <w:rPr>
          <w:rFonts w:hint="eastAsia" w:ascii="仿宋" w:hAnsi="仿宋" w:eastAsia="仿宋" w:cs="仿宋"/>
          <w:sz w:val="28"/>
          <w:szCs w:val="28"/>
        </w:rPr>
        <w:t>月</w:t>
      </w:r>
      <w:r>
        <w:rPr>
          <w:rFonts w:ascii="仿宋" w:hAnsi="仿宋" w:eastAsia="仿宋" w:cs="仿宋"/>
          <w:sz w:val="28"/>
          <w:szCs w:val="28"/>
          <w:u w:val="single"/>
        </w:rPr>
        <w:t xml:space="preserve">    </w:t>
      </w:r>
      <w:r>
        <w:rPr>
          <w:rFonts w:hint="eastAsia" w:ascii="仿宋" w:hAnsi="仿宋" w:eastAsia="仿宋" w:cs="仿宋"/>
          <w:sz w:val="28"/>
          <w:szCs w:val="28"/>
        </w:rPr>
        <w:t>日</w:t>
      </w:r>
    </w:p>
    <w:sectPr>
      <w:footerReference r:id="rId3" w:type="default"/>
      <w:pgSz w:w="11906" w:h="16838"/>
      <w:pgMar w:top="1440" w:right="1587" w:bottom="680"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96545" cy="204470"/>
              <wp:effectExtent l="0" t="0" r="0" b="0"/>
              <wp:wrapNone/>
              <wp:docPr id="2" name="文本框 1"/>
              <wp:cNvGraphicFramePr/>
              <a:graphic xmlns:a="http://schemas.openxmlformats.org/drawingml/2006/main">
                <a:graphicData uri="http://schemas.microsoft.com/office/word/2010/wordprocessingShape">
                  <wps:wsp>
                    <wps:cNvSpPr txBox="1"/>
                    <wps:spPr bwMode="auto">
                      <a:xfrm>
                        <a:off x="0" y="0"/>
                        <a:ext cx="296545" cy="204470"/>
                      </a:xfrm>
                      <a:prstGeom prst="rect">
                        <a:avLst/>
                      </a:prstGeom>
                      <a:noFill/>
                      <a:ln>
                        <a:noFill/>
                      </a:ln>
                    </wps:spPr>
                    <wps:txbx>
                      <w:txbxContent>
                        <w:p>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6.1pt;width:23.35pt;mso-position-horizontal:outside;mso-position-horizontal-relative:margin;mso-wrap-style:none;z-index:251659264;mso-width-relative:page;mso-height-relative:page;" filled="f" stroked="f" coordsize="21600,21600" o:gfxdata="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10;ncOi0gAAAAMBAAAPAAAAAAAAAAEAIAAAACIAAABkcnMvZG93bnJldi54bWxQSwECFAAUAAAACACH&#10;TuJASmsLcvEBAADSAwAADgAAAAAAAAABACAAAAAhAQAAZHJzL2Uyb0RvYy54bWxQSwUGAAAAAAYA&#10;BgBZAQAAhAUAAAAA&#10;">
              <v:fill on="f" focussize="0,0"/>
              <v:stroke on="f"/>
              <v:imagedata o:title=""/>
              <o:lock v:ext="edit" aspectratio="f"/>
              <v:textbox inset="0mm,0mm,0mm,0mm" style="mso-fit-shape-to-text:t;">
                <w:txbxContent>
                  <w:p>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DC8698"/>
    <w:multiLevelType w:val="singleLevel"/>
    <w:tmpl w:val="91DC8698"/>
    <w:lvl w:ilvl="0" w:tentative="0">
      <w:start w:val="1"/>
      <w:numFmt w:val="decimal"/>
      <w:suff w:val="nothing"/>
      <w:lvlText w:val="%1．"/>
      <w:lvlJc w:val="left"/>
      <w:pPr>
        <w:ind w:left="0" w:firstLine="400"/>
      </w:pPr>
      <w:rPr>
        <w:rFonts w:hint="default"/>
      </w:rPr>
    </w:lvl>
  </w:abstractNum>
  <w:abstractNum w:abstractNumId="1">
    <w:nsid w:val="A89BCE2A"/>
    <w:multiLevelType w:val="singleLevel"/>
    <w:tmpl w:val="A89BCE2A"/>
    <w:lvl w:ilvl="0" w:tentative="0">
      <w:start w:val="1"/>
      <w:numFmt w:val="decimal"/>
      <w:suff w:val="nothing"/>
      <w:lvlText w:val="%1．"/>
      <w:lvlJc w:val="left"/>
      <w:pPr>
        <w:ind w:left="0" w:firstLine="400"/>
      </w:pPr>
      <w:rPr>
        <w:rFonts w:hint="default"/>
      </w:rPr>
    </w:lvl>
  </w:abstractNum>
  <w:abstractNum w:abstractNumId="2">
    <w:nsid w:val="AC8822F8"/>
    <w:multiLevelType w:val="multilevel"/>
    <w:tmpl w:val="AC8822F8"/>
    <w:lvl w:ilvl="0" w:tentative="0">
      <w:start w:val="1"/>
      <w:numFmt w:val="chineseCountingThousand"/>
      <w:pStyle w:val="2"/>
      <w:lvlText w:val="（%1）"/>
      <w:lvlJc w:val="left"/>
      <w:pPr>
        <w:tabs>
          <w:tab w:val="left" w:pos="0"/>
        </w:tabs>
        <w:ind w:left="620" w:hanging="420"/>
      </w:pPr>
    </w:lvl>
    <w:lvl w:ilvl="1" w:tentative="0">
      <w:start w:val="1"/>
      <w:numFmt w:val="lowerLetter"/>
      <w:lvlText w:val="%2)"/>
      <w:lvlJc w:val="left"/>
      <w:pPr>
        <w:tabs>
          <w:tab w:val="left" w:pos="0"/>
        </w:tabs>
        <w:ind w:left="1040" w:hanging="420"/>
      </w:pPr>
    </w:lvl>
    <w:lvl w:ilvl="2" w:tentative="0">
      <w:start w:val="1"/>
      <w:numFmt w:val="lowerRoman"/>
      <w:lvlText w:val="%3."/>
      <w:lvlJc w:val="right"/>
      <w:pPr>
        <w:tabs>
          <w:tab w:val="left" w:pos="0"/>
        </w:tabs>
        <w:ind w:left="1460" w:hanging="420"/>
      </w:pPr>
    </w:lvl>
    <w:lvl w:ilvl="3" w:tentative="0">
      <w:start w:val="1"/>
      <w:numFmt w:val="decimal"/>
      <w:lvlText w:val="%4."/>
      <w:lvlJc w:val="left"/>
      <w:pPr>
        <w:tabs>
          <w:tab w:val="left" w:pos="0"/>
        </w:tabs>
        <w:ind w:left="1880" w:hanging="420"/>
      </w:pPr>
    </w:lvl>
    <w:lvl w:ilvl="4" w:tentative="0">
      <w:start w:val="1"/>
      <w:numFmt w:val="lowerLetter"/>
      <w:lvlText w:val="%5)"/>
      <w:lvlJc w:val="left"/>
      <w:pPr>
        <w:tabs>
          <w:tab w:val="left" w:pos="0"/>
        </w:tabs>
        <w:ind w:left="2300" w:hanging="420"/>
      </w:pPr>
    </w:lvl>
    <w:lvl w:ilvl="5" w:tentative="0">
      <w:start w:val="1"/>
      <w:numFmt w:val="lowerRoman"/>
      <w:lvlText w:val="%6."/>
      <w:lvlJc w:val="right"/>
      <w:pPr>
        <w:tabs>
          <w:tab w:val="left" w:pos="0"/>
        </w:tabs>
        <w:ind w:left="2720" w:hanging="420"/>
      </w:pPr>
    </w:lvl>
    <w:lvl w:ilvl="6" w:tentative="0">
      <w:start w:val="1"/>
      <w:numFmt w:val="decimal"/>
      <w:lvlText w:val="%7."/>
      <w:lvlJc w:val="left"/>
      <w:pPr>
        <w:tabs>
          <w:tab w:val="left" w:pos="0"/>
        </w:tabs>
        <w:ind w:left="3140" w:hanging="420"/>
      </w:pPr>
    </w:lvl>
    <w:lvl w:ilvl="7" w:tentative="0">
      <w:start w:val="1"/>
      <w:numFmt w:val="lowerLetter"/>
      <w:lvlText w:val="%8)"/>
      <w:lvlJc w:val="left"/>
      <w:pPr>
        <w:tabs>
          <w:tab w:val="left" w:pos="0"/>
        </w:tabs>
        <w:ind w:left="3560" w:hanging="420"/>
      </w:pPr>
    </w:lvl>
    <w:lvl w:ilvl="8" w:tentative="0">
      <w:start w:val="1"/>
      <w:numFmt w:val="lowerRoman"/>
      <w:lvlText w:val="%9."/>
      <w:lvlJc w:val="right"/>
      <w:pPr>
        <w:tabs>
          <w:tab w:val="left" w:pos="0"/>
        </w:tabs>
        <w:ind w:left="3980" w:hanging="420"/>
      </w:pPr>
    </w:lvl>
  </w:abstractNum>
  <w:abstractNum w:abstractNumId="3">
    <w:nsid w:val="ACC35542"/>
    <w:multiLevelType w:val="singleLevel"/>
    <w:tmpl w:val="ACC35542"/>
    <w:lvl w:ilvl="0" w:tentative="0">
      <w:start w:val="1"/>
      <w:numFmt w:val="decimal"/>
      <w:suff w:val="nothing"/>
      <w:lvlText w:val="%1．"/>
      <w:lvlJc w:val="left"/>
      <w:pPr>
        <w:ind w:left="0" w:firstLine="400"/>
      </w:pPr>
      <w:rPr>
        <w:rFonts w:hint="default"/>
      </w:rPr>
    </w:lvl>
  </w:abstractNum>
  <w:abstractNum w:abstractNumId="4">
    <w:nsid w:val="BB203B79"/>
    <w:multiLevelType w:val="singleLevel"/>
    <w:tmpl w:val="BB203B79"/>
    <w:lvl w:ilvl="0" w:tentative="0">
      <w:start w:val="1"/>
      <w:numFmt w:val="decimal"/>
      <w:suff w:val="nothing"/>
      <w:lvlText w:val="%1．"/>
      <w:lvlJc w:val="left"/>
      <w:pPr>
        <w:ind w:left="0" w:firstLine="400"/>
      </w:pPr>
      <w:rPr>
        <w:rFonts w:hint="default"/>
      </w:rPr>
    </w:lvl>
  </w:abstractNum>
  <w:abstractNum w:abstractNumId="5">
    <w:nsid w:val="BDB21BFA"/>
    <w:multiLevelType w:val="singleLevel"/>
    <w:tmpl w:val="BDB21BFA"/>
    <w:lvl w:ilvl="0" w:tentative="0">
      <w:start w:val="1"/>
      <w:numFmt w:val="decimal"/>
      <w:suff w:val="nothing"/>
      <w:lvlText w:val="%1．"/>
      <w:lvlJc w:val="left"/>
      <w:pPr>
        <w:ind w:left="0" w:firstLine="400"/>
      </w:pPr>
      <w:rPr>
        <w:rFonts w:hint="default"/>
      </w:rPr>
    </w:lvl>
  </w:abstractNum>
  <w:abstractNum w:abstractNumId="6">
    <w:nsid w:val="C440A5A2"/>
    <w:multiLevelType w:val="singleLevel"/>
    <w:tmpl w:val="C440A5A2"/>
    <w:lvl w:ilvl="0" w:tentative="0">
      <w:start w:val="1"/>
      <w:numFmt w:val="decimal"/>
      <w:suff w:val="nothing"/>
      <w:lvlText w:val="%1．"/>
      <w:lvlJc w:val="left"/>
      <w:pPr>
        <w:ind w:left="0" w:firstLine="400"/>
      </w:pPr>
      <w:rPr>
        <w:rFonts w:hint="default"/>
      </w:rPr>
    </w:lvl>
  </w:abstractNum>
  <w:abstractNum w:abstractNumId="7">
    <w:nsid w:val="E96D3880"/>
    <w:multiLevelType w:val="singleLevel"/>
    <w:tmpl w:val="E96D3880"/>
    <w:lvl w:ilvl="0" w:tentative="0">
      <w:start w:val="1"/>
      <w:numFmt w:val="decimal"/>
      <w:suff w:val="nothing"/>
      <w:lvlText w:val="%1．"/>
      <w:lvlJc w:val="left"/>
      <w:pPr>
        <w:ind w:left="0" w:firstLine="400"/>
      </w:pPr>
      <w:rPr>
        <w:rFonts w:hint="default"/>
      </w:rPr>
    </w:lvl>
  </w:abstractNum>
  <w:abstractNum w:abstractNumId="8">
    <w:nsid w:val="EB73381C"/>
    <w:multiLevelType w:val="singleLevel"/>
    <w:tmpl w:val="EB73381C"/>
    <w:lvl w:ilvl="0" w:tentative="0">
      <w:start w:val="1"/>
      <w:numFmt w:val="decimal"/>
      <w:suff w:val="nothing"/>
      <w:lvlText w:val="%1．"/>
      <w:lvlJc w:val="left"/>
      <w:pPr>
        <w:ind w:left="0" w:firstLine="400"/>
      </w:pPr>
      <w:rPr>
        <w:rFonts w:hint="default"/>
      </w:rPr>
    </w:lvl>
  </w:abstractNum>
  <w:abstractNum w:abstractNumId="9">
    <w:nsid w:val="F6AC40B0"/>
    <w:multiLevelType w:val="multilevel"/>
    <w:tmpl w:val="F6AC40B0"/>
    <w:lvl w:ilvl="0" w:tentative="0">
      <w:start w:val="1"/>
      <w:numFmt w:val="decimal"/>
      <w:lvlText w:val="%1."/>
      <w:lvlJc w:val="left"/>
      <w:pPr>
        <w:ind w:left="0" w:firstLine="397"/>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0">
    <w:nsid w:val="05ACCC28"/>
    <w:multiLevelType w:val="singleLevel"/>
    <w:tmpl w:val="05ACCC28"/>
    <w:lvl w:ilvl="0" w:tentative="0">
      <w:start w:val="1"/>
      <w:numFmt w:val="chineseCounting"/>
      <w:suff w:val="nothing"/>
      <w:lvlText w:val="第%1条 "/>
      <w:lvlJc w:val="left"/>
      <w:pPr>
        <w:ind w:left="0" w:firstLine="420"/>
      </w:pPr>
      <w:rPr>
        <w:rFonts w:hint="eastAsia"/>
      </w:rPr>
    </w:lvl>
  </w:abstractNum>
  <w:abstractNum w:abstractNumId="11">
    <w:nsid w:val="170B0EE1"/>
    <w:multiLevelType w:val="singleLevel"/>
    <w:tmpl w:val="170B0EE1"/>
    <w:lvl w:ilvl="0" w:tentative="0">
      <w:start w:val="1"/>
      <w:numFmt w:val="decimal"/>
      <w:suff w:val="nothing"/>
      <w:lvlText w:val="%1．"/>
      <w:lvlJc w:val="left"/>
      <w:pPr>
        <w:ind w:left="0" w:firstLine="400"/>
      </w:pPr>
      <w:rPr>
        <w:rFonts w:hint="default"/>
      </w:rPr>
    </w:lvl>
  </w:abstractNum>
  <w:abstractNum w:abstractNumId="12">
    <w:nsid w:val="30C2E2B8"/>
    <w:multiLevelType w:val="singleLevel"/>
    <w:tmpl w:val="30C2E2B8"/>
    <w:lvl w:ilvl="0" w:tentative="0">
      <w:start w:val="1"/>
      <w:numFmt w:val="decimal"/>
      <w:suff w:val="nothing"/>
      <w:lvlText w:val="%1．"/>
      <w:lvlJc w:val="left"/>
      <w:pPr>
        <w:ind w:left="0" w:firstLine="400"/>
      </w:pPr>
      <w:rPr>
        <w:rFonts w:hint="default"/>
      </w:rPr>
    </w:lvl>
  </w:abstractNum>
  <w:abstractNum w:abstractNumId="13">
    <w:nsid w:val="4504E1B5"/>
    <w:multiLevelType w:val="singleLevel"/>
    <w:tmpl w:val="4504E1B5"/>
    <w:lvl w:ilvl="0" w:tentative="0">
      <w:start w:val="1"/>
      <w:numFmt w:val="decimal"/>
      <w:suff w:val="nothing"/>
      <w:lvlText w:val="%1．"/>
      <w:lvlJc w:val="left"/>
      <w:pPr>
        <w:ind w:left="0" w:firstLine="400"/>
      </w:pPr>
      <w:rPr>
        <w:rFonts w:hint="default"/>
      </w:rPr>
    </w:lvl>
  </w:abstractNum>
  <w:abstractNum w:abstractNumId="14">
    <w:nsid w:val="478A3FA4"/>
    <w:multiLevelType w:val="singleLevel"/>
    <w:tmpl w:val="478A3FA4"/>
    <w:lvl w:ilvl="0" w:tentative="0">
      <w:start w:val="1"/>
      <w:numFmt w:val="decimal"/>
      <w:suff w:val="nothing"/>
      <w:lvlText w:val="%1．"/>
      <w:lvlJc w:val="left"/>
      <w:pPr>
        <w:ind w:left="0" w:firstLine="400"/>
      </w:pPr>
      <w:rPr>
        <w:rFonts w:hint="default"/>
      </w:rPr>
    </w:lvl>
  </w:abstractNum>
  <w:abstractNum w:abstractNumId="15">
    <w:nsid w:val="54222828"/>
    <w:multiLevelType w:val="singleLevel"/>
    <w:tmpl w:val="54222828"/>
    <w:lvl w:ilvl="0" w:tentative="0">
      <w:start w:val="1"/>
      <w:numFmt w:val="decimal"/>
      <w:suff w:val="nothing"/>
      <w:lvlText w:val="%1．"/>
      <w:lvlJc w:val="left"/>
      <w:pPr>
        <w:ind w:left="0" w:firstLine="400"/>
      </w:pPr>
      <w:rPr>
        <w:rFonts w:hint="default"/>
      </w:rPr>
    </w:lvl>
  </w:abstractNum>
  <w:abstractNum w:abstractNumId="16">
    <w:nsid w:val="5E723F8D"/>
    <w:multiLevelType w:val="singleLevel"/>
    <w:tmpl w:val="5E723F8D"/>
    <w:lvl w:ilvl="0" w:tentative="0">
      <w:start w:val="1"/>
      <w:numFmt w:val="decimal"/>
      <w:suff w:val="nothing"/>
      <w:lvlText w:val="%1．"/>
      <w:lvlJc w:val="left"/>
      <w:pPr>
        <w:ind w:left="0" w:firstLine="400"/>
      </w:pPr>
      <w:rPr>
        <w:rFonts w:hint="default"/>
      </w:rPr>
    </w:lvl>
  </w:abstractNum>
  <w:num w:numId="1">
    <w:abstractNumId w:val="2"/>
  </w:num>
  <w:num w:numId="2">
    <w:abstractNumId w:val="10"/>
  </w:num>
  <w:num w:numId="3">
    <w:abstractNumId w:val="14"/>
  </w:num>
  <w:num w:numId="4">
    <w:abstractNumId w:val="3"/>
  </w:num>
  <w:num w:numId="5">
    <w:abstractNumId w:val="5"/>
  </w:num>
  <w:num w:numId="6">
    <w:abstractNumId w:val="6"/>
  </w:num>
  <w:num w:numId="7">
    <w:abstractNumId w:val="9"/>
  </w:num>
  <w:num w:numId="8">
    <w:abstractNumId w:val="11"/>
  </w:num>
  <w:num w:numId="9">
    <w:abstractNumId w:val="12"/>
  </w:num>
  <w:num w:numId="10">
    <w:abstractNumId w:val="7"/>
  </w:num>
  <w:num w:numId="11">
    <w:abstractNumId w:val="4"/>
  </w:num>
  <w:num w:numId="12">
    <w:abstractNumId w:val="1"/>
  </w:num>
  <w:num w:numId="13">
    <w:abstractNumId w:val="16"/>
  </w:num>
  <w:num w:numId="14">
    <w:abstractNumId w:val="8"/>
  </w:num>
  <w:num w:numId="15">
    <w:abstractNumId w:val="15"/>
  </w:num>
  <w:num w:numId="16">
    <w:abstractNumId w:val="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4ZmNhNDJhMzg1OTY5ZGYyOGQyNzRmNzQ1NzhiODkifQ=="/>
  </w:docVars>
  <w:rsids>
    <w:rsidRoot w:val="00D91421"/>
    <w:rsid w:val="00115B3D"/>
    <w:rsid w:val="0017778F"/>
    <w:rsid w:val="001C07A1"/>
    <w:rsid w:val="002E5B02"/>
    <w:rsid w:val="00301CB2"/>
    <w:rsid w:val="003350DA"/>
    <w:rsid w:val="003376B8"/>
    <w:rsid w:val="00371DD8"/>
    <w:rsid w:val="003820AB"/>
    <w:rsid w:val="003E4EF5"/>
    <w:rsid w:val="004A0425"/>
    <w:rsid w:val="00541503"/>
    <w:rsid w:val="00567780"/>
    <w:rsid w:val="005D6572"/>
    <w:rsid w:val="006154EC"/>
    <w:rsid w:val="0062009E"/>
    <w:rsid w:val="00626ECD"/>
    <w:rsid w:val="006A4D4E"/>
    <w:rsid w:val="006D4C4A"/>
    <w:rsid w:val="00756D7D"/>
    <w:rsid w:val="007B3F58"/>
    <w:rsid w:val="007F7A16"/>
    <w:rsid w:val="008736EE"/>
    <w:rsid w:val="00891582"/>
    <w:rsid w:val="00891782"/>
    <w:rsid w:val="008A6A4F"/>
    <w:rsid w:val="008F0A7A"/>
    <w:rsid w:val="00902781"/>
    <w:rsid w:val="0094408C"/>
    <w:rsid w:val="009B1F57"/>
    <w:rsid w:val="00A4019F"/>
    <w:rsid w:val="00A55A27"/>
    <w:rsid w:val="00A6557F"/>
    <w:rsid w:val="00A840C3"/>
    <w:rsid w:val="00AA00A3"/>
    <w:rsid w:val="00B00B82"/>
    <w:rsid w:val="00B37C61"/>
    <w:rsid w:val="00B46113"/>
    <w:rsid w:val="00B46ACA"/>
    <w:rsid w:val="00B51B85"/>
    <w:rsid w:val="00B87927"/>
    <w:rsid w:val="00B96BE2"/>
    <w:rsid w:val="00CA40E9"/>
    <w:rsid w:val="00CA55F3"/>
    <w:rsid w:val="00CC64A8"/>
    <w:rsid w:val="00D03E24"/>
    <w:rsid w:val="00D1161F"/>
    <w:rsid w:val="00D330E9"/>
    <w:rsid w:val="00D37C2A"/>
    <w:rsid w:val="00D57B69"/>
    <w:rsid w:val="00D67432"/>
    <w:rsid w:val="00D91421"/>
    <w:rsid w:val="00DA0DA1"/>
    <w:rsid w:val="00DD6D4A"/>
    <w:rsid w:val="00DF0D9D"/>
    <w:rsid w:val="00E56D3A"/>
    <w:rsid w:val="00EA30D9"/>
    <w:rsid w:val="00EF7FAA"/>
    <w:rsid w:val="00F05CB7"/>
    <w:rsid w:val="00F201A1"/>
    <w:rsid w:val="00F82CE0"/>
    <w:rsid w:val="00FB0CAA"/>
    <w:rsid w:val="0159664A"/>
    <w:rsid w:val="01AC726F"/>
    <w:rsid w:val="0289231A"/>
    <w:rsid w:val="02E26EF9"/>
    <w:rsid w:val="03606C26"/>
    <w:rsid w:val="04540DFE"/>
    <w:rsid w:val="05C46271"/>
    <w:rsid w:val="06384473"/>
    <w:rsid w:val="072971BA"/>
    <w:rsid w:val="07707590"/>
    <w:rsid w:val="07DF23F9"/>
    <w:rsid w:val="07F72083"/>
    <w:rsid w:val="08F05257"/>
    <w:rsid w:val="09E1491B"/>
    <w:rsid w:val="0BAB3818"/>
    <w:rsid w:val="0D646154"/>
    <w:rsid w:val="0E46357F"/>
    <w:rsid w:val="0E5F41C0"/>
    <w:rsid w:val="0F770715"/>
    <w:rsid w:val="0FB04E33"/>
    <w:rsid w:val="0FB74CF8"/>
    <w:rsid w:val="103E1646"/>
    <w:rsid w:val="115D4D40"/>
    <w:rsid w:val="122374E8"/>
    <w:rsid w:val="13AB048A"/>
    <w:rsid w:val="148C4675"/>
    <w:rsid w:val="150C3803"/>
    <w:rsid w:val="15996937"/>
    <w:rsid w:val="160B1298"/>
    <w:rsid w:val="169461A8"/>
    <w:rsid w:val="1765234B"/>
    <w:rsid w:val="176A25CC"/>
    <w:rsid w:val="19C42A26"/>
    <w:rsid w:val="1A384E66"/>
    <w:rsid w:val="1BD71503"/>
    <w:rsid w:val="1C40712B"/>
    <w:rsid w:val="1C896BDE"/>
    <w:rsid w:val="1CF00644"/>
    <w:rsid w:val="1DB2762F"/>
    <w:rsid w:val="1DB90C5A"/>
    <w:rsid w:val="1E9C141F"/>
    <w:rsid w:val="20AD0819"/>
    <w:rsid w:val="20F35FB6"/>
    <w:rsid w:val="214B4E19"/>
    <w:rsid w:val="21BD248A"/>
    <w:rsid w:val="231437BD"/>
    <w:rsid w:val="25296B28"/>
    <w:rsid w:val="263A1181"/>
    <w:rsid w:val="26415832"/>
    <w:rsid w:val="26701911"/>
    <w:rsid w:val="27831831"/>
    <w:rsid w:val="29D07A54"/>
    <w:rsid w:val="2A794A79"/>
    <w:rsid w:val="2B792B07"/>
    <w:rsid w:val="2BCC70D8"/>
    <w:rsid w:val="2EA16974"/>
    <w:rsid w:val="2EFB3CB8"/>
    <w:rsid w:val="316563ED"/>
    <w:rsid w:val="3197101D"/>
    <w:rsid w:val="33367A70"/>
    <w:rsid w:val="33C15ECA"/>
    <w:rsid w:val="34C87928"/>
    <w:rsid w:val="34CB7874"/>
    <w:rsid w:val="350753B3"/>
    <w:rsid w:val="35AF0E81"/>
    <w:rsid w:val="35D62C59"/>
    <w:rsid w:val="35E46651"/>
    <w:rsid w:val="35FB5DB5"/>
    <w:rsid w:val="37807C1A"/>
    <w:rsid w:val="37C05DC6"/>
    <w:rsid w:val="38012680"/>
    <w:rsid w:val="380B04E9"/>
    <w:rsid w:val="381B1157"/>
    <w:rsid w:val="395C3818"/>
    <w:rsid w:val="3ADA764C"/>
    <w:rsid w:val="3B3448B9"/>
    <w:rsid w:val="3BB91C44"/>
    <w:rsid w:val="3C957952"/>
    <w:rsid w:val="3D477F62"/>
    <w:rsid w:val="3D933E77"/>
    <w:rsid w:val="3DA753F4"/>
    <w:rsid w:val="3EBC7FE7"/>
    <w:rsid w:val="3FD9381C"/>
    <w:rsid w:val="3FFFE560"/>
    <w:rsid w:val="406D55F4"/>
    <w:rsid w:val="407F56C2"/>
    <w:rsid w:val="408B4142"/>
    <w:rsid w:val="40AB318F"/>
    <w:rsid w:val="41B5037C"/>
    <w:rsid w:val="424A0565"/>
    <w:rsid w:val="43A951FE"/>
    <w:rsid w:val="43F07522"/>
    <w:rsid w:val="44F3696A"/>
    <w:rsid w:val="453C287C"/>
    <w:rsid w:val="45FE280C"/>
    <w:rsid w:val="472574A1"/>
    <w:rsid w:val="479466E0"/>
    <w:rsid w:val="48126EEA"/>
    <w:rsid w:val="48866007"/>
    <w:rsid w:val="49745430"/>
    <w:rsid w:val="49C25EC0"/>
    <w:rsid w:val="49D00B7F"/>
    <w:rsid w:val="4B4D5956"/>
    <w:rsid w:val="4BC00002"/>
    <w:rsid w:val="4E016F32"/>
    <w:rsid w:val="4FDD2DDA"/>
    <w:rsid w:val="50315B40"/>
    <w:rsid w:val="507B7ADD"/>
    <w:rsid w:val="51EA031E"/>
    <w:rsid w:val="51FE2876"/>
    <w:rsid w:val="521023AE"/>
    <w:rsid w:val="52AF71A2"/>
    <w:rsid w:val="53363811"/>
    <w:rsid w:val="539B25ED"/>
    <w:rsid w:val="542A0E7E"/>
    <w:rsid w:val="55186BC5"/>
    <w:rsid w:val="55AC48D9"/>
    <w:rsid w:val="55B62D07"/>
    <w:rsid w:val="55CA6C5F"/>
    <w:rsid w:val="5735244F"/>
    <w:rsid w:val="58224B16"/>
    <w:rsid w:val="58744834"/>
    <w:rsid w:val="59971ACF"/>
    <w:rsid w:val="59A6577E"/>
    <w:rsid w:val="5C3D7710"/>
    <w:rsid w:val="5D4D3DA3"/>
    <w:rsid w:val="5D5A0736"/>
    <w:rsid w:val="60B5364B"/>
    <w:rsid w:val="62A805B7"/>
    <w:rsid w:val="634B3402"/>
    <w:rsid w:val="63584F8D"/>
    <w:rsid w:val="65F239DF"/>
    <w:rsid w:val="66AF03FE"/>
    <w:rsid w:val="67C72261"/>
    <w:rsid w:val="681821FC"/>
    <w:rsid w:val="68C857B0"/>
    <w:rsid w:val="69594967"/>
    <w:rsid w:val="69F203F2"/>
    <w:rsid w:val="6B0928B7"/>
    <w:rsid w:val="6D6956B2"/>
    <w:rsid w:val="6E000E7A"/>
    <w:rsid w:val="70602B42"/>
    <w:rsid w:val="707B29EC"/>
    <w:rsid w:val="70892B48"/>
    <w:rsid w:val="716F5FBC"/>
    <w:rsid w:val="719601A3"/>
    <w:rsid w:val="71976D8D"/>
    <w:rsid w:val="71B15FF7"/>
    <w:rsid w:val="726A00D2"/>
    <w:rsid w:val="746E65DC"/>
    <w:rsid w:val="75430174"/>
    <w:rsid w:val="75626ECA"/>
    <w:rsid w:val="75BC0CFC"/>
    <w:rsid w:val="768F432C"/>
    <w:rsid w:val="76FF6332"/>
    <w:rsid w:val="77E63337"/>
    <w:rsid w:val="780C7F12"/>
    <w:rsid w:val="7861305C"/>
    <w:rsid w:val="79091A7F"/>
    <w:rsid w:val="7B263135"/>
    <w:rsid w:val="7BF8022D"/>
    <w:rsid w:val="7CC55E3C"/>
    <w:rsid w:val="7D7C0152"/>
    <w:rsid w:val="7E00485E"/>
    <w:rsid w:val="7E035FB5"/>
    <w:rsid w:val="7E173879"/>
    <w:rsid w:val="7EAE01AC"/>
    <w:rsid w:val="7EDF8B60"/>
    <w:rsid w:val="7EE40B8E"/>
    <w:rsid w:val="7F5E0D1C"/>
    <w:rsid w:val="7FBB69DF"/>
    <w:rsid w:val="B7BF8130"/>
    <w:rsid w:val="B7F7301C"/>
    <w:rsid w:val="BEFE9039"/>
    <w:rsid w:val="CFFFF158"/>
    <w:rsid w:val="EFEE67D0"/>
    <w:rsid w:val="F7DE7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7"/>
    <w:autoRedefine/>
    <w:qFormat/>
    <w:uiPriority w:val="0"/>
    <w:pPr>
      <w:keepNext/>
      <w:keepLines/>
      <w:numPr>
        <w:ilvl w:val="0"/>
        <w:numId w:val="1"/>
      </w:numPr>
      <w:spacing w:line="360" w:lineRule="auto"/>
      <w:ind w:left="0" w:firstLine="200" w:firstLineChars="200"/>
      <w:jc w:val="left"/>
      <w:outlineLvl w:val="1"/>
    </w:pPr>
    <w:rPr>
      <w:rFonts w:ascii="Calibri Light" w:hAnsi="Calibri Light"/>
      <w:b/>
      <w:szCs w:val="32"/>
    </w:rPr>
  </w:style>
  <w:style w:type="character" w:default="1" w:styleId="12">
    <w:name w:val="Default Paragraph Font"/>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3">
    <w:name w:val="Document Map"/>
    <w:basedOn w:val="1"/>
    <w:link w:val="18"/>
    <w:autoRedefine/>
    <w:qFormat/>
    <w:uiPriority w:val="0"/>
    <w:rPr>
      <w:rFonts w:ascii="宋体"/>
      <w:sz w:val="24"/>
    </w:rPr>
  </w:style>
  <w:style w:type="paragraph" w:styleId="4">
    <w:name w:val="annotation text"/>
    <w:basedOn w:val="1"/>
    <w:link w:val="19"/>
    <w:autoRedefine/>
    <w:qFormat/>
    <w:uiPriority w:val="0"/>
    <w:pPr>
      <w:jc w:val="left"/>
    </w:pPr>
    <w:rPr>
      <w:rFonts w:ascii="Calibri" w:hAnsi="Calibri"/>
    </w:rPr>
  </w:style>
  <w:style w:type="paragraph" w:styleId="5">
    <w:name w:val="Balloon Text"/>
    <w:basedOn w:val="1"/>
    <w:link w:val="20"/>
    <w:autoRedefine/>
    <w:qFormat/>
    <w:uiPriority w:val="0"/>
    <w:rPr>
      <w:sz w:val="18"/>
    </w:rPr>
  </w:style>
  <w:style w:type="paragraph" w:styleId="6">
    <w:name w:val="footer"/>
    <w:basedOn w:val="1"/>
    <w:link w:val="2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9">
    <w:name w:val="Normal (Web)"/>
    <w:basedOn w:val="1"/>
    <w:autoRedefine/>
    <w:qFormat/>
    <w:uiPriority w:val="0"/>
    <w:pPr>
      <w:spacing w:before="100" w:beforeAutospacing="1" w:after="100" w:afterAutospacing="1"/>
      <w:jc w:val="left"/>
    </w:pPr>
    <w:rPr>
      <w:rFonts w:ascii="Calibri" w:hAnsi="Calibri"/>
      <w:kern w:val="0"/>
      <w:sz w:val="24"/>
    </w:rPr>
  </w:style>
  <w:style w:type="paragraph" w:styleId="10">
    <w:name w:val="annotation subject"/>
    <w:basedOn w:val="4"/>
    <w:next w:val="4"/>
    <w:link w:val="22"/>
    <w:autoRedefine/>
    <w:qFormat/>
    <w:uiPriority w:val="0"/>
    <w:rPr>
      <w:rFonts w:ascii="Times New Roman" w:hAnsi="Times New Roman"/>
      <w:b/>
      <w:bCs/>
    </w:rPr>
  </w:style>
  <w:style w:type="character" w:styleId="13">
    <w:name w:val="Strong"/>
    <w:autoRedefine/>
    <w:qFormat/>
    <w:uiPriority w:val="0"/>
    <w:rPr>
      <w:b/>
    </w:rPr>
  </w:style>
  <w:style w:type="character" w:styleId="14">
    <w:name w:val="FollowedHyperlink"/>
    <w:autoRedefine/>
    <w:qFormat/>
    <w:uiPriority w:val="0"/>
    <w:rPr>
      <w:color w:val="954F72"/>
      <w:u w:val="single"/>
    </w:rPr>
  </w:style>
  <w:style w:type="character" w:styleId="15">
    <w:name w:val="Hyperlink"/>
    <w:autoRedefine/>
    <w:qFormat/>
    <w:uiPriority w:val="0"/>
    <w:rPr>
      <w:color w:val="0000FF"/>
      <w:u w:val="single"/>
    </w:rPr>
  </w:style>
  <w:style w:type="character" w:styleId="16">
    <w:name w:val="annotation reference"/>
    <w:autoRedefine/>
    <w:qFormat/>
    <w:uiPriority w:val="0"/>
    <w:rPr>
      <w:sz w:val="21"/>
      <w:szCs w:val="21"/>
    </w:rPr>
  </w:style>
  <w:style w:type="character" w:customStyle="1" w:styleId="17">
    <w:name w:val="标题 2 字符"/>
    <w:link w:val="2"/>
    <w:autoRedefine/>
    <w:qFormat/>
    <w:uiPriority w:val="0"/>
    <w:rPr>
      <w:rFonts w:hint="default" w:ascii="Calibri Light" w:hAnsi="Calibri Light" w:eastAsia="宋体" w:cs="Times New Roman"/>
      <w:b/>
      <w:kern w:val="2"/>
      <w:sz w:val="21"/>
      <w:szCs w:val="32"/>
    </w:rPr>
  </w:style>
  <w:style w:type="character" w:customStyle="1" w:styleId="18">
    <w:name w:val="文档结构图 字符"/>
    <w:link w:val="3"/>
    <w:autoRedefine/>
    <w:qFormat/>
    <w:uiPriority w:val="0"/>
    <w:rPr>
      <w:rFonts w:ascii="宋体" w:hAnsi="Calibri"/>
      <w:kern w:val="2"/>
      <w:sz w:val="24"/>
      <w:szCs w:val="24"/>
    </w:rPr>
  </w:style>
  <w:style w:type="character" w:customStyle="1" w:styleId="19">
    <w:name w:val="批注文字 字符"/>
    <w:link w:val="4"/>
    <w:autoRedefine/>
    <w:qFormat/>
    <w:uiPriority w:val="0"/>
    <w:rPr>
      <w:rFonts w:hint="default" w:ascii="Calibri" w:hAnsi="Calibri" w:eastAsia="宋体" w:cs="Times New Roman"/>
      <w:kern w:val="2"/>
      <w:sz w:val="21"/>
      <w:szCs w:val="24"/>
    </w:rPr>
  </w:style>
  <w:style w:type="character" w:customStyle="1" w:styleId="20">
    <w:name w:val="批注框文本 字符"/>
    <w:link w:val="5"/>
    <w:autoRedefine/>
    <w:qFormat/>
    <w:uiPriority w:val="0"/>
    <w:rPr>
      <w:rFonts w:hint="default" w:ascii="Calibri" w:hAnsi="Calibri" w:eastAsia="宋体" w:cs="Times New Roman"/>
      <w:kern w:val="2"/>
      <w:sz w:val="18"/>
      <w:szCs w:val="18"/>
    </w:rPr>
  </w:style>
  <w:style w:type="character" w:customStyle="1" w:styleId="21">
    <w:name w:val="页脚 字符"/>
    <w:link w:val="6"/>
    <w:autoRedefine/>
    <w:qFormat/>
    <w:uiPriority w:val="0"/>
    <w:rPr>
      <w:rFonts w:hint="default" w:ascii="Calibri" w:hAnsi="Calibri" w:eastAsia="宋体" w:cs="Times New Roman"/>
      <w:kern w:val="2"/>
      <w:sz w:val="18"/>
      <w:szCs w:val="18"/>
    </w:rPr>
  </w:style>
  <w:style w:type="character" w:customStyle="1" w:styleId="22">
    <w:name w:val="批注主题 字符"/>
    <w:link w:val="10"/>
    <w:autoRedefine/>
    <w:qFormat/>
    <w:uiPriority w:val="0"/>
    <w:rPr>
      <w:rFonts w:hint="default" w:ascii="Calibri" w:hAnsi="Calibri" w:eastAsia="宋体" w:cs="Times New Roman"/>
      <w:b/>
      <w:bCs/>
      <w:kern w:val="2"/>
      <w:sz w:val="21"/>
      <w:szCs w:val="24"/>
    </w:rPr>
  </w:style>
  <w:style w:type="paragraph" w:customStyle="1" w:styleId="23">
    <w:name w:val="Revision"/>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24">
    <w:name w:val="msolistparagraph"/>
    <w:basedOn w:val="1"/>
    <w:autoRedefine/>
    <w:qFormat/>
    <w:uiPriority w:val="0"/>
    <w:pPr>
      <w:spacing w:line="360" w:lineRule="auto"/>
      <w:ind w:firstLine="420" w:firstLineChars="200"/>
    </w:pPr>
    <w:rPr>
      <w:rFonts w:ascii="Calibri" w:hAnsi="Calibri"/>
    </w:rPr>
  </w:style>
  <w:style w:type="paragraph" w:customStyle="1" w:styleId="25">
    <w:name w:val="List Paragraph"/>
    <w:basedOn w:val="1"/>
    <w:autoRedefine/>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1248</Words>
  <Characters>7114</Characters>
  <Lines>59</Lines>
  <Paragraphs>16</Paragraphs>
  <TotalTime>13</TotalTime>
  <ScaleCrop>false</ScaleCrop>
  <LinksUpToDate>false</LinksUpToDate>
  <CharactersWithSpaces>8346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2022-09-13T05:11:00Z</dcterms:created>
  <dc:creator>Administrator</dc:creator>
  <cp:lastModifiedBy>arweili</cp:lastModifiedBy>
  <cp:lastPrinted>2020-05-28T09:20:00Z</cp:lastPrinted>
  <dcterms:modified xsi:type="dcterms:W3CDTF">2024-02-02T06:47:44Z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E44F305B4B934CD88C15424DC7C1928C</vt:lpwstr>
  </property>
</Properties>
</file>