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EFEE">
      <w:pPr>
        <w:spacing w:line="600" w:lineRule="exact"/>
        <w:ind w:firstLine="6864" w:firstLineChars="2200"/>
        <w:rPr>
          <w:rFonts w:ascii="仿宋" w:hAnsi="仿宋" w:eastAsia="仿宋" w:cs="仿宋"/>
          <w:spacing w:val="6"/>
          <w:sz w:val="30"/>
          <w:szCs w:val="30"/>
        </w:rPr>
      </w:pPr>
      <w:r>
        <w:rPr>
          <w:rFonts w:hint="eastAsia" w:ascii="仿宋" w:hAnsi="仿宋" w:eastAsia="仿宋" w:cs="仿宋"/>
          <w:spacing w:val="6"/>
          <w:sz w:val="30"/>
          <w:szCs w:val="30"/>
        </w:rPr>
        <w:t>合同编号：</w:t>
      </w:r>
    </w:p>
    <w:p w14:paraId="15E31642">
      <w:pPr>
        <w:spacing w:line="640" w:lineRule="exact"/>
        <w:jc w:val="center"/>
        <w:rPr>
          <w:rFonts w:hint="default" w:ascii="Times New Roman" w:hAnsi="Times New Roman" w:eastAsia="方正小标宋_GBK" w:cs="Times New Roman"/>
          <w:b w:val="0"/>
          <w:bCs/>
          <w:kern w:val="44"/>
          <w:sz w:val="44"/>
          <w:szCs w:val="44"/>
          <w:lang w:val="en-US" w:eastAsia="zh-CN" w:bidi="ar-SA"/>
        </w:rPr>
      </w:pPr>
    </w:p>
    <w:p w14:paraId="31C542CC">
      <w:pPr>
        <w:spacing w:line="640" w:lineRule="exact"/>
        <w:jc w:val="center"/>
        <w:rPr>
          <w:rFonts w:hint="eastAsia" w:ascii="微软雅黑" w:hAnsi="微软雅黑" w:eastAsia="微软雅黑" w:cs="微软雅黑"/>
          <w:b w:val="0"/>
          <w:bCs/>
          <w:kern w:val="44"/>
          <w:sz w:val="44"/>
          <w:szCs w:val="44"/>
          <w:lang w:val="en-US" w:eastAsia="zh-CN" w:bidi="ar-SA"/>
        </w:rPr>
      </w:pPr>
      <w:r>
        <w:rPr>
          <w:rFonts w:hint="eastAsia" w:ascii="微软雅黑" w:hAnsi="微软雅黑" w:eastAsia="微软雅黑" w:cs="微软雅黑"/>
          <w:b w:val="0"/>
          <w:bCs/>
          <w:kern w:val="44"/>
          <w:sz w:val="44"/>
          <w:szCs w:val="44"/>
          <w:lang w:val="en-US" w:eastAsia="zh-CN" w:bidi="ar-SA"/>
        </w:rPr>
        <w:t>租赁合同</w:t>
      </w:r>
    </w:p>
    <w:p w14:paraId="1FE28B1A">
      <w:pPr>
        <w:spacing w:line="560" w:lineRule="exact"/>
        <w:ind w:firstLine="0" w:firstLineChars="0"/>
        <w:rPr>
          <w:rFonts w:ascii="仿宋" w:hAnsi="仿宋" w:eastAsia="仿宋" w:cs="仿宋"/>
          <w:spacing w:val="6"/>
          <w:sz w:val="32"/>
          <w:szCs w:val="32"/>
        </w:rPr>
      </w:pPr>
    </w:p>
    <w:p w14:paraId="3119F868">
      <w:pPr>
        <w:rPr>
          <w:rFonts w:ascii="仿宋" w:hAnsi="仿宋" w:eastAsia="仿宋" w:cs="仿宋"/>
          <w:spacing w:val="6"/>
        </w:rPr>
      </w:pPr>
    </w:p>
    <w:p w14:paraId="35D0D66B">
      <w:pPr>
        <w:spacing w:line="560" w:lineRule="exact"/>
        <w:rPr>
          <w:rFonts w:hint="default" w:ascii="仿宋" w:hAnsi="仿宋" w:eastAsia="仿宋" w:cs="仿宋"/>
          <w:bCs/>
          <w:spacing w:val="6"/>
          <w:sz w:val="32"/>
          <w:szCs w:val="32"/>
          <w:lang w:val="en-US" w:eastAsia="zh-CN"/>
        </w:rPr>
      </w:pPr>
      <w:r>
        <w:rPr>
          <w:rFonts w:hint="eastAsia" w:ascii="仿宋" w:hAnsi="仿宋" w:eastAsia="仿宋" w:cs="仿宋"/>
          <w:bCs/>
          <w:spacing w:val="6"/>
          <w:sz w:val="32"/>
          <w:szCs w:val="32"/>
        </w:rPr>
        <w:t>出租人（甲方）：</w:t>
      </w:r>
      <w:r>
        <w:rPr>
          <w:rFonts w:hint="eastAsia" w:ascii="仿宋" w:hAnsi="仿宋" w:eastAsia="仿宋" w:cs="仿宋"/>
          <w:bCs/>
          <w:spacing w:val="6"/>
          <w:sz w:val="32"/>
          <w:szCs w:val="32"/>
          <w:lang w:val="en-US" w:eastAsia="zh-CN"/>
        </w:rPr>
        <w:t>惠州仲恺城市发展集团有限公司</w:t>
      </w:r>
    </w:p>
    <w:p w14:paraId="01F8FF64">
      <w:pPr>
        <w:spacing w:line="560" w:lineRule="exact"/>
        <w:rPr>
          <w:rFonts w:hint="default" w:ascii="仿宋" w:hAnsi="仿宋" w:eastAsia="仿宋" w:cs="仿宋"/>
          <w:bCs/>
          <w:spacing w:val="6"/>
          <w:sz w:val="32"/>
          <w:szCs w:val="32"/>
          <w:lang w:val="en-US" w:eastAsia="zh-CN"/>
        </w:rPr>
      </w:pPr>
      <w:r>
        <w:rPr>
          <w:rFonts w:hint="eastAsia" w:ascii="仿宋" w:hAnsi="仿宋" w:eastAsia="仿宋" w:cs="仿宋"/>
          <w:bCs/>
          <w:spacing w:val="6"/>
          <w:sz w:val="32"/>
          <w:szCs w:val="32"/>
        </w:rPr>
        <w:t>法定代表人：</w:t>
      </w:r>
      <w:r>
        <w:rPr>
          <w:rFonts w:hint="eastAsia" w:ascii="仿宋" w:hAnsi="仿宋" w:eastAsia="仿宋" w:cs="仿宋"/>
          <w:bCs/>
          <w:spacing w:val="6"/>
          <w:sz w:val="32"/>
          <w:szCs w:val="32"/>
          <w:lang w:val="en-US" w:eastAsia="zh-CN"/>
        </w:rPr>
        <w:t>杨青山</w:t>
      </w:r>
    </w:p>
    <w:p w14:paraId="32B119A6">
      <w:pPr>
        <w:spacing w:line="560" w:lineRule="exact"/>
        <w:rPr>
          <w:rFonts w:hint="eastAsia" w:ascii="仿宋" w:hAnsi="仿宋" w:eastAsia="仿宋" w:cs="仿宋"/>
          <w:bCs/>
          <w:spacing w:val="6"/>
          <w:sz w:val="32"/>
          <w:szCs w:val="32"/>
        </w:rPr>
      </w:pPr>
      <w:r>
        <w:rPr>
          <w:rFonts w:hint="eastAsia" w:ascii="仿宋" w:hAnsi="仿宋" w:eastAsia="仿宋" w:cs="仿宋"/>
          <w:bCs/>
          <w:spacing w:val="6"/>
          <w:sz w:val="32"/>
          <w:szCs w:val="32"/>
        </w:rPr>
        <w:t>通信地址：</w:t>
      </w:r>
      <w:r>
        <w:rPr>
          <w:rFonts w:hint="default" w:ascii="仿宋" w:hAnsi="仿宋" w:eastAsia="仿宋" w:cs="仿宋"/>
          <w:bCs/>
          <w:spacing w:val="6"/>
          <w:sz w:val="32"/>
          <w:szCs w:val="32"/>
          <w:lang w:val="en-US" w:eastAsia="zh-CN"/>
        </w:rPr>
        <w:t>惠州仲恺区三和大道26号群益智能制造产业园招商运营中</w:t>
      </w:r>
      <w:r>
        <w:rPr>
          <w:rFonts w:hint="eastAsia" w:ascii="仿宋" w:hAnsi="仿宋" w:eastAsia="仿宋" w:cs="仿宋"/>
          <w:bCs/>
          <w:spacing w:val="6"/>
          <w:sz w:val="32"/>
          <w:szCs w:val="32"/>
          <w:lang w:val="en-US" w:eastAsia="zh-CN"/>
        </w:rPr>
        <w:t>心5楼</w:t>
      </w:r>
    </w:p>
    <w:p w14:paraId="3D39ED12">
      <w:pPr>
        <w:spacing w:line="560" w:lineRule="exact"/>
        <w:rPr>
          <w:rFonts w:hint="eastAsia" w:ascii="仿宋" w:hAnsi="仿宋" w:eastAsia="仿宋" w:cs="仿宋"/>
          <w:bCs/>
          <w:spacing w:val="6"/>
          <w:sz w:val="32"/>
          <w:szCs w:val="32"/>
        </w:rPr>
      </w:pPr>
      <w:r>
        <w:rPr>
          <w:rFonts w:hint="eastAsia" w:ascii="仿宋" w:hAnsi="仿宋" w:eastAsia="仿宋" w:cs="仿宋"/>
          <w:bCs/>
          <w:spacing w:val="6"/>
          <w:sz w:val="32"/>
          <w:szCs w:val="32"/>
        </w:rPr>
        <w:t>甲方开户行：中国农业银行惠州仲恺惠环支行</w:t>
      </w:r>
    </w:p>
    <w:p w14:paraId="2BFB81B7">
      <w:pPr>
        <w:spacing w:line="560" w:lineRule="exact"/>
        <w:rPr>
          <w:rFonts w:ascii="仿宋" w:hAnsi="仿宋" w:eastAsia="仿宋" w:cs="仿宋"/>
          <w:bCs/>
          <w:spacing w:val="6"/>
          <w:sz w:val="32"/>
          <w:szCs w:val="32"/>
        </w:rPr>
      </w:pPr>
      <w:r>
        <w:rPr>
          <w:rFonts w:hint="eastAsia" w:ascii="仿宋" w:hAnsi="仿宋" w:eastAsia="仿宋" w:cs="仿宋"/>
          <w:bCs/>
          <w:spacing w:val="6"/>
          <w:sz w:val="32"/>
          <w:szCs w:val="32"/>
        </w:rPr>
        <w:t>银行帐号：44225401040005216</w:t>
      </w:r>
    </w:p>
    <w:p w14:paraId="0BB4EF3B">
      <w:pPr>
        <w:spacing w:line="560" w:lineRule="exact"/>
        <w:rPr>
          <w:rFonts w:hint="default" w:ascii="仿宋" w:hAnsi="仿宋" w:eastAsia="仿宋" w:cs="仿宋"/>
          <w:bCs/>
          <w:spacing w:val="6"/>
          <w:sz w:val="32"/>
          <w:szCs w:val="32"/>
          <w:lang w:val="en-US"/>
        </w:rPr>
      </w:pPr>
      <w:r>
        <w:rPr>
          <w:rFonts w:hint="eastAsia" w:ascii="仿宋" w:hAnsi="仿宋" w:eastAsia="仿宋" w:cs="仿宋"/>
          <w:bCs/>
          <w:spacing w:val="6"/>
          <w:sz w:val="32"/>
          <w:szCs w:val="32"/>
        </w:rPr>
        <w:t>联系电话：</w:t>
      </w:r>
      <w:r>
        <w:rPr>
          <w:rFonts w:hint="default" w:ascii="Times New Roman" w:hAnsi="Times New Roman" w:eastAsia="仿宋" w:cs="Times New Roman"/>
          <w:color w:val="auto"/>
          <w:sz w:val="28"/>
          <w:szCs w:val="28"/>
        </w:rPr>
        <w:t>0752</w:t>
      </w:r>
      <w:r>
        <w:rPr>
          <w:rFonts w:hint="eastAsia" w:ascii="仿宋" w:hAnsi="仿宋" w:eastAsia="仿宋" w:cs="仿宋"/>
          <w:color w:val="auto"/>
          <w:sz w:val="28"/>
          <w:szCs w:val="28"/>
        </w:rPr>
        <w:t>-</w:t>
      </w:r>
      <w:r>
        <w:rPr>
          <w:rFonts w:hint="eastAsia" w:ascii="Times New Roman" w:hAnsi="Times New Roman" w:eastAsia="仿宋" w:cs="Times New Roman"/>
          <w:color w:val="auto"/>
          <w:sz w:val="28"/>
          <w:szCs w:val="28"/>
          <w:lang w:val="en-US" w:eastAsia="zh-CN"/>
        </w:rPr>
        <w:t>2639777</w:t>
      </w:r>
    </w:p>
    <w:p w14:paraId="551B2EA6">
      <w:pPr>
        <w:spacing w:line="560" w:lineRule="exact"/>
        <w:rPr>
          <w:rFonts w:ascii="仿宋" w:hAnsi="仿宋" w:eastAsia="仿宋" w:cs="仿宋"/>
          <w:bCs/>
          <w:spacing w:val="6"/>
          <w:sz w:val="32"/>
          <w:szCs w:val="32"/>
        </w:rPr>
      </w:pPr>
    </w:p>
    <w:p w14:paraId="28B0D959">
      <w:pPr>
        <w:spacing w:line="560" w:lineRule="exact"/>
        <w:rPr>
          <w:rFonts w:ascii="仿宋" w:hAnsi="仿宋" w:eastAsia="仿宋" w:cs="仿宋"/>
          <w:bCs/>
          <w:spacing w:val="6"/>
          <w:sz w:val="32"/>
          <w:szCs w:val="32"/>
        </w:rPr>
      </w:pPr>
    </w:p>
    <w:p w14:paraId="31C3513B">
      <w:pPr>
        <w:spacing w:line="560" w:lineRule="exact"/>
        <w:rPr>
          <w:rFonts w:ascii="仿宋" w:hAnsi="仿宋" w:eastAsia="仿宋" w:cs="仿宋"/>
          <w:bCs/>
          <w:spacing w:val="6"/>
          <w:sz w:val="32"/>
          <w:szCs w:val="32"/>
        </w:rPr>
      </w:pPr>
      <w:r>
        <w:rPr>
          <w:rFonts w:hint="eastAsia" w:ascii="仿宋" w:hAnsi="仿宋" w:eastAsia="仿宋" w:cs="仿宋"/>
          <w:bCs/>
          <w:spacing w:val="6"/>
          <w:sz w:val="32"/>
          <w:szCs w:val="32"/>
        </w:rPr>
        <w:t>承租人（乙方）：</w:t>
      </w:r>
    </w:p>
    <w:p w14:paraId="3DBB96AD">
      <w:pPr>
        <w:spacing w:line="560" w:lineRule="exact"/>
        <w:rPr>
          <w:rFonts w:ascii="仿宋" w:hAnsi="仿宋" w:eastAsia="仿宋" w:cs="仿宋"/>
          <w:bCs/>
          <w:spacing w:val="6"/>
          <w:sz w:val="32"/>
          <w:szCs w:val="32"/>
        </w:rPr>
      </w:pPr>
      <w:r>
        <w:rPr>
          <w:rFonts w:hint="eastAsia" w:ascii="仿宋" w:hAnsi="仿宋" w:eastAsia="仿宋" w:cs="仿宋"/>
          <w:bCs/>
          <w:spacing w:val="6"/>
          <w:sz w:val="32"/>
          <w:szCs w:val="32"/>
        </w:rPr>
        <w:t>法定代表人：</w:t>
      </w:r>
    </w:p>
    <w:p w14:paraId="15EFF7DE">
      <w:pPr>
        <w:spacing w:line="560" w:lineRule="exact"/>
        <w:rPr>
          <w:rFonts w:ascii="仿宋" w:hAnsi="仿宋" w:eastAsia="仿宋" w:cs="仿宋"/>
          <w:bCs/>
          <w:spacing w:val="6"/>
          <w:sz w:val="32"/>
          <w:szCs w:val="32"/>
        </w:rPr>
      </w:pPr>
      <w:r>
        <w:rPr>
          <w:rFonts w:hint="eastAsia" w:ascii="仿宋" w:hAnsi="仿宋" w:eastAsia="仿宋" w:cs="仿宋"/>
          <w:bCs/>
          <w:spacing w:val="6"/>
          <w:sz w:val="32"/>
          <w:szCs w:val="32"/>
        </w:rPr>
        <w:t>通信地址：</w:t>
      </w:r>
    </w:p>
    <w:p w14:paraId="0C23771B">
      <w:pPr>
        <w:spacing w:line="560" w:lineRule="exact"/>
        <w:rPr>
          <w:rFonts w:ascii="仿宋" w:hAnsi="仿宋" w:eastAsia="仿宋" w:cs="仿宋"/>
          <w:bCs/>
          <w:spacing w:val="6"/>
          <w:sz w:val="32"/>
          <w:szCs w:val="32"/>
        </w:rPr>
      </w:pPr>
      <w:r>
        <w:rPr>
          <w:rFonts w:hint="eastAsia" w:ascii="仿宋" w:hAnsi="仿宋" w:eastAsia="仿宋" w:cs="仿宋"/>
          <w:bCs/>
          <w:spacing w:val="6"/>
          <w:sz w:val="32"/>
          <w:szCs w:val="32"/>
        </w:rPr>
        <w:t>乙方开户行：</w:t>
      </w:r>
    </w:p>
    <w:p w14:paraId="27B0221F">
      <w:pPr>
        <w:spacing w:line="560" w:lineRule="exact"/>
        <w:rPr>
          <w:rFonts w:ascii="仿宋" w:hAnsi="仿宋" w:eastAsia="仿宋" w:cs="仿宋"/>
          <w:bCs/>
          <w:spacing w:val="6"/>
          <w:sz w:val="32"/>
          <w:szCs w:val="32"/>
        </w:rPr>
      </w:pPr>
      <w:r>
        <w:rPr>
          <w:rFonts w:hint="eastAsia" w:ascii="仿宋" w:hAnsi="仿宋" w:eastAsia="仿宋" w:cs="仿宋"/>
          <w:bCs/>
          <w:spacing w:val="6"/>
          <w:sz w:val="32"/>
          <w:szCs w:val="32"/>
        </w:rPr>
        <w:t>银行帐号：</w:t>
      </w:r>
    </w:p>
    <w:p w14:paraId="44A68E16">
      <w:pPr>
        <w:spacing w:line="560" w:lineRule="exact"/>
        <w:rPr>
          <w:rFonts w:ascii="仿宋" w:hAnsi="仿宋" w:eastAsia="仿宋" w:cs="仿宋"/>
          <w:bCs/>
          <w:spacing w:val="6"/>
          <w:sz w:val="32"/>
          <w:szCs w:val="32"/>
        </w:rPr>
      </w:pPr>
      <w:r>
        <w:rPr>
          <w:rFonts w:hint="eastAsia" w:ascii="仿宋" w:hAnsi="仿宋" w:eastAsia="仿宋" w:cs="仿宋"/>
          <w:bCs/>
          <w:spacing w:val="6"/>
          <w:sz w:val="32"/>
          <w:szCs w:val="32"/>
        </w:rPr>
        <w:t>联系电话：</w:t>
      </w:r>
    </w:p>
    <w:p w14:paraId="60B9EF21">
      <w:pPr>
        <w:spacing w:line="560" w:lineRule="exact"/>
        <w:rPr>
          <w:rFonts w:ascii="仿宋" w:hAnsi="仿宋" w:eastAsia="仿宋" w:cs="仿宋"/>
          <w:b/>
          <w:spacing w:val="6"/>
          <w:sz w:val="30"/>
          <w:szCs w:val="30"/>
        </w:rPr>
      </w:pPr>
    </w:p>
    <w:p w14:paraId="5AF89F10">
      <w:pPr>
        <w:spacing w:line="560" w:lineRule="exact"/>
        <w:rPr>
          <w:rFonts w:ascii="仿宋" w:hAnsi="仿宋" w:eastAsia="仿宋" w:cs="仿宋"/>
          <w:b/>
          <w:spacing w:val="6"/>
          <w:sz w:val="30"/>
          <w:szCs w:val="30"/>
        </w:rPr>
      </w:pPr>
    </w:p>
    <w:p w14:paraId="449B8255">
      <w:pPr>
        <w:spacing w:line="560" w:lineRule="exact"/>
        <w:rPr>
          <w:rFonts w:ascii="仿宋" w:hAnsi="仿宋" w:eastAsia="仿宋" w:cs="仿宋"/>
          <w:b/>
          <w:spacing w:val="6"/>
          <w:sz w:val="30"/>
          <w:szCs w:val="30"/>
          <w:highlight w:val="none"/>
        </w:rPr>
      </w:pPr>
    </w:p>
    <w:p w14:paraId="7AAE8DE4">
      <w:pPr>
        <w:pStyle w:val="7"/>
        <w:widowControl/>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甲乙双方约定将坐落于惠州市仲恺高新区仲恺六路惠樟公路侧原星河酒楼</w:t>
      </w:r>
      <w:r>
        <w:rPr>
          <w:rFonts w:hint="eastAsia" w:ascii="仿宋" w:hAnsi="仿宋" w:eastAsia="仿宋" w:cs="仿宋"/>
          <w:sz w:val="32"/>
          <w:szCs w:val="32"/>
          <w:highlight w:val="none"/>
          <w:lang w:eastAsia="zh-CN"/>
        </w:rPr>
        <w:t>房、</w:t>
      </w:r>
      <w:r>
        <w:rPr>
          <w:rFonts w:hint="eastAsia" w:ascii="仿宋" w:hAnsi="仿宋" w:eastAsia="仿宋" w:cs="仿宋"/>
          <w:sz w:val="32"/>
          <w:szCs w:val="32"/>
          <w:highlight w:val="none"/>
          <w:lang w:val="en-US" w:eastAsia="zh-CN"/>
        </w:rPr>
        <w:t>原星河影院楼房、原综合楼</w:t>
      </w:r>
      <w:r>
        <w:rPr>
          <w:rFonts w:hint="eastAsia" w:ascii="仿宋" w:hAnsi="仿宋" w:eastAsia="仿宋" w:cs="仿宋"/>
          <w:sz w:val="32"/>
          <w:szCs w:val="32"/>
          <w:highlight w:val="none"/>
        </w:rPr>
        <w:t>租赁给乙方，甲乙双方经友好协商一致，就上述</w:t>
      </w:r>
      <w:r>
        <w:rPr>
          <w:rFonts w:hint="eastAsia" w:ascii="仿宋" w:hAnsi="仿宋" w:eastAsia="仿宋" w:cs="仿宋"/>
          <w:sz w:val="32"/>
          <w:szCs w:val="32"/>
          <w:highlight w:val="none"/>
          <w:lang w:eastAsia="zh-CN"/>
        </w:rPr>
        <w:t>场地</w:t>
      </w:r>
      <w:r>
        <w:rPr>
          <w:rFonts w:hint="eastAsia" w:ascii="仿宋" w:hAnsi="仿宋" w:eastAsia="仿宋" w:cs="仿宋"/>
          <w:sz w:val="32"/>
          <w:szCs w:val="32"/>
          <w:highlight w:val="none"/>
        </w:rPr>
        <w:t>的租赁事宜达成如下协议条款，共同遵照执行。</w:t>
      </w:r>
    </w:p>
    <w:p w14:paraId="647EDCB5">
      <w:pPr>
        <w:numPr>
          <w:ilvl w:val="-1"/>
          <w:numId w:val="0"/>
        </w:num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w:t>
      </w:r>
      <w:r>
        <w:rPr>
          <w:rFonts w:hint="eastAsia" w:ascii="黑体" w:hAnsi="黑体" w:eastAsia="黑体" w:cs="黑体"/>
          <w:bCs/>
          <w:sz w:val="32"/>
          <w:szCs w:val="32"/>
          <w:highlight w:val="none"/>
          <w:lang w:val="en-US" w:eastAsia="zh-CN"/>
        </w:rPr>
        <w:t>租赁场地</w:t>
      </w:r>
      <w:r>
        <w:rPr>
          <w:rFonts w:hint="eastAsia" w:ascii="黑体" w:hAnsi="黑体" w:eastAsia="黑体" w:cs="黑体"/>
          <w:bCs/>
          <w:sz w:val="32"/>
          <w:szCs w:val="32"/>
          <w:highlight w:val="none"/>
        </w:rPr>
        <w:t>基本情况</w:t>
      </w:r>
    </w:p>
    <w:p w14:paraId="350B5361">
      <w:pPr>
        <w:numPr>
          <w:ilvl w:val="0"/>
          <w:numId w:val="1"/>
        </w:num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乙方租赁的场地</w:t>
      </w:r>
      <w:r>
        <w:rPr>
          <w:rFonts w:hint="eastAsia" w:ascii="仿宋" w:hAnsi="仿宋" w:eastAsia="仿宋" w:cs="仿宋"/>
          <w:sz w:val="32"/>
          <w:szCs w:val="32"/>
          <w:highlight w:val="none"/>
        </w:rPr>
        <w:t>坐落于惠州市仲恺高新区仲恺六路惠樟公路侧原星河酒楼</w:t>
      </w:r>
      <w:r>
        <w:rPr>
          <w:rFonts w:hint="eastAsia" w:ascii="仿宋" w:hAnsi="仿宋" w:eastAsia="仿宋" w:cs="仿宋"/>
          <w:sz w:val="32"/>
          <w:szCs w:val="32"/>
          <w:highlight w:val="none"/>
          <w:lang w:eastAsia="zh-CN"/>
        </w:rPr>
        <w:t>房、</w:t>
      </w:r>
      <w:r>
        <w:rPr>
          <w:rFonts w:hint="eastAsia" w:ascii="仿宋" w:hAnsi="仿宋" w:eastAsia="仿宋" w:cs="仿宋"/>
          <w:sz w:val="32"/>
          <w:szCs w:val="32"/>
          <w:highlight w:val="none"/>
          <w:lang w:val="en-US" w:eastAsia="zh-CN"/>
        </w:rPr>
        <w:t>原星河影院楼房、原综合楼</w:t>
      </w:r>
      <w:r>
        <w:rPr>
          <w:rFonts w:hint="eastAsia" w:ascii="仿宋" w:hAnsi="仿宋" w:eastAsia="仿宋" w:cs="仿宋"/>
          <w:sz w:val="32"/>
          <w:szCs w:val="32"/>
          <w:highlight w:val="none"/>
        </w:rPr>
        <w:t>。</w:t>
      </w:r>
    </w:p>
    <w:p w14:paraId="35DD578B">
      <w:pPr>
        <w:numPr>
          <w:ilvl w:val="-1"/>
          <w:numId w:val="0"/>
        </w:numPr>
        <w:spacing w:line="560" w:lineRule="exact"/>
        <w:ind w:firstLine="640" w:firstLineChars="200"/>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val="en-US" w:eastAsia="zh-CN"/>
        </w:rPr>
        <w:t>（二）</w:t>
      </w:r>
      <w:r>
        <w:rPr>
          <w:rFonts w:hint="eastAsia" w:ascii="仿宋" w:hAnsi="仿宋" w:eastAsia="仿宋" w:cs="仿宋"/>
          <w:sz w:val="32"/>
          <w:szCs w:val="32"/>
          <w:highlight w:val="none"/>
        </w:rPr>
        <w:t>惠州市仲恺高新区仲恺六路惠樟公路侧原星河酒楼</w:t>
      </w:r>
      <w:r>
        <w:rPr>
          <w:rFonts w:hint="eastAsia" w:ascii="仿宋" w:hAnsi="仿宋" w:eastAsia="仿宋" w:cs="仿宋"/>
          <w:sz w:val="32"/>
          <w:szCs w:val="32"/>
          <w:highlight w:val="none"/>
          <w:lang w:eastAsia="zh-CN"/>
        </w:rPr>
        <w:t>房、</w:t>
      </w:r>
      <w:r>
        <w:rPr>
          <w:rFonts w:hint="eastAsia" w:ascii="仿宋" w:hAnsi="仿宋" w:eastAsia="仿宋" w:cs="仿宋"/>
          <w:sz w:val="32"/>
          <w:szCs w:val="32"/>
          <w:highlight w:val="none"/>
          <w:lang w:val="en-US" w:eastAsia="zh-CN"/>
        </w:rPr>
        <w:t>原星河影院楼房、原综合楼</w:t>
      </w:r>
      <w:r>
        <w:rPr>
          <w:rFonts w:hint="eastAsia" w:ascii="Times New Roman" w:hAnsi="Times New Roman" w:eastAsia="仿宋" w:cs="Times New Roman"/>
          <w:sz w:val="32"/>
          <w:szCs w:val="32"/>
          <w:highlight w:val="none"/>
        </w:rPr>
        <w:t>建筑面积共</w:t>
      </w:r>
      <w:r>
        <w:rPr>
          <w:rFonts w:hint="eastAsia" w:ascii="Times New Roman" w:hAnsi="Times New Roman" w:eastAsia="仿宋" w:cs="Times New Roman"/>
          <w:sz w:val="32"/>
          <w:szCs w:val="32"/>
          <w:highlight w:val="none"/>
          <w:u w:val="single"/>
          <w:lang w:eastAsia="zh-CN"/>
        </w:rPr>
        <w:t>【</w:t>
      </w:r>
      <w:r>
        <w:rPr>
          <w:rFonts w:hint="eastAsia" w:ascii="方正仿宋_GB2312" w:hAnsi="方正仿宋_GB2312" w:eastAsia="方正仿宋_GB2312" w:cs="方正仿宋_GB2312"/>
          <w:sz w:val="32"/>
          <w:szCs w:val="32"/>
          <w:lang w:val="en-US" w:eastAsia="zh-CN"/>
        </w:rPr>
        <w:t>5844.80</w:t>
      </w:r>
      <w:r>
        <w:rPr>
          <w:rFonts w:hint="eastAsia" w:ascii="Times New Roman" w:hAnsi="Times New Roman" w:eastAsia="仿宋" w:cs="Times New Roman"/>
          <w:sz w:val="32"/>
          <w:szCs w:val="32"/>
          <w:highlight w:val="none"/>
          <w:u w:val="single"/>
          <w:lang w:eastAsia="zh-CN"/>
        </w:rPr>
        <w:t>】</w:t>
      </w:r>
      <w:r>
        <w:rPr>
          <w:rFonts w:hint="eastAsia" w:ascii="Times New Roman" w:hAnsi="Times New Roman" w:eastAsia="仿宋" w:cs="Times New Roman"/>
          <w:sz w:val="32"/>
          <w:szCs w:val="32"/>
          <w:highlight w:val="none"/>
        </w:rPr>
        <w:t>平方米</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乙方</w:t>
      </w:r>
      <w:r>
        <w:rPr>
          <w:rFonts w:hint="eastAsia" w:ascii="Times New Roman" w:hAnsi="Times New Roman" w:eastAsia="仿宋" w:cs="Times New Roman"/>
          <w:sz w:val="32"/>
          <w:szCs w:val="32"/>
          <w:highlight w:val="none"/>
        </w:rPr>
        <w:t>声明其在签署本合同前已经现场查验过租赁</w:t>
      </w:r>
      <w:r>
        <w:rPr>
          <w:rFonts w:hint="eastAsia" w:ascii="Times New Roman" w:hAnsi="Times New Roman" w:eastAsia="仿宋" w:cs="Times New Roman"/>
          <w:sz w:val="32"/>
          <w:szCs w:val="32"/>
          <w:highlight w:val="none"/>
          <w:lang w:val="en-US" w:eastAsia="zh-CN"/>
        </w:rPr>
        <w:t>场地</w:t>
      </w:r>
      <w:r>
        <w:rPr>
          <w:rFonts w:hint="eastAsia" w:ascii="Times New Roman" w:hAnsi="Times New Roman" w:eastAsia="仿宋" w:cs="Times New Roman"/>
          <w:sz w:val="32"/>
          <w:szCs w:val="32"/>
          <w:highlight w:val="none"/>
        </w:rPr>
        <w:t>，对</w:t>
      </w:r>
      <w:r>
        <w:rPr>
          <w:rFonts w:hint="eastAsia" w:ascii="Times New Roman" w:hAnsi="Times New Roman" w:eastAsia="仿宋" w:cs="Times New Roman"/>
          <w:sz w:val="32"/>
          <w:szCs w:val="32"/>
          <w:highlight w:val="none"/>
          <w:lang w:val="en-US" w:eastAsia="zh-CN"/>
        </w:rPr>
        <w:t>场地</w:t>
      </w:r>
      <w:r>
        <w:rPr>
          <w:rFonts w:hint="eastAsia" w:ascii="Times New Roman" w:hAnsi="Times New Roman" w:eastAsia="仿宋" w:cs="Times New Roman"/>
          <w:sz w:val="32"/>
          <w:szCs w:val="32"/>
          <w:highlight w:val="none"/>
        </w:rPr>
        <w:t>现状无异议。</w:t>
      </w:r>
    </w:p>
    <w:p w14:paraId="4774E3AC">
      <w:pPr>
        <w:numPr>
          <w:ilvl w:val="-1"/>
          <w:numId w:val="0"/>
        </w:numPr>
        <w:spacing w:line="560" w:lineRule="exact"/>
        <w:ind w:firstLine="640" w:firstLineChars="200"/>
        <w:rPr>
          <w:rFonts w:hint="eastAsia" w:ascii="Times New Roman" w:hAnsi="Times New Roman" w:eastAsia="黑体" w:cs="Times New Roman"/>
          <w:bCs/>
          <w:sz w:val="32"/>
          <w:szCs w:val="32"/>
          <w:lang w:val="en-US" w:eastAsia="zh-CN"/>
        </w:rPr>
      </w:pP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场地</w:t>
      </w:r>
      <w:r>
        <w:rPr>
          <w:rFonts w:hint="eastAsia" w:ascii="Times New Roman" w:hAnsi="Times New Roman" w:eastAsia="仿宋" w:cs="Times New Roman"/>
          <w:sz w:val="32"/>
          <w:szCs w:val="32"/>
          <w:highlight w:val="none"/>
        </w:rPr>
        <w:t>交付</w:t>
      </w:r>
      <w:r>
        <w:rPr>
          <w:rFonts w:hint="eastAsia" w:ascii="Times New Roman" w:hAnsi="Times New Roman" w:eastAsia="仿宋" w:cs="Times New Roman"/>
          <w:sz w:val="32"/>
          <w:szCs w:val="32"/>
          <w:highlight w:val="none"/>
          <w:lang w:val="en-US" w:eastAsia="zh-CN"/>
        </w:rPr>
        <w:t>乙方使用</w:t>
      </w:r>
      <w:r>
        <w:rPr>
          <w:rFonts w:hint="eastAsia" w:ascii="Times New Roman" w:hAnsi="Times New Roman" w:eastAsia="仿宋" w:cs="Times New Roman"/>
          <w:sz w:val="32"/>
          <w:szCs w:val="32"/>
          <w:highlight w:val="none"/>
        </w:rPr>
        <w:t>后，如最终实测面积与合同约定面积发生差异，双方同意按实测面积</w:t>
      </w:r>
      <w:r>
        <w:rPr>
          <w:rFonts w:hint="eastAsia" w:ascii="Times New Roman" w:hAnsi="Times New Roman" w:eastAsia="仿宋" w:cs="Times New Roman"/>
          <w:sz w:val="32"/>
          <w:szCs w:val="32"/>
          <w:highlight w:val="none"/>
          <w:lang w:val="en-US" w:eastAsia="zh-CN"/>
        </w:rPr>
        <w:t>作为本合同租赁面积履行</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如实测建筑面积大于合同约定的建筑面积，乙方应于实测面积确定之日起【15】日内向甲方一次性补足租金差额、保证金等款项；如实测建筑面积小于合同约定建筑面积，乙方已支付的款项径行抵扣履行合同中应付未付款项及后续产生的款项。）</w:t>
      </w:r>
    </w:p>
    <w:p w14:paraId="233CCF55">
      <w:pPr>
        <w:numPr>
          <w:ilvl w:val="255"/>
          <w:numId w:val="0"/>
        </w:numPr>
        <w:spacing w:line="56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二</w:t>
      </w:r>
      <w:r>
        <w:rPr>
          <w:rFonts w:hint="eastAsia" w:ascii="Times New Roman" w:hAnsi="Times New Roman" w:eastAsia="黑体" w:cs="Times New Roman"/>
          <w:bCs/>
          <w:sz w:val="32"/>
          <w:szCs w:val="32"/>
        </w:rPr>
        <w:t>、租赁期限</w:t>
      </w:r>
    </w:p>
    <w:p w14:paraId="5FA16DC4">
      <w:pPr>
        <w:numPr>
          <w:ilvl w:val="0"/>
          <w:numId w:val="2"/>
        </w:numPr>
        <w:spacing w:line="560" w:lineRule="exact"/>
        <w:rPr>
          <w:rFonts w:ascii="Times New Roman" w:hAnsi="Times New Roman" w:eastAsia="仿宋" w:cs="Times New Roman"/>
          <w:sz w:val="32"/>
          <w:szCs w:val="32"/>
        </w:rPr>
      </w:pPr>
      <w:r>
        <w:rPr>
          <w:rFonts w:hint="eastAsia" w:ascii="Times New Roman" w:hAnsi="Times New Roman" w:eastAsia="仿宋" w:cs="Times New Roman"/>
          <w:spacing w:val="-17"/>
          <w:sz w:val="32"/>
          <w:szCs w:val="32"/>
        </w:rPr>
        <w:t>经双方协商一致，本协议租赁期限自</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Times New Roman" w:hAnsi="Times New Roman" w:eastAsia="仿宋" w:cs="Times New Roman"/>
          <w:sz w:val="32"/>
          <w:szCs w:val="32"/>
        </w:rPr>
        <w:t>起至</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Times New Roman" w:hAnsi="Times New Roman" w:eastAsia="仿宋" w:cs="Times New Roman"/>
          <w:sz w:val="32"/>
          <w:szCs w:val="32"/>
        </w:rPr>
        <w:t>止，共</w:t>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rPr>
        <w:t>年。</w:t>
      </w:r>
    </w:p>
    <w:p w14:paraId="2D9E9B82">
      <w:pPr>
        <w:numPr>
          <w:ilvl w:val="0"/>
          <w:numId w:val="2"/>
        </w:numPr>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免租</w:t>
      </w:r>
      <w:r>
        <w:rPr>
          <w:rFonts w:hint="eastAsia" w:ascii="Times New Roman" w:hAnsi="Times New Roman" w:eastAsia="仿宋" w:cs="Times New Roman"/>
          <w:sz w:val="32"/>
          <w:szCs w:val="32"/>
        </w:rPr>
        <w:t>期从</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Times New Roman" w:hAnsi="Times New Roman" w:eastAsia="仿宋" w:cs="Times New Roman"/>
          <w:sz w:val="32"/>
          <w:szCs w:val="32"/>
        </w:rPr>
        <w:t>起至</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Times New Roman" w:hAnsi="Times New Roman" w:eastAsia="仿宋" w:cs="Times New Roman"/>
          <w:sz w:val="32"/>
          <w:szCs w:val="32"/>
        </w:rPr>
        <w:t>，共</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rPr>
        <w:t>个月。甲方同意免收乙方</w:t>
      </w:r>
      <w:r>
        <w:rPr>
          <w:rFonts w:hint="eastAsia" w:ascii="Times New Roman" w:hAnsi="Times New Roman" w:eastAsia="仿宋" w:cs="Times New Roman"/>
          <w:sz w:val="32"/>
          <w:szCs w:val="32"/>
          <w:lang w:val="en-US" w:eastAsia="zh-CN"/>
        </w:rPr>
        <w:t>免租</w:t>
      </w:r>
      <w:r>
        <w:rPr>
          <w:rFonts w:hint="eastAsia" w:ascii="Times New Roman" w:hAnsi="Times New Roman" w:eastAsia="仿宋" w:cs="Times New Roman"/>
          <w:sz w:val="32"/>
          <w:szCs w:val="32"/>
        </w:rPr>
        <w:t>期租金，</w:t>
      </w:r>
      <w:r>
        <w:rPr>
          <w:rFonts w:hint="eastAsia" w:ascii="Times New Roman" w:hAnsi="Times New Roman" w:eastAsia="仿宋" w:cs="Times New Roman"/>
          <w:sz w:val="32"/>
          <w:szCs w:val="32"/>
          <w:lang w:val="en-US" w:eastAsia="zh-CN"/>
        </w:rPr>
        <w:t>免租</w:t>
      </w:r>
      <w:r>
        <w:rPr>
          <w:rFonts w:hint="eastAsia" w:ascii="Times New Roman" w:hAnsi="Times New Roman" w:eastAsia="仿宋" w:cs="Times New Roman"/>
          <w:sz w:val="32"/>
          <w:szCs w:val="32"/>
        </w:rPr>
        <w:t>期满后起计租金。</w:t>
      </w:r>
      <w:r>
        <w:rPr>
          <w:rFonts w:hint="eastAsia" w:ascii="Times New Roman" w:hAnsi="Times New Roman" w:eastAsia="仿宋" w:cs="Times New Roman"/>
          <w:sz w:val="32"/>
          <w:szCs w:val="32"/>
          <w:lang w:val="en-US" w:eastAsia="zh-CN"/>
        </w:rPr>
        <w:t>免租期内,乙方</w:t>
      </w:r>
      <w:r>
        <w:rPr>
          <w:rFonts w:hint="eastAsia" w:ascii="Times New Roman" w:hAnsi="Times New Roman" w:eastAsia="仿宋" w:cs="Times New Roman"/>
          <w:sz w:val="32"/>
          <w:szCs w:val="32"/>
        </w:rPr>
        <w:t>仍</w:t>
      </w:r>
      <w:r>
        <w:rPr>
          <w:rFonts w:hint="eastAsia" w:ascii="Times New Roman" w:hAnsi="Times New Roman" w:eastAsia="仿宋" w:cs="Times New Roman"/>
          <w:sz w:val="32"/>
          <w:szCs w:val="32"/>
          <w:lang w:val="en-US" w:eastAsia="zh-CN"/>
        </w:rPr>
        <w:t>需</w:t>
      </w:r>
      <w:r>
        <w:rPr>
          <w:rFonts w:hint="eastAsia" w:ascii="Times New Roman" w:hAnsi="Times New Roman" w:eastAsia="仿宋" w:cs="Times New Roman"/>
          <w:sz w:val="32"/>
          <w:szCs w:val="32"/>
        </w:rPr>
        <w:t>承担</w:t>
      </w:r>
      <w:r>
        <w:rPr>
          <w:rFonts w:hint="eastAsia" w:ascii="Times New Roman" w:hAnsi="Times New Roman" w:eastAsia="仿宋" w:cs="Times New Roman"/>
          <w:sz w:val="32"/>
          <w:szCs w:val="32"/>
          <w:lang w:val="en-US" w:eastAsia="zh-CN"/>
        </w:rPr>
        <w:t>物业管理费</w:t>
      </w:r>
      <w:r>
        <w:rPr>
          <w:rFonts w:hint="eastAsia" w:ascii="Times New Roman" w:hAnsi="Times New Roman" w:eastAsia="仿宋" w:cs="Times New Roman"/>
          <w:sz w:val="32"/>
          <w:szCs w:val="32"/>
        </w:rPr>
        <w:t>，以及发生的水、电、燃气、热力等公用事业</w:t>
      </w:r>
      <w:r>
        <w:rPr>
          <w:rFonts w:hint="eastAsia" w:ascii="Times New Roman" w:hAnsi="Times New Roman" w:eastAsia="仿宋" w:cs="Times New Roman"/>
          <w:sz w:val="32"/>
          <w:szCs w:val="32"/>
          <w:lang w:val="en-US" w:eastAsia="zh-CN"/>
        </w:rPr>
        <w:t>及其他</w:t>
      </w:r>
      <w:r>
        <w:rPr>
          <w:rFonts w:hint="eastAsia" w:ascii="Times New Roman" w:hAnsi="Times New Roman" w:eastAsia="仿宋" w:cs="Times New Roman"/>
          <w:sz w:val="32"/>
          <w:szCs w:val="32"/>
        </w:rPr>
        <w:t>费用。</w:t>
      </w:r>
    </w:p>
    <w:p w14:paraId="43AF034D">
      <w:pPr>
        <w:numPr>
          <w:ilvl w:val="0"/>
          <w:numId w:val="2"/>
        </w:numPr>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双方确认免租期是甲方基于乙方</w:t>
      </w:r>
      <w:r>
        <w:rPr>
          <w:rFonts w:hint="eastAsia" w:ascii="Times New Roman" w:hAnsi="Times New Roman" w:eastAsia="仿宋" w:cs="Times New Roman"/>
          <w:sz w:val="32"/>
          <w:szCs w:val="32"/>
          <w:lang w:val="en-US" w:eastAsia="zh-CN"/>
        </w:rPr>
        <w:t>承租期满且</w:t>
      </w:r>
      <w:r>
        <w:rPr>
          <w:rFonts w:hint="eastAsia" w:ascii="Times New Roman" w:hAnsi="Times New Roman" w:eastAsia="仿宋" w:cs="Times New Roman"/>
          <w:sz w:val="32"/>
          <w:szCs w:val="32"/>
          <w:lang w:eastAsia="zh-CN"/>
        </w:rPr>
        <w:t>租赁期限</w:t>
      </w:r>
      <w:r>
        <w:rPr>
          <w:rFonts w:hint="eastAsia" w:ascii="Times New Roman" w:hAnsi="Times New Roman" w:eastAsia="仿宋" w:cs="Times New Roman"/>
          <w:sz w:val="32"/>
          <w:szCs w:val="32"/>
          <w:lang w:val="en-US" w:eastAsia="zh-CN"/>
        </w:rPr>
        <w:t>内履行全部义务的前提下</w:t>
      </w:r>
      <w:r>
        <w:rPr>
          <w:rFonts w:hint="eastAsia" w:ascii="Times New Roman" w:hAnsi="Times New Roman" w:eastAsia="仿宋" w:cs="Times New Roman"/>
          <w:sz w:val="32"/>
          <w:szCs w:val="32"/>
          <w:lang w:eastAsia="zh-CN"/>
        </w:rPr>
        <w:t>给乙方的优惠，如本合同提前终止或解除，则取消本条（</w:t>
      </w:r>
      <w:r>
        <w:rPr>
          <w:rFonts w:hint="eastAsia" w:ascii="Times New Roman" w:hAnsi="Times New Roman" w:eastAsia="仿宋" w:cs="Times New Roman"/>
          <w:sz w:val="32"/>
          <w:szCs w:val="32"/>
          <w:lang w:val="en-US" w:eastAsia="zh-CN"/>
        </w:rPr>
        <w:t>二</w:t>
      </w:r>
      <w:r>
        <w:rPr>
          <w:rFonts w:hint="eastAsia" w:ascii="Times New Roman" w:hAnsi="Times New Roman" w:eastAsia="仿宋" w:cs="Times New Roman"/>
          <w:sz w:val="32"/>
          <w:szCs w:val="32"/>
          <w:lang w:eastAsia="zh-CN"/>
        </w:rPr>
        <w:t>）所述</w:t>
      </w:r>
      <w:r>
        <w:rPr>
          <w:rFonts w:hint="eastAsia" w:ascii="Times New Roman" w:hAnsi="Times New Roman" w:eastAsia="仿宋" w:cs="Times New Roman"/>
          <w:sz w:val="32"/>
          <w:szCs w:val="32"/>
          <w:lang w:val="en-US" w:eastAsia="zh-CN"/>
        </w:rPr>
        <w:t>免租期</w:t>
      </w:r>
      <w:r>
        <w:rPr>
          <w:rFonts w:hint="eastAsia" w:ascii="Times New Roman" w:hAnsi="Times New Roman" w:eastAsia="仿宋" w:cs="Times New Roman"/>
          <w:sz w:val="32"/>
          <w:szCs w:val="32"/>
          <w:lang w:eastAsia="zh-CN"/>
        </w:rPr>
        <w:t>之约定，乙方应</w:t>
      </w:r>
      <w:r>
        <w:rPr>
          <w:rFonts w:hint="eastAsia" w:ascii="Times New Roman" w:hAnsi="Times New Roman" w:eastAsia="仿宋" w:cs="Times New Roman"/>
          <w:sz w:val="32"/>
          <w:szCs w:val="32"/>
          <w:lang w:val="en-US" w:eastAsia="zh-CN"/>
        </w:rPr>
        <w:t>立即</w:t>
      </w:r>
      <w:r>
        <w:rPr>
          <w:rFonts w:hint="eastAsia" w:ascii="Times New Roman" w:hAnsi="Times New Roman" w:eastAsia="仿宋" w:cs="Times New Roman"/>
          <w:sz w:val="32"/>
          <w:szCs w:val="32"/>
          <w:lang w:eastAsia="zh-CN"/>
        </w:rPr>
        <w:t>向甲方全额补缴免租期租金。</w:t>
      </w:r>
    </w:p>
    <w:p w14:paraId="5A7EC60D">
      <w:pPr>
        <w:numPr>
          <w:ilvl w:val="0"/>
          <w:numId w:val="2"/>
        </w:numPr>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租赁期满，甲方有权收回出租</w:t>
      </w:r>
      <w:r>
        <w:rPr>
          <w:rFonts w:hint="eastAsia" w:ascii="Times New Roman" w:hAnsi="Times New Roman" w:eastAsia="仿宋" w:cs="Times New Roman"/>
          <w:sz w:val="32"/>
          <w:szCs w:val="32"/>
          <w:lang w:val="en-US" w:eastAsia="zh-CN"/>
        </w:rPr>
        <w:t>场地</w:t>
      </w:r>
      <w:r>
        <w:rPr>
          <w:rFonts w:hint="eastAsia" w:ascii="Times New Roman" w:hAnsi="Times New Roman" w:eastAsia="仿宋" w:cs="Times New Roman"/>
          <w:sz w:val="32"/>
          <w:szCs w:val="32"/>
          <w:lang w:eastAsia="zh-CN"/>
        </w:rPr>
        <w:t>。如乙方</w:t>
      </w:r>
      <w:r>
        <w:rPr>
          <w:rFonts w:hint="eastAsia" w:ascii="Times New Roman" w:hAnsi="Times New Roman" w:eastAsia="仿宋" w:cs="Times New Roman"/>
          <w:sz w:val="32"/>
          <w:szCs w:val="32"/>
          <w:lang w:val="en-US" w:eastAsia="zh-CN"/>
        </w:rPr>
        <w:t>需要</w:t>
      </w:r>
      <w:r>
        <w:rPr>
          <w:rFonts w:hint="eastAsia" w:ascii="Times New Roman" w:hAnsi="Times New Roman" w:eastAsia="仿宋" w:cs="Times New Roman"/>
          <w:sz w:val="32"/>
          <w:szCs w:val="32"/>
          <w:lang w:eastAsia="zh-CN"/>
        </w:rPr>
        <w:t>续租，必须在租赁期满前的</w:t>
      </w:r>
      <w:r>
        <w:rPr>
          <w:rFonts w:hint="eastAsia" w:ascii="Times New Roman" w:hAnsi="Times New Roman" w:eastAsia="仿宋" w:cs="Times New Roman"/>
          <w:sz w:val="32"/>
          <w:szCs w:val="32"/>
          <w:lang w:val="en-US" w:eastAsia="zh-CN"/>
        </w:rPr>
        <w:t>6</w:t>
      </w:r>
      <w:r>
        <w:rPr>
          <w:rFonts w:hint="eastAsia" w:ascii="Times New Roman" w:hAnsi="Times New Roman" w:eastAsia="仿宋" w:cs="Times New Roman"/>
          <w:sz w:val="32"/>
          <w:szCs w:val="32"/>
          <w:lang w:eastAsia="zh-CN"/>
        </w:rPr>
        <w:t>个月向甲方提出书面</w:t>
      </w:r>
      <w:r>
        <w:rPr>
          <w:rFonts w:hint="eastAsia" w:ascii="Times New Roman" w:hAnsi="Times New Roman" w:eastAsia="仿宋" w:cs="Times New Roman"/>
          <w:sz w:val="32"/>
          <w:szCs w:val="32"/>
          <w:lang w:val="en-US" w:eastAsia="zh-CN"/>
        </w:rPr>
        <w:t>续租</w:t>
      </w:r>
      <w:r>
        <w:rPr>
          <w:rFonts w:hint="eastAsia" w:ascii="Times New Roman" w:hAnsi="Times New Roman" w:eastAsia="仿宋" w:cs="Times New Roman"/>
          <w:sz w:val="32"/>
          <w:szCs w:val="32"/>
          <w:lang w:eastAsia="zh-CN"/>
        </w:rPr>
        <w:t>意向，双方重新签订租赁合同。</w:t>
      </w:r>
      <w:r>
        <w:rPr>
          <w:rFonts w:hint="eastAsia" w:ascii="Times New Roman" w:hAnsi="Times New Roman" w:eastAsia="仿宋" w:cs="Times New Roman"/>
          <w:sz w:val="32"/>
          <w:szCs w:val="32"/>
          <w:highlight w:val="none"/>
          <w:lang w:val="en-US" w:eastAsia="zh-CN"/>
        </w:rPr>
        <w:t>否则视为乙方放弃优先续租权，甲方有权另行对外出租租赁，因此产生的一切损失由乙方承担，如乙方未按期搬离，甲方有权要求乙方承担未提前续租产生的预期收益损失</w:t>
      </w:r>
      <w:r>
        <w:rPr>
          <w:rFonts w:hint="eastAsia" w:ascii="Times New Roman" w:hAnsi="Times New Roman" w:eastAsia="仿宋" w:cs="Times New Roman"/>
          <w:sz w:val="32"/>
          <w:szCs w:val="32"/>
          <w:highlight w:val="none"/>
          <w:lang w:eastAsia="zh-CN"/>
        </w:rPr>
        <w:t>。</w:t>
      </w:r>
    </w:p>
    <w:p w14:paraId="41721057">
      <w:pPr>
        <w:numPr>
          <w:ilvl w:val="0"/>
          <w:numId w:val="0"/>
        </w:numPr>
        <w:spacing w:line="56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三、租赁用途</w:t>
      </w:r>
    </w:p>
    <w:p w14:paraId="56077578">
      <w:pPr>
        <w:numPr>
          <w:ilvl w:val="-1"/>
          <w:numId w:val="0"/>
        </w:numPr>
        <w:spacing w:line="560" w:lineRule="exact"/>
        <w:ind w:firstLine="0" w:firstLineChars="0"/>
        <w:rPr>
          <w:rFonts w:hint="eastAsia" w:ascii="Times New Roman" w:hAnsi="Times New Roman" w:eastAsia="仿宋" w:cs="Times New Roman"/>
          <w:sz w:val="32"/>
          <w:szCs w:val="32"/>
          <w:highlight w:val="none"/>
        </w:rPr>
      </w:pPr>
      <w:r>
        <w:rPr>
          <w:rFonts w:hint="eastAsia" w:ascii="黑体" w:hAnsi="黑体" w:eastAsia="黑体" w:cs="黑体"/>
          <w:bCs/>
          <w:sz w:val="32"/>
          <w:szCs w:val="32"/>
          <w:lang w:val="en-US" w:eastAsia="zh-CN"/>
        </w:rPr>
        <w:t xml:space="preserve">    </w:t>
      </w:r>
      <w:r>
        <w:rPr>
          <w:rFonts w:hint="eastAsia" w:ascii="Times New Roman" w:hAnsi="Times New Roman" w:eastAsia="仿宋" w:cs="Times New Roman"/>
          <w:bCs w:val="0"/>
          <w:sz w:val="32"/>
          <w:szCs w:val="32"/>
          <w:highlight w:val="none"/>
          <w:lang w:val="en-US" w:eastAsia="zh-CN"/>
        </w:rPr>
        <w:t>（一）乙方承租</w:t>
      </w:r>
      <w:r>
        <w:rPr>
          <w:rFonts w:hint="eastAsia" w:ascii="Times New Roman" w:hAnsi="Times New Roman" w:eastAsia="仿宋" w:cs="Times New Roman"/>
          <w:sz w:val="32"/>
          <w:szCs w:val="32"/>
          <w:highlight w:val="none"/>
        </w:rPr>
        <w:t>用途为：</w:t>
      </w:r>
      <w:r>
        <w:rPr>
          <w:rFonts w:hint="eastAsia" w:ascii="Times New Roman" w:hAnsi="Times New Roman" w:eastAsia="仿宋" w:cs="Times New Roman"/>
          <w:sz w:val="32"/>
          <w:szCs w:val="32"/>
          <w:highlight w:val="none"/>
          <w:lang w:val="en-US" w:eastAsia="zh-CN"/>
        </w:rPr>
        <w:t xml:space="preserve">                </w:t>
      </w:r>
      <w:bookmarkStart w:id="4" w:name="_GoBack"/>
      <w:bookmarkEnd w:id="4"/>
      <w:r>
        <w:rPr>
          <w:rFonts w:hint="eastAsia" w:ascii="Times New Roman" w:hAnsi="Times New Roman" w:eastAsia="仿宋" w:cs="Times New Roman"/>
          <w:sz w:val="32"/>
          <w:szCs w:val="32"/>
          <w:highlight w:val="none"/>
        </w:rPr>
        <w:t>等。</w:t>
      </w:r>
    </w:p>
    <w:p w14:paraId="33BDE06D">
      <w:pPr>
        <w:numPr>
          <w:ilvl w:val="-1"/>
          <w:numId w:val="0"/>
        </w:numPr>
        <w:spacing w:line="560" w:lineRule="exact"/>
        <w:ind w:firstLine="0" w:firstLineChars="0"/>
        <w:rPr>
          <w:rFonts w:hint="default" w:ascii="Times New Roman" w:hAnsi="Times New Roman" w:eastAsia="仿宋" w:cs="Times New Roman"/>
          <w:sz w:val="32"/>
          <w:szCs w:val="32"/>
          <w:highlight w:val="none"/>
          <w:lang w:val="en-US"/>
        </w:rPr>
      </w:pPr>
      <w:r>
        <w:rPr>
          <w:rFonts w:hint="eastAsia" w:ascii="Times New Roman" w:hAnsi="Times New Roman" w:eastAsia="仿宋" w:cs="Times New Roman"/>
          <w:sz w:val="32"/>
          <w:szCs w:val="32"/>
          <w:highlight w:val="none"/>
          <w:lang w:val="en-US" w:eastAsia="zh-CN"/>
        </w:rPr>
        <w:t xml:space="preserve">    （二）</w:t>
      </w:r>
      <w:r>
        <w:rPr>
          <w:rFonts w:hint="eastAsia" w:ascii="Times New Roman" w:hAnsi="Times New Roman" w:eastAsia="仿宋" w:cs="Times New Roman"/>
          <w:sz w:val="32"/>
          <w:szCs w:val="32"/>
          <w:highlight w:val="none"/>
        </w:rPr>
        <w:t>在租赁期间，未经甲方许可，乙方不得用作任何其他用途或者改变经确定的经营</w:t>
      </w:r>
      <w:r>
        <w:rPr>
          <w:rFonts w:hint="eastAsia" w:ascii="Times New Roman" w:hAnsi="Times New Roman" w:eastAsia="仿宋" w:cs="Times New Roman"/>
          <w:sz w:val="32"/>
          <w:szCs w:val="32"/>
          <w:highlight w:val="none"/>
          <w:lang w:val="en-US" w:eastAsia="zh-CN"/>
        </w:rPr>
        <w:t>类别</w:t>
      </w:r>
      <w:r>
        <w:rPr>
          <w:rFonts w:hint="eastAsia" w:ascii="Times New Roman" w:hAnsi="Times New Roman" w:eastAsia="仿宋" w:cs="Times New Roman"/>
          <w:sz w:val="32"/>
          <w:szCs w:val="32"/>
          <w:highlight w:val="none"/>
        </w:rPr>
        <w:t>。如乙方擅自更改用途，甲方有权提前</w:t>
      </w:r>
      <w:r>
        <w:rPr>
          <w:rFonts w:hint="eastAsia" w:ascii="Times New Roman" w:hAnsi="Times New Roman" w:eastAsia="仿宋" w:cs="Times New Roman"/>
          <w:sz w:val="32"/>
          <w:szCs w:val="32"/>
          <w:highlight w:val="none"/>
          <w:lang w:val="en-US" w:eastAsia="zh-CN"/>
        </w:rPr>
        <w:t>解除</w:t>
      </w:r>
      <w:r>
        <w:rPr>
          <w:rFonts w:hint="eastAsia" w:ascii="Times New Roman" w:hAnsi="Times New Roman" w:eastAsia="仿宋" w:cs="Times New Roman"/>
          <w:sz w:val="32"/>
          <w:szCs w:val="32"/>
          <w:highlight w:val="none"/>
        </w:rPr>
        <w:t>本租赁合同。</w:t>
      </w:r>
    </w:p>
    <w:p w14:paraId="277EF391">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、租金、保证金及其他费用</w:t>
      </w:r>
    </w:p>
    <w:p w14:paraId="421895D2">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租金定价</w:t>
      </w:r>
    </w:p>
    <w:p w14:paraId="3620A679">
      <w:pPr>
        <w:adjustRightIn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租金按</w:t>
      </w:r>
      <w:r>
        <w:rPr>
          <w:rFonts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Times New Roman" w:hAnsi="Times New Roman" w:eastAsia="仿宋" w:cs="Times New Roman"/>
          <w:sz w:val="32"/>
          <w:szCs w:val="32"/>
        </w:rPr>
        <w:t>元</w:t>
      </w:r>
      <w:r>
        <w:rPr>
          <w:rFonts w:ascii="Times New Roman" w:hAnsi="Times New Roman" w:eastAsia="仿宋" w:cs="Times New Roman"/>
          <w:sz w:val="32"/>
          <w:szCs w:val="32"/>
        </w:rPr>
        <w:t>/月为起点，每</w:t>
      </w:r>
      <w:r>
        <w:rPr>
          <w:rFonts w:hint="eastAsia" w:ascii="Times New Roman" w:hAnsi="Times New Roman" w:eastAsia="仿宋" w:cs="Times New Roman"/>
          <w:sz w:val="32"/>
          <w:szCs w:val="32"/>
          <w:u w:val="single"/>
          <w:lang w:val="en-US" w:eastAsia="zh-CN"/>
        </w:rPr>
        <w:t>2</w:t>
      </w:r>
      <w:r>
        <w:rPr>
          <w:rFonts w:ascii="Times New Roman" w:hAnsi="Times New Roman" w:eastAsia="仿宋" w:cs="Times New Roman"/>
          <w:sz w:val="32"/>
          <w:szCs w:val="32"/>
        </w:rPr>
        <w:t>年递增一次，每次递增</w:t>
      </w:r>
      <w:r>
        <w:rPr>
          <w:rFonts w:hint="eastAsia" w:ascii="Times New Roman" w:hAnsi="Times New Roman" w:eastAsia="仿宋" w:cs="Times New Roman"/>
          <w:sz w:val="32"/>
          <w:szCs w:val="32"/>
          <w:u w:val="single"/>
          <w:lang w:val="en-US" w:eastAsia="zh-CN"/>
        </w:rPr>
        <w:t>5</w:t>
      </w:r>
      <w:r>
        <w:rPr>
          <w:rFonts w:ascii="Times New Roman" w:hAnsi="Times New Roman" w:eastAsia="仿宋" w:cs="Times New Roman"/>
          <w:sz w:val="32"/>
          <w:szCs w:val="32"/>
        </w:rPr>
        <w:t>%，以此类推，自</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Times New Roman" w:hAnsi="Times New Roman" w:eastAsia="仿宋" w:cs="Times New Roman"/>
          <w:sz w:val="32"/>
          <w:szCs w:val="32"/>
        </w:rPr>
        <w:t>起计租金。</w:t>
      </w:r>
    </w:p>
    <w:p w14:paraId="4DA04733">
      <w:pPr>
        <w:spacing w:line="560" w:lineRule="exact"/>
        <w:ind w:left="420" w:firstLine="640" w:firstLineChars="200"/>
        <w:rPr>
          <w:rFonts w:hint="eastAsia" w:ascii="Times New Roman" w:hAnsi="Times New Roman" w:eastAsia="仿宋" w:cs="Times New Roman"/>
          <w:sz w:val="32"/>
          <w:szCs w:val="32"/>
          <w:lang w:eastAsia="zh-CN"/>
        </w:rPr>
      </w:pPr>
    </w:p>
    <w:p w14:paraId="08274C99">
      <w:pPr>
        <w:spacing w:line="560" w:lineRule="exact"/>
        <w:jc w:val="center"/>
        <w:rPr>
          <w:rFonts w:ascii="楷体" w:hAnsi="楷体" w:eastAsia="楷体" w:cs="楷体"/>
          <w:sz w:val="32"/>
          <w:szCs w:val="32"/>
        </w:rPr>
      </w:pPr>
      <w:r>
        <w:rPr>
          <w:rFonts w:hint="eastAsia" w:ascii="楷体" w:hAnsi="楷体" w:eastAsia="楷体" w:cs="楷体"/>
          <w:sz w:val="32"/>
          <w:szCs w:val="32"/>
        </w:rPr>
        <w:t>第一阶段</w:t>
      </w:r>
    </w:p>
    <w:p w14:paraId="3DD2013F">
      <w:pPr>
        <w:spacing w:line="560" w:lineRule="exact"/>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（自</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Times New Roman" w:hAnsi="Times New Roman" w:eastAsia="仿宋" w:cs="Times New Roman"/>
          <w:sz w:val="32"/>
          <w:szCs w:val="32"/>
        </w:rPr>
        <w:t>至</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Times New Roman" w:hAnsi="Times New Roman" w:eastAsia="仿宋" w:cs="Times New Roman"/>
          <w:sz w:val="32"/>
          <w:szCs w:val="32"/>
        </w:rPr>
        <w:t>止）</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75"/>
        <w:gridCol w:w="2920"/>
        <w:gridCol w:w="1939"/>
      </w:tblGrid>
      <w:tr w14:paraId="78A6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14:paraId="7F257085">
            <w:pPr>
              <w:spacing w:line="560" w:lineRule="exact"/>
              <w:rPr>
                <w:rFonts w:ascii="仿宋" w:hAnsi="仿宋" w:eastAsia="仿宋" w:cs="仿宋"/>
                <w:sz w:val="32"/>
                <w:szCs w:val="32"/>
              </w:rPr>
            </w:pPr>
            <w:r>
              <w:rPr>
                <w:rFonts w:hint="eastAsia" w:ascii="仿宋" w:hAnsi="仿宋" w:eastAsia="仿宋" w:cs="仿宋"/>
                <w:sz w:val="32"/>
                <w:szCs w:val="32"/>
              </w:rPr>
              <w:t>序号</w:t>
            </w:r>
          </w:p>
        </w:tc>
        <w:tc>
          <w:tcPr>
            <w:tcW w:w="2475" w:type="dxa"/>
          </w:tcPr>
          <w:p w14:paraId="54D01255">
            <w:pPr>
              <w:spacing w:line="560" w:lineRule="exact"/>
              <w:rPr>
                <w:rFonts w:ascii="仿宋" w:hAnsi="仿宋" w:eastAsia="仿宋" w:cs="仿宋"/>
                <w:sz w:val="32"/>
                <w:szCs w:val="32"/>
              </w:rPr>
            </w:pPr>
            <w:r>
              <w:rPr>
                <w:rFonts w:hint="eastAsia" w:ascii="仿宋" w:hAnsi="仿宋" w:eastAsia="仿宋" w:cs="仿宋"/>
                <w:sz w:val="32"/>
                <w:szCs w:val="32"/>
              </w:rPr>
              <w:t>建筑面积（㎡）</w:t>
            </w:r>
          </w:p>
        </w:tc>
        <w:tc>
          <w:tcPr>
            <w:tcW w:w="2920" w:type="dxa"/>
          </w:tcPr>
          <w:p w14:paraId="270ADE66">
            <w:pPr>
              <w:spacing w:line="560" w:lineRule="exact"/>
              <w:rPr>
                <w:rFonts w:ascii="仿宋" w:hAnsi="仿宋" w:eastAsia="仿宋" w:cs="仿宋"/>
                <w:sz w:val="32"/>
                <w:szCs w:val="32"/>
              </w:rPr>
            </w:pPr>
            <w:r>
              <w:rPr>
                <w:rFonts w:hint="eastAsia" w:ascii="仿宋" w:hAnsi="仿宋" w:eastAsia="仿宋" w:cs="仿宋"/>
                <w:sz w:val="32"/>
                <w:szCs w:val="32"/>
              </w:rPr>
              <w:t>租金（元</w:t>
            </w:r>
            <w:r>
              <w:rPr>
                <w:rFonts w:ascii="仿宋" w:hAnsi="仿宋" w:eastAsia="仿宋" w:cs="仿宋"/>
                <w:sz w:val="32"/>
                <w:szCs w:val="32"/>
              </w:rPr>
              <w:t>/</w:t>
            </w:r>
            <w:r>
              <w:rPr>
                <w:rFonts w:hint="eastAsia" w:ascii="仿宋" w:hAnsi="仿宋" w:eastAsia="仿宋" w:cs="仿宋"/>
                <w:sz w:val="32"/>
                <w:szCs w:val="32"/>
              </w:rPr>
              <w:t>㎡·月）</w:t>
            </w:r>
          </w:p>
        </w:tc>
        <w:tc>
          <w:tcPr>
            <w:tcW w:w="1939" w:type="dxa"/>
          </w:tcPr>
          <w:p w14:paraId="70A3DFCD">
            <w:pPr>
              <w:spacing w:line="560" w:lineRule="exact"/>
              <w:rPr>
                <w:rFonts w:ascii="仿宋" w:hAnsi="仿宋" w:eastAsia="仿宋" w:cs="仿宋"/>
                <w:sz w:val="32"/>
                <w:szCs w:val="32"/>
              </w:rPr>
            </w:pPr>
            <w:r>
              <w:rPr>
                <w:rFonts w:hint="eastAsia" w:ascii="仿宋" w:hAnsi="仿宋" w:eastAsia="仿宋" w:cs="仿宋"/>
                <w:sz w:val="32"/>
                <w:szCs w:val="32"/>
              </w:rPr>
              <w:t>月租金（元）</w:t>
            </w:r>
          </w:p>
        </w:tc>
      </w:tr>
      <w:tr w14:paraId="2EC7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8" w:type="dxa"/>
          </w:tcPr>
          <w:p w14:paraId="0D69A53A">
            <w:pPr>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475" w:type="dxa"/>
          </w:tcPr>
          <w:p w14:paraId="19916FCE">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920" w:type="dxa"/>
          </w:tcPr>
          <w:p w14:paraId="4DCC0FBC">
            <w:pPr>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1939" w:type="dxa"/>
          </w:tcPr>
          <w:p w14:paraId="64F9D812">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r>
      <w:tr w14:paraId="07CA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Pr>
          <w:p w14:paraId="7EEA82AC">
            <w:pPr>
              <w:spacing w:line="560" w:lineRule="exact"/>
              <w:rPr>
                <w:rFonts w:ascii="仿宋" w:hAnsi="仿宋" w:eastAsia="仿宋" w:cs="仿宋"/>
                <w:sz w:val="32"/>
                <w:szCs w:val="32"/>
                <w:highlight w:val="yellow"/>
              </w:rPr>
            </w:pPr>
          </w:p>
        </w:tc>
      </w:tr>
    </w:tbl>
    <w:p w14:paraId="42C328E7">
      <w:pPr>
        <w:spacing w:line="560" w:lineRule="exact"/>
        <w:jc w:val="center"/>
        <w:rPr>
          <w:rFonts w:ascii="楷体" w:hAnsi="楷体" w:eastAsia="楷体" w:cs="楷体"/>
          <w:sz w:val="32"/>
          <w:szCs w:val="32"/>
        </w:rPr>
      </w:pPr>
      <w:r>
        <w:rPr>
          <w:rFonts w:hint="eastAsia" w:ascii="楷体" w:hAnsi="楷体" w:eastAsia="楷体" w:cs="楷体"/>
          <w:sz w:val="32"/>
          <w:szCs w:val="32"/>
        </w:rPr>
        <w:t>第二阶段</w:t>
      </w:r>
    </w:p>
    <w:p w14:paraId="003EC89C">
      <w:pPr>
        <w:spacing w:line="560" w:lineRule="exact"/>
        <w:jc w:val="center"/>
        <w:rPr>
          <w:rFonts w:ascii="仿宋" w:hAnsi="仿宋" w:eastAsia="仿宋" w:cs="仿宋"/>
          <w:sz w:val="32"/>
          <w:szCs w:val="32"/>
        </w:rPr>
      </w:pPr>
      <w:r>
        <w:rPr>
          <w:rFonts w:hint="eastAsia" w:ascii="仿宋" w:hAnsi="仿宋" w:eastAsia="仿宋" w:cs="仿宋"/>
          <w:sz w:val="32"/>
          <w:szCs w:val="32"/>
        </w:rPr>
        <w:t>（自</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仿宋" w:hAnsi="仿宋" w:eastAsia="仿宋" w:cs="仿宋"/>
          <w:sz w:val="32"/>
          <w:szCs w:val="32"/>
        </w:rPr>
        <w:t>至</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仿宋" w:hAnsi="仿宋" w:eastAsia="仿宋" w:cs="仿宋"/>
          <w:sz w:val="32"/>
          <w:szCs w:val="32"/>
        </w:rPr>
        <w:t>止）</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75"/>
        <w:gridCol w:w="2900"/>
        <w:gridCol w:w="1959"/>
      </w:tblGrid>
      <w:tr w14:paraId="6B4D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tcPr>
          <w:p w14:paraId="47D94AB1">
            <w:pPr>
              <w:spacing w:line="560" w:lineRule="exact"/>
              <w:rPr>
                <w:rFonts w:ascii="仿宋" w:hAnsi="仿宋" w:eastAsia="仿宋" w:cs="仿宋"/>
                <w:sz w:val="32"/>
                <w:szCs w:val="32"/>
              </w:rPr>
            </w:pPr>
            <w:r>
              <w:rPr>
                <w:rFonts w:hint="eastAsia" w:ascii="仿宋" w:hAnsi="仿宋" w:eastAsia="仿宋" w:cs="仿宋"/>
                <w:sz w:val="32"/>
                <w:szCs w:val="32"/>
              </w:rPr>
              <w:t>序号</w:t>
            </w:r>
          </w:p>
        </w:tc>
        <w:tc>
          <w:tcPr>
            <w:tcW w:w="2475" w:type="dxa"/>
          </w:tcPr>
          <w:p w14:paraId="16D9F899">
            <w:pPr>
              <w:spacing w:line="560" w:lineRule="exact"/>
              <w:rPr>
                <w:rFonts w:ascii="仿宋" w:hAnsi="仿宋" w:eastAsia="仿宋" w:cs="仿宋"/>
                <w:sz w:val="32"/>
                <w:szCs w:val="32"/>
              </w:rPr>
            </w:pPr>
            <w:r>
              <w:rPr>
                <w:rFonts w:hint="eastAsia" w:ascii="仿宋" w:hAnsi="仿宋" w:eastAsia="仿宋" w:cs="仿宋"/>
                <w:sz w:val="32"/>
                <w:szCs w:val="32"/>
              </w:rPr>
              <w:t>建筑面积（㎡）</w:t>
            </w:r>
          </w:p>
        </w:tc>
        <w:tc>
          <w:tcPr>
            <w:tcW w:w="2900" w:type="dxa"/>
          </w:tcPr>
          <w:p w14:paraId="6AB542C7">
            <w:pPr>
              <w:spacing w:line="560" w:lineRule="exact"/>
              <w:rPr>
                <w:rFonts w:ascii="仿宋" w:hAnsi="仿宋" w:eastAsia="仿宋" w:cs="仿宋"/>
                <w:sz w:val="32"/>
                <w:szCs w:val="32"/>
              </w:rPr>
            </w:pPr>
            <w:r>
              <w:rPr>
                <w:rFonts w:hint="eastAsia" w:ascii="仿宋" w:hAnsi="仿宋" w:eastAsia="仿宋" w:cs="仿宋"/>
                <w:sz w:val="32"/>
                <w:szCs w:val="32"/>
              </w:rPr>
              <w:t>租金（元</w:t>
            </w:r>
            <w:r>
              <w:rPr>
                <w:rFonts w:ascii="仿宋" w:hAnsi="仿宋" w:eastAsia="仿宋" w:cs="仿宋"/>
                <w:sz w:val="32"/>
                <w:szCs w:val="32"/>
              </w:rPr>
              <w:t>/</w:t>
            </w:r>
            <w:r>
              <w:rPr>
                <w:rFonts w:hint="eastAsia" w:ascii="仿宋" w:hAnsi="仿宋" w:eastAsia="仿宋" w:cs="仿宋"/>
                <w:sz w:val="32"/>
                <w:szCs w:val="32"/>
              </w:rPr>
              <w:t>㎡·月）</w:t>
            </w:r>
          </w:p>
        </w:tc>
        <w:tc>
          <w:tcPr>
            <w:tcW w:w="1959" w:type="dxa"/>
          </w:tcPr>
          <w:p w14:paraId="746B08C8">
            <w:pPr>
              <w:spacing w:line="560" w:lineRule="exact"/>
              <w:rPr>
                <w:rFonts w:ascii="仿宋" w:hAnsi="仿宋" w:eastAsia="仿宋" w:cs="仿宋"/>
                <w:sz w:val="32"/>
                <w:szCs w:val="32"/>
              </w:rPr>
            </w:pPr>
            <w:r>
              <w:rPr>
                <w:rFonts w:hint="eastAsia" w:ascii="仿宋" w:hAnsi="仿宋" w:eastAsia="仿宋" w:cs="仿宋"/>
                <w:sz w:val="32"/>
                <w:szCs w:val="32"/>
              </w:rPr>
              <w:t>月租金（元）</w:t>
            </w:r>
          </w:p>
        </w:tc>
      </w:tr>
      <w:tr w14:paraId="6C31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tcPr>
          <w:p w14:paraId="664B2A8C">
            <w:pPr>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475" w:type="dxa"/>
          </w:tcPr>
          <w:p w14:paraId="7D0EC8B8">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c>
          <w:tcPr>
            <w:tcW w:w="2900" w:type="dxa"/>
          </w:tcPr>
          <w:p w14:paraId="3DAC7CD4">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c>
          <w:tcPr>
            <w:tcW w:w="1959" w:type="dxa"/>
          </w:tcPr>
          <w:p w14:paraId="432FCF20">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p>
        </w:tc>
      </w:tr>
      <w:tr w14:paraId="051E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4"/>
          </w:tcPr>
          <w:p w14:paraId="26F45AB4">
            <w:pPr>
              <w:spacing w:line="560" w:lineRule="exact"/>
              <w:rPr>
                <w:rFonts w:ascii="仿宋" w:hAnsi="仿宋" w:eastAsia="仿宋" w:cs="仿宋"/>
                <w:sz w:val="32"/>
                <w:szCs w:val="32"/>
                <w:highlight w:val="yellow"/>
              </w:rPr>
            </w:pPr>
          </w:p>
        </w:tc>
      </w:tr>
    </w:tbl>
    <w:p w14:paraId="0BA31977">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第三阶段</w:t>
      </w:r>
    </w:p>
    <w:p w14:paraId="2AD03924">
      <w:pPr>
        <w:spacing w:line="560" w:lineRule="exact"/>
        <w:jc w:val="center"/>
        <w:rPr>
          <w:rFonts w:ascii="仿宋" w:hAnsi="仿宋" w:eastAsia="仿宋" w:cs="仿宋"/>
          <w:sz w:val="32"/>
          <w:szCs w:val="32"/>
        </w:rPr>
      </w:pPr>
      <w:r>
        <w:rPr>
          <w:rFonts w:hint="eastAsia" w:ascii="仿宋" w:hAnsi="仿宋" w:eastAsia="仿宋" w:cs="仿宋"/>
          <w:sz w:val="32"/>
          <w:szCs w:val="32"/>
        </w:rPr>
        <w:t>（自</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仿宋" w:hAnsi="仿宋" w:eastAsia="仿宋" w:cs="仿宋"/>
          <w:sz w:val="32"/>
          <w:szCs w:val="32"/>
        </w:rPr>
        <w:t>至</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仿宋" w:hAnsi="仿宋" w:eastAsia="仿宋" w:cs="仿宋"/>
          <w:sz w:val="32"/>
          <w:szCs w:val="32"/>
        </w:rPr>
        <w:t>止）</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75"/>
        <w:gridCol w:w="2900"/>
        <w:gridCol w:w="1959"/>
      </w:tblGrid>
      <w:tr w14:paraId="0A2B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tcPr>
          <w:p w14:paraId="13BE07A7">
            <w:pPr>
              <w:spacing w:line="560" w:lineRule="exact"/>
              <w:rPr>
                <w:rFonts w:ascii="仿宋" w:hAnsi="仿宋" w:eastAsia="仿宋" w:cs="仿宋"/>
                <w:sz w:val="32"/>
                <w:szCs w:val="32"/>
              </w:rPr>
            </w:pPr>
            <w:r>
              <w:rPr>
                <w:rFonts w:hint="eastAsia" w:ascii="仿宋" w:hAnsi="仿宋" w:eastAsia="仿宋" w:cs="仿宋"/>
                <w:sz w:val="32"/>
                <w:szCs w:val="32"/>
              </w:rPr>
              <w:t>序号</w:t>
            </w:r>
          </w:p>
        </w:tc>
        <w:tc>
          <w:tcPr>
            <w:tcW w:w="2475" w:type="dxa"/>
          </w:tcPr>
          <w:p w14:paraId="4B5768A3">
            <w:pPr>
              <w:spacing w:line="560" w:lineRule="exact"/>
              <w:rPr>
                <w:rFonts w:ascii="仿宋" w:hAnsi="仿宋" w:eastAsia="仿宋" w:cs="仿宋"/>
                <w:sz w:val="32"/>
                <w:szCs w:val="32"/>
              </w:rPr>
            </w:pPr>
            <w:r>
              <w:rPr>
                <w:rFonts w:hint="eastAsia" w:ascii="仿宋" w:hAnsi="仿宋" w:eastAsia="仿宋" w:cs="仿宋"/>
                <w:sz w:val="32"/>
                <w:szCs w:val="32"/>
              </w:rPr>
              <w:t>建筑面积（㎡）</w:t>
            </w:r>
          </w:p>
        </w:tc>
        <w:tc>
          <w:tcPr>
            <w:tcW w:w="2900" w:type="dxa"/>
          </w:tcPr>
          <w:p w14:paraId="3A15BF1E">
            <w:pPr>
              <w:spacing w:line="560" w:lineRule="exact"/>
              <w:rPr>
                <w:rFonts w:ascii="仿宋" w:hAnsi="仿宋" w:eastAsia="仿宋" w:cs="仿宋"/>
                <w:sz w:val="32"/>
                <w:szCs w:val="32"/>
              </w:rPr>
            </w:pPr>
            <w:r>
              <w:rPr>
                <w:rFonts w:hint="eastAsia" w:ascii="仿宋" w:hAnsi="仿宋" w:eastAsia="仿宋" w:cs="仿宋"/>
                <w:sz w:val="32"/>
                <w:szCs w:val="32"/>
              </w:rPr>
              <w:t>租金（元</w:t>
            </w:r>
            <w:r>
              <w:rPr>
                <w:rFonts w:ascii="仿宋" w:hAnsi="仿宋" w:eastAsia="仿宋" w:cs="仿宋"/>
                <w:sz w:val="32"/>
                <w:szCs w:val="32"/>
              </w:rPr>
              <w:t>/</w:t>
            </w:r>
            <w:r>
              <w:rPr>
                <w:rFonts w:hint="eastAsia" w:ascii="仿宋" w:hAnsi="仿宋" w:eastAsia="仿宋" w:cs="仿宋"/>
                <w:sz w:val="32"/>
                <w:szCs w:val="32"/>
              </w:rPr>
              <w:t>㎡·月）</w:t>
            </w:r>
          </w:p>
        </w:tc>
        <w:tc>
          <w:tcPr>
            <w:tcW w:w="1959" w:type="dxa"/>
          </w:tcPr>
          <w:p w14:paraId="5B12D3DA">
            <w:pPr>
              <w:spacing w:line="560" w:lineRule="exact"/>
              <w:rPr>
                <w:rFonts w:ascii="仿宋" w:hAnsi="仿宋" w:eastAsia="仿宋" w:cs="仿宋"/>
                <w:sz w:val="32"/>
                <w:szCs w:val="32"/>
              </w:rPr>
            </w:pPr>
            <w:r>
              <w:rPr>
                <w:rFonts w:hint="eastAsia" w:ascii="仿宋" w:hAnsi="仿宋" w:eastAsia="仿宋" w:cs="仿宋"/>
                <w:sz w:val="32"/>
                <w:szCs w:val="32"/>
              </w:rPr>
              <w:t>月租金（元）</w:t>
            </w:r>
          </w:p>
        </w:tc>
      </w:tr>
      <w:tr w14:paraId="3CE5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vAlign w:val="top"/>
          </w:tcPr>
          <w:p w14:paraId="298D68C8">
            <w:pPr>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475" w:type="dxa"/>
            <w:vAlign w:val="top"/>
          </w:tcPr>
          <w:p w14:paraId="61ADEA20">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c>
          <w:tcPr>
            <w:tcW w:w="2900" w:type="dxa"/>
            <w:vAlign w:val="top"/>
          </w:tcPr>
          <w:p w14:paraId="40BDD747">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c>
          <w:tcPr>
            <w:tcW w:w="1959" w:type="dxa"/>
            <w:vAlign w:val="top"/>
          </w:tcPr>
          <w:p w14:paraId="44A2E616">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p>
        </w:tc>
      </w:tr>
      <w:tr w14:paraId="6EF2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4"/>
          </w:tcPr>
          <w:p w14:paraId="6E2E154B">
            <w:pPr>
              <w:spacing w:line="560" w:lineRule="exact"/>
              <w:rPr>
                <w:rFonts w:ascii="仿宋" w:hAnsi="仿宋" w:eastAsia="仿宋" w:cs="仿宋"/>
                <w:strike/>
                <w:dstrike w:val="0"/>
                <w:sz w:val="32"/>
                <w:szCs w:val="32"/>
              </w:rPr>
            </w:pPr>
          </w:p>
        </w:tc>
      </w:tr>
    </w:tbl>
    <w:p w14:paraId="6A543D8E">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阶段</w:t>
      </w:r>
    </w:p>
    <w:p w14:paraId="7BF37E19">
      <w:pPr>
        <w:spacing w:line="560" w:lineRule="exact"/>
        <w:jc w:val="center"/>
        <w:rPr>
          <w:rFonts w:ascii="仿宋" w:hAnsi="仿宋" w:eastAsia="仿宋" w:cs="仿宋"/>
          <w:sz w:val="32"/>
          <w:szCs w:val="32"/>
        </w:rPr>
      </w:pPr>
      <w:r>
        <w:rPr>
          <w:rFonts w:hint="eastAsia" w:ascii="仿宋" w:hAnsi="仿宋" w:eastAsia="仿宋" w:cs="仿宋"/>
          <w:sz w:val="32"/>
          <w:szCs w:val="32"/>
        </w:rPr>
        <w:t>（自</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仿宋" w:hAnsi="仿宋" w:eastAsia="仿宋" w:cs="仿宋"/>
          <w:sz w:val="32"/>
          <w:szCs w:val="32"/>
        </w:rPr>
        <w:t>至</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仿宋" w:hAnsi="仿宋" w:eastAsia="仿宋" w:cs="仿宋"/>
          <w:sz w:val="32"/>
          <w:szCs w:val="32"/>
        </w:rPr>
        <w:t>止）</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75"/>
        <w:gridCol w:w="2900"/>
        <w:gridCol w:w="1959"/>
      </w:tblGrid>
      <w:tr w14:paraId="5D00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tcPr>
          <w:p w14:paraId="51D02FBC">
            <w:pPr>
              <w:spacing w:line="560" w:lineRule="exact"/>
              <w:rPr>
                <w:rFonts w:ascii="仿宋" w:hAnsi="仿宋" w:eastAsia="仿宋" w:cs="仿宋"/>
                <w:sz w:val="32"/>
                <w:szCs w:val="32"/>
              </w:rPr>
            </w:pPr>
            <w:r>
              <w:rPr>
                <w:rFonts w:hint="eastAsia" w:ascii="仿宋" w:hAnsi="仿宋" w:eastAsia="仿宋" w:cs="仿宋"/>
                <w:sz w:val="32"/>
                <w:szCs w:val="32"/>
              </w:rPr>
              <w:t>序号</w:t>
            </w:r>
          </w:p>
        </w:tc>
        <w:tc>
          <w:tcPr>
            <w:tcW w:w="2475" w:type="dxa"/>
          </w:tcPr>
          <w:p w14:paraId="6EAE020D">
            <w:pPr>
              <w:spacing w:line="560" w:lineRule="exact"/>
              <w:rPr>
                <w:rFonts w:ascii="仿宋" w:hAnsi="仿宋" w:eastAsia="仿宋" w:cs="仿宋"/>
                <w:sz w:val="32"/>
                <w:szCs w:val="32"/>
              </w:rPr>
            </w:pPr>
            <w:r>
              <w:rPr>
                <w:rFonts w:hint="eastAsia" w:ascii="仿宋" w:hAnsi="仿宋" w:eastAsia="仿宋" w:cs="仿宋"/>
                <w:sz w:val="32"/>
                <w:szCs w:val="32"/>
              </w:rPr>
              <w:t>建筑面积（㎡）</w:t>
            </w:r>
          </w:p>
        </w:tc>
        <w:tc>
          <w:tcPr>
            <w:tcW w:w="2900" w:type="dxa"/>
          </w:tcPr>
          <w:p w14:paraId="7D944980">
            <w:pPr>
              <w:spacing w:line="560" w:lineRule="exact"/>
              <w:rPr>
                <w:rFonts w:ascii="仿宋" w:hAnsi="仿宋" w:eastAsia="仿宋" w:cs="仿宋"/>
                <w:sz w:val="32"/>
                <w:szCs w:val="32"/>
              </w:rPr>
            </w:pPr>
            <w:r>
              <w:rPr>
                <w:rFonts w:hint="eastAsia" w:ascii="仿宋" w:hAnsi="仿宋" w:eastAsia="仿宋" w:cs="仿宋"/>
                <w:sz w:val="32"/>
                <w:szCs w:val="32"/>
              </w:rPr>
              <w:t>租金（元</w:t>
            </w:r>
            <w:r>
              <w:rPr>
                <w:rFonts w:ascii="仿宋" w:hAnsi="仿宋" w:eastAsia="仿宋" w:cs="仿宋"/>
                <w:sz w:val="32"/>
                <w:szCs w:val="32"/>
              </w:rPr>
              <w:t>/</w:t>
            </w:r>
            <w:r>
              <w:rPr>
                <w:rFonts w:hint="eastAsia" w:ascii="仿宋" w:hAnsi="仿宋" w:eastAsia="仿宋" w:cs="仿宋"/>
                <w:sz w:val="32"/>
                <w:szCs w:val="32"/>
              </w:rPr>
              <w:t>㎡·月）</w:t>
            </w:r>
          </w:p>
        </w:tc>
        <w:tc>
          <w:tcPr>
            <w:tcW w:w="1959" w:type="dxa"/>
          </w:tcPr>
          <w:p w14:paraId="4C961E50">
            <w:pPr>
              <w:spacing w:line="560" w:lineRule="exact"/>
              <w:rPr>
                <w:rFonts w:ascii="仿宋" w:hAnsi="仿宋" w:eastAsia="仿宋" w:cs="仿宋"/>
                <w:sz w:val="32"/>
                <w:szCs w:val="32"/>
              </w:rPr>
            </w:pPr>
            <w:r>
              <w:rPr>
                <w:rFonts w:hint="eastAsia" w:ascii="仿宋" w:hAnsi="仿宋" w:eastAsia="仿宋" w:cs="仿宋"/>
                <w:sz w:val="32"/>
                <w:szCs w:val="32"/>
              </w:rPr>
              <w:t>月租金（元）</w:t>
            </w:r>
          </w:p>
        </w:tc>
      </w:tr>
      <w:tr w14:paraId="3F43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vAlign w:val="top"/>
          </w:tcPr>
          <w:p w14:paraId="331985D2">
            <w:pPr>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475" w:type="dxa"/>
            <w:vAlign w:val="top"/>
          </w:tcPr>
          <w:p w14:paraId="702BA103">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c>
          <w:tcPr>
            <w:tcW w:w="2900" w:type="dxa"/>
            <w:vAlign w:val="top"/>
          </w:tcPr>
          <w:p w14:paraId="11500C10">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c>
          <w:tcPr>
            <w:tcW w:w="1959" w:type="dxa"/>
            <w:vAlign w:val="top"/>
          </w:tcPr>
          <w:p w14:paraId="12172F7F">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p>
        </w:tc>
      </w:tr>
      <w:tr w14:paraId="287E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4"/>
          </w:tcPr>
          <w:p w14:paraId="15E1398A">
            <w:pPr>
              <w:spacing w:line="560" w:lineRule="exact"/>
              <w:rPr>
                <w:rFonts w:ascii="仿宋" w:hAnsi="仿宋" w:eastAsia="仿宋" w:cs="仿宋"/>
                <w:strike/>
                <w:dstrike w:val="0"/>
                <w:sz w:val="32"/>
                <w:szCs w:val="32"/>
              </w:rPr>
            </w:pPr>
          </w:p>
        </w:tc>
      </w:tr>
    </w:tbl>
    <w:p w14:paraId="395A97A1">
      <w:pPr>
        <w:spacing w:line="560" w:lineRule="exact"/>
        <w:jc w:val="center"/>
        <w:rPr>
          <w:rFonts w:hint="eastAsia" w:ascii="仿宋" w:hAnsi="仿宋" w:eastAsia="仿宋" w:cs="仿宋"/>
          <w:b/>
          <w:bCs/>
          <w:sz w:val="32"/>
          <w:szCs w:val="32"/>
        </w:rPr>
      </w:pPr>
    </w:p>
    <w:p w14:paraId="0BA1BA6D">
      <w:pPr>
        <w:spacing w:line="560" w:lineRule="exact"/>
        <w:jc w:val="center"/>
        <w:rPr>
          <w:rFonts w:hint="eastAsia" w:ascii="仿宋" w:hAnsi="仿宋" w:eastAsia="仿宋" w:cs="仿宋"/>
          <w:b/>
          <w:bCs/>
          <w:sz w:val="32"/>
          <w:szCs w:val="32"/>
        </w:rPr>
      </w:pPr>
    </w:p>
    <w:p w14:paraId="6634A67E">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阶段</w:t>
      </w:r>
    </w:p>
    <w:p w14:paraId="2F5031F5">
      <w:pPr>
        <w:spacing w:line="560" w:lineRule="exact"/>
        <w:jc w:val="center"/>
        <w:rPr>
          <w:rFonts w:ascii="仿宋" w:hAnsi="仿宋" w:eastAsia="仿宋" w:cs="仿宋"/>
          <w:sz w:val="32"/>
          <w:szCs w:val="32"/>
        </w:rPr>
      </w:pPr>
      <w:r>
        <w:rPr>
          <w:rFonts w:hint="eastAsia" w:ascii="仿宋" w:hAnsi="仿宋" w:eastAsia="仿宋" w:cs="仿宋"/>
          <w:sz w:val="32"/>
          <w:szCs w:val="32"/>
        </w:rPr>
        <w:t>（自</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仿宋" w:hAnsi="仿宋" w:eastAsia="仿宋" w:cs="仿宋"/>
          <w:sz w:val="32"/>
          <w:szCs w:val="32"/>
        </w:rPr>
        <w:t>至</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年</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月</w:t>
      </w:r>
      <w:r>
        <w:rPr>
          <w:rFonts w:ascii="仿宋" w:hAnsi="仿宋" w:eastAsia="仿宋" w:cs="仿宋"/>
          <w:spacing w:val="-17"/>
          <w:sz w:val="32"/>
          <w:szCs w:val="32"/>
          <w:u w:val="single"/>
        </w:rPr>
        <w:t xml:space="preserve">  </w:t>
      </w:r>
      <w:r>
        <w:rPr>
          <w:rFonts w:hint="eastAsia" w:ascii="仿宋" w:hAnsi="仿宋" w:eastAsia="仿宋" w:cs="仿宋"/>
          <w:spacing w:val="-17"/>
          <w:sz w:val="32"/>
          <w:szCs w:val="32"/>
          <w:u w:val="single"/>
          <w:lang w:val="en-US" w:eastAsia="zh-CN"/>
        </w:rPr>
        <w:t xml:space="preserve"> </w:t>
      </w:r>
      <w:r>
        <w:rPr>
          <w:rFonts w:ascii="仿宋" w:hAnsi="仿宋" w:eastAsia="仿宋" w:cs="仿宋"/>
          <w:spacing w:val="-17"/>
          <w:sz w:val="32"/>
          <w:szCs w:val="32"/>
          <w:u w:val="single"/>
        </w:rPr>
        <w:t xml:space="preserve">  </w:t>
      </w:r>
      <w:r>
        <w:rPr>
          <w:rFonts w:hint="eastAsia" w:ascii="Times New Roman" w:hAnsi="Times New Roman" w:eastAsia="仿宋" w:cs="Times New Roman"/>
          <w:spacing w:val="-17"/>
          <w:sz w:val="32"/>
          <w:szCs w:val="32"/>
        </w:rPr>
        <w:t>日</w:t>
      </w:r>
      <w:r>
        <w:rPr>
          <w:rFonts w:hint="eastAsia" w:ascii="仿宋" w:hAnsi="仿宋" w:eastAsia="仿宋" w:cs="仿宋"/>
          <w:sz w:val="32"/>
          <w:szCs w:val="32"/>
        </w:rPr>
        <w:t>止）</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75"/>
        <w:gridCol w:w="2900"/>
        <w:gridCol w:w="1959"/>
      </w:tblGrid>
      <w:tr w14:paraId="3FBE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tcPr>
          <w:p w14:paraId="1630CF86">
            <w:pPr>
              <w:spacing w:line="560" w:lineRule="exact"/>
              <w:rPr>
                <w:rFonts w:ascii="仿宋" w:hAnsi="仿宋" w:eastAsia="仿宋" w:cs="仿宋"/>
                <w:sz w:val="32"/>
                <w:szCs w:val="32"/>
              </w:rPr>
            </w:pPr>
            <w:r>
              <w:rPr>
                <w:rFonts w:hint="eastAsia" w:ascii="仿宋" w:hAnsi="仿宋" w:eastAsia="仿宋" w:cs="仿宋"/>
                <w:sz w:val="32"/>
                <w:szCs w:val="32"/>
              </w:rPr>
              <w:t>序号</w:t>
            </w:r>
          </w:p>
        </w:tc>
        <w:tc>
          <w:tcPr>
            <w:tcW w:w="2475" w:type="dxa"/>
          </w:tcPr>
          <w:p w14:paraId="3E228051">
            <w:pPr>
              <w:spacing w:line="560" w:lineRule="exact"/>
              <w:rPr>
                <w:rFonts w:ascii="仿宋" w:hAnsi="仿宋" w:eastAsia="仿宋" w:cs="仿宋"/>
                <w:sz w:val="32"/>
                <w:szCs w:val="32"/>
              </w:rPr>
            </w:pPr>
            <w:r>
              <w:rPr>
                <w:rFonts w:hint="eastAsia" w:ascii="仿宋" w:hAnsi="仿宋" w:eastAsia="仿宋" w:cs="仿宋"/>
                <w:sz w:val="32"/>
                <w:szCs w:val="32"/>
              </w:rPr>
              <w:t>建筑面积（㎡）</w:t>
            </w:r>
          </w:p>
        </w:tc>
        <w:tc>
          <w:tcPr>
            <w:tcW w:w="2900" w:type="dxa"/>
          </w:tcPr>
          <w:p w14:paraId="2CC627C1">
            <w:pPr>
              <w:spacing w:line="560" w:lineRule="exact"/>
              <w:rPr>
                <w:rFonts w:ascii="仿宋" w:hAnsi="仿宋" w:eastAsia="仿宋" w:cs="仿宋"/>
                <w:sz w:val="32"/>
                <w:szCs w:val="32"/>
              </w:rPr>
            </w:pPr>
            <w:r>
              <w:rPr>
                <w:rFonts w:hint="eastAsia" w:ascii="仿宋" w:hAnsi="仿宋" w:eastAsia="仿宋" w:cs="仿宋"/>
                <w:sz w:val="32"/>
                <w:szCs w:val="32"/>
              </w:rPr>
              <w:t>租金（元</w:t>
            </w:r>
            <w:r>
              <w:rPr>
                <w:rFonts w:ascii="仿宋" w:hAnsi="仿宋" w:eastAsia="仿宋" w:cs="仿宋"/>
                <w:sz w:val="32"/>
                <w:szCs w:val="32"/>
              </w:rPr>
              <w:t>/</w:t>
            </w:r>
            <w:r>
              <w:rPr>
                <w:rFonts w:hint="eastAsia" w:ascii="仿宋" w:hAnsi="仿宋" w:eastAsia="仿宋" w:cs="仿宋"/>
                <w:sz w:val="32"/>
                <w:szCs w:val="32"/>
              </w:rPr>
              <w:t>㎡·月）</w:t>
            </w:r>
          </w:p>
        </w:tc>
        <w:tc>
          <w:tcPr>
            <w:tcW w:w="1959" w:type="dxa"/>
          </w:tcPr>
          <w:p w14:paraId="5724478A">
            <w:pPr>
              <w:spacing w:line="560" w:lineRule="exact"/>
              <w:rPr>
                <w:rFonts w:ascii="仿宋" w:hAnsi="仿宋" w:eastAsia="仿宋" w:cs="仿宋"/>
                <w:sz w:val="32"/>
                <w:szCs w:val="32"/>
              </w:rPr>
            </w:pPr>
            <w:r>
              <w:rPr>
                <w:rFonts w:hint="eastAsia" w:ascii="仿宋" w:hAnsi="仿宋" w:eastAsia="仿宋" w:cs="仿宋"/>
                <w:sz w:val="32"/>
                <w:szCs w:val="32"/>
              </w:rPr>
              <w:t>月租金（元）</w:t>
            </w:r>
          </w:p>
        </w:tc>
      </w:tr>
      <w:tr w14:paraId="5115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vAlign w:val="top"/>
          </w:tcPr>
          <w:p w14:paraId="5B1A0066">
            <w:pPr>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475" w:type="dxa"/>
            <w:vAlign w:val="top"/>
          </w:tcPr>
          <w:p w14:paraId="6B56DDA2">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c>
          <w:tcPr>
            <w:tcW w:w="2900" w:type="dxa"/>
            <w:vAlign w:val="top"/>
          </w:tcPr>
          <w:p w14:paraId="1FBFDC7C">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w:t>
            </w:r>
          </w:p>
        </w:tc>
        <w:tc>
          <w:tcPr>
            <w:tcW w:w="1959" w:type="dxa"/>
            <w:vAlign w:val="top"/>
          </w:tcPr>
          <w:p w14:paraId="684122B5">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p>
        </w:tc>
      </w:tr>
      <w:tr w14:paraId="11C7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4"/>
          </w:tcPr>
          <w:p w14:paraId="1D229A55">
            <w:pPr>
              <w:spacing w:line="560" w:lineRule="exact"/>
              <w:rPr>
                <w:rFonts w:ascii="仿宋" w:hAnsi="仿宋" w:eastAsia="仿宋" w:cs="仿宋"/>
                <w:strike/>
                <w:dstrike w:val="0"/>
                <w:sz w:val="32"/>
                <w:szCs w:val="32"/>
              </w:rPr>
            </w:pPr>
          </w:p>
        </w:tc>
      </w:tr>
      <w:tr w14:paraId="0EE0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4"/>
          </w:tcPr>
          <w:p w14:paraId="011D5BB2">
            <w:pPr>
              <w:spacing w:line="560" w:lineRule="exact"/>
              <w:rPr>
                <w:rFonts w:ascii="仿宋" w:hAnsi="仿宋" w:eastAsia="仿宋" w:cs="仿宋"/>
                <w:strike/>
                <w:dstrike w:val="0"/>
                <w:sz w:val="32"/>
                <w:szCs w:val="32"/>
              </w:rPr>
            </w:pPr>
          </w:p>
        </w:tc>
      </w:tr>
    </w:tbl>
    <w:p w14:paraId="3DC6DC17">
      <w:pPr>
        <w:spacing w:line="560" w:lineRule="exact"/>
        <w:ind w:left="420"/>
        <w:rPr>
          <w:rFonts w:ascii="Times New Roman" w:hAnsi="Times New Roman" w:eastAsia="仿宋" w:cs="Times New Roman"/>
          <w:sz w:val="32"/>
          <w:szCs w:val="32"/>
        </w:rPr>
      </w:pPr>
    </w:p>
    <w:p w14:paraId="363F3069">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收缴方式</w:t>
      </w:r>
    </w:p>
    <w:p w14:paraId="481AF223">
      <w:pPr>
        <w:numPr>
          <w:ilvl w:val="0"/>
          <w:numId w:val="4"/>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双方约定</w:t>
      </w:r>
      <w:r>
        <w:rPr>
          <w:rFonts w:hint="eastAsia" w:ascii="仿宋" w:hAnsi="仿宋" w:eastAsia="仿宋" w:cs="仿宋"/>
          <w:sz w:val="32"/>
          <w:szCs w:val="32"/>
        </w:rPr>
        <w:t>租金按月收取。乙方</w:t>
      </w:r>
      <w:r>
        <w:rPr>
          <w:rFonts w:hint="eastAsia" w:ascii="仿宋" w:hAnsi="仿宋" w:eastAsia="仿宋" w:cs="仿宋"/>
          <w:sz w:val="32"/>
          <w:szCs w:val="32"/>
          <w:lang w:val="en-US" w:eastAsia="zh-CN"/>
        </w:rPr>
        <w:t>应当于</w:t>
      </w:r>
      <w:r>
        <w:rPr>
          <w:rFonts w:hint="eastAsia" w:ascii="仿宋" w:hAnsi="仿宋" w:eastAsia="仿宋" w:cs="仿宋"/>
          <w:sz w:val="32"/>
          <w:szCs w:val="32"/>
        </w:rPr>
        <w:t>每月</w:t>
      </w:r>
      <w:r>
        <w:rPr>
          <w:rFonts w:hint="eastAsia" w:ascii="仿宋" w:hAnsi="仿宋" w:eastAsia="仿宋" w:cs="仿宋"/>
          <w:sz w:val="32"/>
          <w:szCs w:val="32"/>
          <w:lang w:val="en-US" w:eastAsia="zh-CN"/>
        </w:rPr>
        <w:t>5</w:t>
      </w:r>
      <w:r>
        <w:rPr>
          <w:rFonts w:ascii="仿宋" w:hAnsi="仿宋" w:eastAsia="仿宋" w:cs="仿宋"/>
          <w:sz w:val="32"/>
          <w:szCs w:val="32"/>
        </w:rPr>
        <w:t>日前向甲方支付</w:t>
      </w:r>
      <w:r>
        <w:rPr>
          <w:rFonts w:hint="eastAsia" w:ascii="仿宋" w:hAnsi="仿宋" w:eastAsia="仿宋" w:cs="仿宋"/>
          <w:sz w:val="32"/>
          <w:szCs w:val="32"/>
          <w:lang w:val="en-US" w:eastAsia="zh-CN"/>
        </w:rPr>
        <w:t>当</w:t>
      </w:r>
      <w:r>
        <w:rPr>
          <w:rFonts w:ascii="仿宋" w:hAnsi="仿宋" w:eastAsia="仿宋" w:cs="仿宋"/>
          <w:sz w:val="32"/>
          <w:szCs w:val="32"/>
        </w:rPr>
        <w:t>月租金，甲方开具等额租金</w:t>
      </w:r>
      <w:r>
        <w:rPr>
          <w:rFonts w:hint="eastAsia" w:ascii="仿宋" w:hAnsi="仿宋" w:eastAsia="仿宋" w:cs="仿宋"/>
          <w:sz w:val="32"/>
          <w:szCs w:val="32"/>
          <w:lang w:val="en-US" w:eastAsia="zh-CN"/>
        </w:rPr>
        <w:t>增值税</w:t>
      </w:r>
      <w:r>
        <w:rPr>
          <w:rFonts w:ascii="仿宋" w:hAnsi="仿宋" w:eastAsia="仿宋" w:cs="仿宋"/>
          <w:sz w:val="32"/>
          <w:szCs w:val="32"/>
        </w:rPr>
        <w:t>发票，双方</w:t>
      </w:r>
      <w:r>
        <w:rPr>
          <w:rFonts w:hint="eastAsia" w:ascii="仿宋" w:hAnsi="仿宋" w:eastAsia="仿宋" w:cs="仿宋"/>
          <w:sz w:val="32"/>
          <w:szCs w:val="32"/>
        </w:rPr>
        <w:t>均不能以任何理由拖欠租金或发票</w:t>
      </w:r>
      <w:r>
        <w:rPr>
          <w:rFonts w:hint="eastAsia" w:ascii="仿宋" w:hAnsi="仿宋" w:eastAsia="仿宋" w:cs="仿宋"/>
          <w:sz w:val="32"/>
          <w:szCs w:val="32"/>
          <w:lang w:eastAsia="zh-CN"/>
        </w:rPr>
        <w:t>。</w:t>
      </w:r>
    </w:p>
    <w:p w14:paraId="20EBB63D">
      <w:pPr>
        <w:numPr>
          <w:ilvl w:val="0"/>
          <w:numId w:val="4"/>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乙方将</w:t>
      </w:r>
      <w:r>
        <w:rPr>
          <w:rFonts w:hint="eastAsia" w:ascii="仿宋" w:hAnsi="仿宋" w:eastAsia="仿宋" w:cs="仿宋"/>
          <w:sz w:val="32"/>
          <w:szCs w:val="32"/>
          <w:lang w:val="en-US" w:eastAsia="zh-CN"/>
        </w:rPr>
        <w:t>每月</w:t>
      </w:r>
      <w:r>
        <w:rPr>
          <w:rFonts w:hint="eastAsia" w:ascii="仿宋" w:hAnsi="仿宋" w:eastAsia="仿宋" w:cs="仿宋"/>
          <w:sz w:val="32"/>
          <w:szCs w:val="32"/>
        </w:rPr>
        <w:t>租金汇至甲方以下银行账户：</w:t>
      </w:r>
    </w:p>
    <w:p w14:paraId="04AAB0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甲方户名：</w:t>
      </w:r>
      <w:r>
        <w:rPr>
          <w:rFonts w:hint="eastAsia" w:ascii="仿宋" w:hAnsi="仿宋" w:eastAsia="仿宋" w:cs="仿宋"/>
          <w:bCs/>
          <w:spacing w:val="6"/>
          <w:sz w:val="32"/>
          <w:szCs w:val="32"/>
          <w:lang w:val="en-US" w:eastAsia="zh-CN"/>
        </w:rPr>
        <w:t>惠州仲恺城市发展集团有限公司</w:t>
      </w:r>
    </w:p>
    <w:p w14:paraId="51CEB8A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开户银行：</w:t>
      </w:r>
      <w:bookmarkStart w:id="0" w:name="OLE_LINK1"/>
      <w:bookmarkEnd w:id="0"/>
      <w:r>
        <w:rPr>
          <w:rFonts w:hint="eastAsia" w:ascii="仿宋" w:hAnsi="仿宋" w:eastAsia="仿宋" w:cs="仿宋"/>
          <w:bCs/>
          <w:spacing w:val="6"/>
          <w:sz w:val="32"/>
          <w:szCs w:val="32"/>
        </w:rPr>
        <w:t>中国农业银行惠州仲恺惠环支行</w:t>
      </w:r>
    </w:p>
    <w:p w14:paraId="13F1A58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收款账号：</w:t>
      </w:r>
      <w:r>
        <w:rPr>
          <w:rFonts w:hint="eastAsia" w:ascii="仿宋" w:hAnsi="仿宋" w:eastAsia="仿宋" w:cs="仿宋"/>
          <w:bCs/>
          <w:spacing w:val="6"/>
          <w:sz w:val="32"/>
          <w:szCs w:val="32"/>
        </w:rPr>
        <w:t>44225401040005216</w:t>
      </w:r>
    </w:p>
    <w:p w14:paraId="0064BE91">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租赁保证金</w:t>
      </w:r>
    </w:p>
    <w:p w14:paraId="1228CD15">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1、乙方须</w:t>
      </w:r>
      <w:r>
        <w:rPr>
          <w:rFonts w:hint="eastAsia" w:ascii="Times New Roman" w:hAnsi="Times New Roman" w:eastAsia="仿宋" w:cs="Times New Roman"/>
          <w:sz w:val="32"/>
          <w:szCs w:val="32"/>
          <w:lang w:val="en-US" w:eastAsia="zh-CN"/>
        </w:rPr>
        <w:t>在本合同签订之日起5个工作日内一次性</w:t>
      </w:r>
      <w:r>
        <w:rPr>
          <w:rFonts w:ascii="Times New Roman" w:hAnsi="Times New Roman" w:eastAsia="仿宋" w:cs="Times New Roman"/>
          <w:sz w:val="32"/>
          <w:szCs w:val="32"/>
        </w:rPr>
        <w:t>向甲方支付两个月租金作为租赁保证金，保证金金额共计</w:t>
      </w:r>
      <w:r>
        <w:rPr>
          <w:rFonts w:hint="eastAsia" w:ascii="Times New Roman" w:hAnsi="Times New Roman" w:eastAsia="仿宋" w:cs="Times New Roman"/>
          <w:spacing w:val="6"/>
          <w:sz w:val="30"/>
          <w:szCs w:val="30"/>
          <w:u w:val="single"/>
        </w:rPr>
        <w:t>人民币</w:t>
      </w:r>
      <w:r>
        <w:rPr>
          <w:rFonts w:ascii="Times New Roman" w:hAnsi="Times New Roman" w:eastAsia="仿宋" w:cs="Times New Roman"/>
          <w:spacing w:val="6"/>
          <w:sz w:val="30"/>
          <w:szCs w:val="30"/>
          <w:u w:val="single"/>
        </w:rPr>
        <w:t xml:space="preserve">     </w:t>
      </w:r>
      <w:r>
        <w:rPr>
          <w:rFonts w:hint="eastAsia" w:ascii="Times New Roman" w:hAnsi="Times New Roman" w:eastAsia="仿宋" w:cs="Times New Roman"/>
          <w:spacing w:val="6"/>
          <w:sz w:val="30"/>
          <w:szCs w:val="30"/>
          <w:u w:val="single"/>
        </w:rPr>
        <w:t xml:space="preserve">    </w:t>
      </w:r>
      <w:r>
        <w:rPr>
          <w:rFonts w:ascii="Times New Roman" w:hAnsi="Times New Roman" w:eastAsia="仿宋" w:cs="Times New Roman"/>
          <w:spacing w:val="6"/>
          <w:sz w:val="30"/>
          <w:szCs w:val="30"/>
          <w:u w:val="single"/>
        </w:rPr>
        <w:t xml:space="preserve">  </w:t>
      </w:r>
      <w:r>
        <w:rPr>
          <w:rFonts w:hint="eastAsia" w:ascii="Times New Roman" w:hAnsi="Times New Roman" w:eastAsia="仿宋" w:cs="Times New Roman"/>
          <w:spacing w:val="6"/>
          <w:sz w:val="30"/>
          <w:szCs w:val="30"/>
        </w:rPr>
        <w:t>元整（￥</w:t>
      </w:r>
      <w:r>
        <w:rPr>
          <w:rFonts w:hint="eastAsia" w:ascii="Times New Roman" w:hAnsi="Times New Roman" w:eastAsia="仿宋" w:cs="Times New Roman"/>
          <w:spacing w:val="6"/>
          <w:sz w:val="30"/>
          <w:szCs w:val="30"/>
          <w:u w:val="single"/>
          <w:lang w:val="en-US" w:eastAsia="zh-CN"/>
        </w:rPr>
        <w:t xml:space="preserve">   </w:t>
      </w:r>
      <w:r>
        <w:rPr>
          <w:rFonts w:hint="eastAsia" w:ascii="Times New Roman" w:hAnsi="Times New Roman" w:eastAsia="仿宋" w:cs="Times New Roman"/>
          <w:spacing w:val="6"/>
          <w:sz w:val="30"/>
          <w:szCs w:val="30"/>
          <w:u w:val="single"/>
        </w:rPr>
        <w:t xml:space="preserve"> </w:t>
      </w:r>
      <w:r>
        <w:rPr>
          <w:rFonts w:hint="eastAsia" w:ascii="Times New Roman" w:hAnsi="Times New Roman" w:eastAsia="仿宋" w:cs="Times New Roman"/>
          <w:spacing w:val="6"/>
          <w:sz w:val="30"/>
          <w:szCs w:val="30"/>
        </w:rPr>
        <w:t>）</w:t>
      </w:r>
      <w:r>
        <w:rPr>
          <w:rFonts w:hint="eastAsia" w:ascii="Times New Roman" w:hAnsi="Times New Roman" w:eastAsia="仿宋" w:cs="Times New Roman"/>
          <w:sz w:val="32"/>
          <w:szCs w:val="32"/>
        </w:rPr>
        <w:t>。</w:t>
      </w:r>
    </w:p>
    <w:p w14:paraId="022DF238">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2、租赁保证金不计息，甲方收取租赁保证金，应向乙方开具收据。</w:t>
      </w:r>
    </w:p>
    <w:p w14:paraId="37D55822">
      <w:pPr>
        <w:spacing w:line="560" w:lineRule="exact"/>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3、租赁保证金仅用于合同履行中</w:t>
      </w:r>
      <w:r>
        <w:rPr>
          <w:rFonts w:hint="eastAsia" w:ascii="Times New Roman" w:hAnsi="Times New Roman" w:eastAsia="仿宋" w:cs="Times New Roman"/>
          <w:sz w:val="32"/>
          <w:szCs w:val="32"/>
        </w:rPr>
        <w:t>，乙方承担违约及赔偿责任，乙方不得要求租赁保证金抵扣租金或赔偿款</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一旦合同终止、解除，如乙方无违约行为以及无损坏租赁物及附属设施、设备的，经双方结算签字确认之日起15个工作日内无息退还（退还金额以最终结算确认的金额为准）</w:t>
      </w:r>
      <w:r>
        <w:rPr>
          <w:rFonts w:hint="eastAsia" w:ascii="Times New Roman" w:hAnsi="Times New Roman" w:eastAsia="仿宋" w:cs="Times New Roman"/>
          <w:sz w:val="32"/>
          <w:szCs w:val="32"/>
          <w:lang w:eastAsia="zh-CN"/>
        </w:rPr>
        <w:t>。</w:t>
      </w:r>
    </w:p>
    <w:p w14:paraId="4673F8B8">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、甲方义务</w:t>
      </w:r>
    </w:p>
    <w:p w14:paraId="6FE4F69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（一）甲方负责提供本合同约定的</w:t>
      </w:r>
      <w:r>
        <w:rPr>
          <w:rFonts w:hint="eastAsia" w:ascii="仿宋" w:hAnsi="仿宋" w:eastAsia="仿宋" w:cs="仿宋"/>
          <w:sz w:val="32"/>
          <w:szCs w:val="32"/>
          <w:lang w:val="en-US" w:eastAsia="zh-CN"/>
        </w:rPr>
        <w:t>场地</w:t>
      </w:r>
      <w:r>
        <w:rPr>
          <w:rFonts w:hint="eastAsia" w:ascii="仿宋" w:hAnsi="仿宋" w:eastAsia="仿宋" w:cs="仿宋"/>
          <w:sz w:val="32"/>
          <w:szCs w:val="32"/>
        </w:rPr>
        <w:t>给乙方使用，</w:t>
      </w:r>
      <w:r>
        <w:rPr>
          <w:rFonts w:hint="eastAsia" w:ascii="仿宋" w:hAnsi="仿宋" w:eastAsia="仿宋" w:cs="仿宋"/>
          <w:sz w:val="32"/>
          <w:szCs w:val="32"/>
          <w:lang w:val="en-US" w:eastAsia="zh-CN"/>
        </w:rPr>
        <w:t>如甲方未按期交付租赁场地，本合同租赁期限、免租期等相应顺延</w:t>
      </w:r>
      <w:r>
        <w:rPr>
          <w:rFonts w:hint="eastAsia" w:ascii="仿宋" w:hAnsi="仿宋" w:eastAsia="仿宋" w:cs="仿宋"/>
          <w:sz w:val="32"/>
          <w:szCs w:val="32"/>
        </w:rPr>
        <w:t>。</w:t>
      </w:r>
    </w:p>
    <w:p w14:paraId="6561B18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场地</w:t>
      </w:r>
      <w:r>
        <w:rPr>
          <w:rFonts w:hint="eastAsia" w:ascii="仿宋" w:hAnsi="仿宋" w:eastAsia="仿宋" w:cs="仿宋"/>
          <w:sz w:val="32"/>
          <w:szCs w:val="32"/>
        </w:rPr>
        <w:t>交付后，视为乙方已对</w:t>
      </w:r>
      <w:r>
        <w:rPr>
          <w:rFonts w:hint="eastAsia" w:ascii="仿宋" w:hAnsi="仿宋" w:eastAsia="仿宋" w:cs="仿宋"/>
          <w:sz w:val="32"/>
          <w:szCs w:val="32"/>
          <w:lang w:val="en-US" w:eastAsia="zh-CN"/>
        </w:rPr>
        <w:t>场地</w:t>
      </w:r>
      <w:r>
        <w:rPr>
          <w:rFonts w:hint="eastAsia" w:ascii="仿宋" w:hAnsi="仿宋" w:eastAsia="仿宋" w:cs="仿宋"/>
          <w:sz w:val="32"/>
          <w:szCs w:val="32"/>
        </w:rPr>
        <w:t>之现状，包括但不限于设计实施、规划性质、位置、市政设施（上下水、电、气、热、空调等）等情况全面知悉并接受。</w:t>
      </w:r>
    </w:p>
    <w:p w14:paraId="155D12C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（二）租赁期届满，如甲方仍有出租计划，甲方保障乙方在同等条件下对上述</w:t>
      </w:r>
      <w:r>
        <w:rPr>
          <w:rFonts w:hint="eastAsia" w:ascii="仿宋" w:hAnsi="仿宋" w:eastAsia="仿宋" w:cs="仿宋"/>
          <w:sz w:val="32"/>
          <w:szCs w:val="32"/>
          <w:lang w:val="en-US" w:eastAsia="zh-CN"/>
        </w:rPr>
        <w:t>场地</w:t>
      </w:r>
      <w:r>
        <w:rPr>
          <w:rFonts w:hint="eastAsia" w:ascii="仿宋" w:hAnsi="仿宋" w:eastAsia="仿宋" w:cs="仿宋"/>
          <w:sz w:val="32"/>
          <w:szCs w:val="32"/>
        </w:rPr>
        <w:t>拥有优先承租权，租赁条件和租金标准参照当期周边市场情况重新协定。</w:t>
      </w:r>
    </w:p>
    <w:p w14:paraId="5B74F2EA">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 xml:space="preserve">、乙方义务  </w:t>
      </w:r>
    </w:p>
    <w:p w14:paraId="60916BD4">
      <w:pPr>
        <w:spacing w:line="560" w:lineRule="exact"/>
        <w:ind w:firstLine="616" w:firstLineChars="200"/>
        <w:rPr>
          <w:rFonts w:ascii="仿宋" w:hAnsi="仿宋" w:eastAsia="仿宋" w:cs="仿宋"/>
          <w:spacing w:val="-6"/>
          <w:sz w:val="32"/>
          <w:szCs w:val="32"/>
        </w:rPr>
      </w:pPr>
      <w:r>
        <w:rPr>
          <w:rFonts w:hint="eastAsia" w:ascii="仿宋" w:hAnsi="仿宋" w:eastAsia="仿宋" w:cs="仿宋"/>
          <w:spacing w:val="-6"/>
          <w:sz w:val="32"/>
          <w:szCs w:val="32"/>
        </w:rPr>
        <w:t>（一）</w:t>
      </w:r>
      <w:r>
        <w:rPr>
          <w:rFonts w:hint="eastAsia" w:ascii="仿宋" w:hAnsi="仿宋" w:eastAsia="仿宋" w:cs="仿宋"/>
          <w:spacing w:val="-6"/>
          <w:sz w:val="32"/>
          <w:szCs w:val="32"/>
          <w:lang w:val="en-US" w:eastAsia="zh-CN"/>
        </w:rPr>
        <w:t>租赁期间乙方应当遵纪守法、依法经营，</w:t>
      </w:r>
      <w:r>
        <w:rPr>
          <w:rFonts w:hint="eastAsia" w:ascii="仿宋" w:hAnsi="仿宋" w:eastAsia="仿宋" w:cs="仿宋"/>
          <w:spacing w:val="-6"/>
          <w:sz w:val="32"/>
          <w:szCs w:val="32"/>
        </w:rPr>
        <w:t>乙方须按合同约定的时间缴纳租金及各项相关费用。</w:t>
      </w:r>
    </w:p>
    <w:p w14:paraId="43F31AF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（二）除租赁范围及共有区域的原有设施外，乙方应按安全监管有关部门要求配备足够的消防器材和安保器具，并自行负责租赁范围内的人员、财产安全保卫工作。</w:t>
      </w:r>
    </w:p>
    <w:p w14:paraId="1D9D3E1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（三）乙方在租赁期间享有上述</w:t>
      </w:r>
      <w:r>
        <w:rPr>
          <w:rFonts w:hint="eastAsia" w:ascii="仿宋" w:hAnsi="仿宋" w:eastAsia="仿宋" w:cs="仿宋"/>
          <w:sz w:val="32"/>
          <w:szCs w:val="32"/>
          <w:lang w:val="en-US" w:eastAsia="zh-CN"/>
        </w:rPr>
        <w:t>场地</w:t>
      </w:r>
      <w:r>
        <w:rPr>
          <w:rFonts w:hint="eastAsia" w:ascii="仿宋" w:hAnsi="仿宋" w:eastAsia="仿宋" w:cs="仿宋"/>
          <w:sz w:val="32"/>
          <w:szCs w:val="32"/>
        </w:rPr>
        <w:t>所属共用设施（含电梯、高低压配电设施、二次供水设施及消防设施等）的共有使用权，</w:t>
      </w:r>
    </w:p>
    <w:p w14:paraId="2397F67E">
      <w:pPr>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乙方自行安装的设备设施除外。乙方应保证正常使用及保管、爱护租赁场所及甲方提供的各项设施设备，防止不正常损坏（正常磨损除外）。因乙方（包括但不限于乙方代理人以及经乙方许</w:t>
      </w:r>
      <w:r>
        <w:rPr>
          <w:rFonts w:hint="eastAsia" w:ascii="仿宋" w:hAnsi="仿宋" w:eastAsia="仿宋" w:cs="仿宋"/>
          <w:sz w:val="32"/>
          <w:szCs w:val="32"/>
          <w:lang w:val="en-US" w:eastAsia="zh-CN"/>
        </w:rPr>
        <w:t>可</w:t>
      </w:r>
      <w:r>
        <w:rPr>
          <w:rFonts w:hint="eastAsia" w:ascii="仿宋" w:hAnsi="仿宋" w:eastAsia="仿宋" w:cs="仿宋"/>
          <w:sz w:val="32"/>
          <w:szCs w:val="32"/>
        </w:rPr>
        <w:t>进入租赁场所的第三方）造成租赁场所或属于甲方的设施设备出现损坏或发生故障，或者造成能源通讯供应中断或共用设施设备停止运行的，乙方应立即向甲方通报，并负责在损坏或故障发生后</w:t>
      </w:r>
      <w:r>
        <w:rPr>
          <w:rFonts w:ascii="仿宋" w:hAnsi="仿宋" w:eastAsia="仿宋" w:cs="仿宋"/>
          <w:sz w:val="32"/>
          <w:szCs w:val="32"/>
        </w:rPr>
        <w:t>48小时内予以维修或赔偿。若乙方在该等损坏或故障发生后48小时内不予维修或更换的，则甲方可视实际需要在通知乙方后自行维修或更换，所发生的维修或更换费用及甲方因此遭受的损失由乙方承担，并在收到甲方的通知后五日内偿还甲方。</w:t>
      </w:r>
    </w:p>
    <w:p w14:paraId="7F62A9E8">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rPr>
        <w:t>（四）</w:t>
      </w:r>
      <w:r>
        <w:rPr>
          <w:rFonts w:hint="eastAsia" w:ascii="仿宋" w:hAnsi="仿宋" w:eastAsia="仿宋" w:cs="仿宋"/>
          <w:sz w:val="32"/>
          <w:szCs w:val="32"/>
          <w:highlight w:val="none"/>
        </w:rPr>
        <w:t>租赁过程中，因乙方原因造成</w:t>
      </w:r>
      <w:r>
        <w:rPr>
          <w:rFonts w:hint="eastAsia" w:ascii="仿宋" w:hAnsi="仿宋" w:eastAsia="仿宋" w:cs="仿宋"/>
          <w:sz w:val="32"/>
          <w:szCs w:val="32"/>
          <w:highlight w:val="none"/>
          <w:lang w:val="en-US" w:eastAsia="zh-CN"/>
        </w:rPr>
        <w:t>甲方或他方</w:t>
      </w:r>
      <w:r>
        <w:rPr>
          <w:rFonts w:hint="eastAsia" w:ascii="仿宋" w:hAnsi="仿宋" w:eastAsia="仿宋" w:cs="仿宋"/>
          <w:sz w:val="32"/>
          <w:szCs w:val="32"/>
          <w:highlight w:val="none"/>
        </w:rPr>
        <w:t>人身</w:t>
      </w:r>
      <w:r>
        <w:rPr>
          <w:rFonts w:hint="eastAsia" w:ascii="仿宋" w:hAnsi="仿宋" w:eastAsia="仿宋" w:cs="仿宋"/>
          <w:sz w:val="32"/>
          <w:szCs w:val="32"/>
          <w:highlight w:val="none"/>
          <w:lang w:val="en-US" w:eastAsia="zh-CN"/>
        </w:rPr>
        <w:t>损害</w:t>
      </w:r>
      <w:r>
        <w:rPr>
          <w:rFonts w:hint="eastAsia" w:ascii="仿宋" w:hAnsi="仿宋" w:eastAsia="仿宋" w:cs="仿宋"/>
          <w:sz w:val="32"/>
          <w:szCs w:val="32"/>
          <w:highlight w:val="none"/>
        </w:rPr>
        <w:t>、财产</w:t>
      </w:r>
      <w:r>
        <w:rPr>
          <w:rFonts w:hint="eastAsia" w:ascii="仿宋" w:hAnsi="仿宋" w:eastAsia="仿宋" w:cs="仿宋"/>
          <w:sz w:val="32"/>
          <w:szCs w:val="32"/>
          <w:highlight w:val="none"/>
          <w:lang w:val="en-US" w:eastAsia="zh-CN"/>
        </w:rPr>
        <w:t>损失的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由乙方</w:t>
      </w:r>
      <w:r>
        <w:rPr>
          <w:rFonts w:hint="eastAsia" w:ascii="仿宋" w:hAnsi="仿宋" w:eastAsia="仿宋" w:cs="仿宋"/>
          <w:sz w:val="32"/>
          <w:szCs w:val="32"/>
          <w:highlight w:val="none"/>
          <w:lang w:val="en-US" w:eastAsia="zh-CN"/>
        </w:rPr>
        <w:t>承担责任与赔偿损失。</w:t>
      </w:r>
    </w:p>
    <w:p w14:paraId="5DE80BAD">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(五)乙方占用承租范围周边的公共区域自行封闭使用的,由乙方负责该区域范围内的维护及管理责任，并承担该区域范围内的全部风险。</w:t>
      </w:r>
    </w:p>
    <w:p w14:paraId="6344814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）未经甲方书面同意，乙方不得改变</w:t>
      </w:r>
      <w:r>
        <w:rPr>
          <w:rFonts w:hint="eastAsia" w:ascii="仿宋" w:hAnsi="仿宋" w:eastAsia="仿宋" w:cs="仿宋"/>
          <w:sz w:val="32"/>
          <w:szCs w:val="32"/>
          <w:lang w:val="en-US" w:eastAsia="zh-CN"/>
        </w:rPr>
        <w:t>租赁场地主体结构</w:t>
      </w:r>
      <w:r>
        <w:rPr>
          <w:rFonts w:hint="eastAsia" w:ascii="仿宋" w:hAnsi="仿宋" w:eastAsia="仿宋" w:cs="仿宋"/>
          <w:sz w:val="32"/>
          <w:szCs w:val="32"/>
          <w:lang w:eastAsia="zh-CN"/>
        </w:rPr>
        <w:t>、</w:t>
      </w:r>
      <w:r>
        <w:rPr>
          <w:rFonts w:hint="eastAsia" w:ascii="仿宋" w:hAnsi="仿宋" w:eastAsia="仿宋" w:cs="仿宋"/>
          <w:sz w:val="32"/>
          <w:szCs w:val="32"/>
        </w:rPr>
        <w:t>外围、天台</w:t>
      </w:r>
      <w:r>
        <w:rPr>
          <w:rFonts w:hint="eastAsia" w:ascii="仿宋" w:hAnsi="仿宋" w:eastAsia="仿宋" w:cs="仿宋"/>
          <w:sz w:val="32"/>
          <w:szCs w:val="32"/>
          <w:lang w:val="en-US" w:eastAsia="zh-CN"/>
        </w:rPr>
        <w:t>及外立面</w:t>
      </w:r>
      <w:r>
        <w:rPr>
          <w:rFonts w:hint="eastAsia" w:ascii="仿宋" w:hAnsi="仿宋" w:eastAsia="仿宋" w:cs="仿宋"/>
          <w:sz w:val="32"/>
          <w:szCs w:val="32"/>
        </w:rPr>
        <w:t>的现状，</w:t>
      </w:r>
      <w:r>
        <w:rPr>
          <w:rFonts w:hint="eastAsia" w:ascii="仿宋" w:hAnsi="仿宋" w:eastAsia="仿宋" w:cs="仿宋"/>
          <w:sz w:val="32"/>
          <w:szCs w:val="32"/>
          <w:lang w:val="en-US" w:eastAsia="zh-CN"/>
        </w:rPr>
        <w:t>不得影响本项目公共部分的使用，</w:t>
      </w:r>
      <w:r>
        <w:rPr>
          <w:rFonts w:hint="eastAsia" w:ascii="仿宋" w:hAnsi="仿宋" w:eastAsia="仿宋" w:cs="仿宋"/>
          <w:sz w:val="32"/>
          <w:szCs w:val="32"/>
        </w:rPr>
        <w:t>否则甲方有权即时通知乙方拆除，乙方须负责恢复承租原状。若乙方经通知后仍不予拆除的，甲方有权单方面解除租赁合同，并视情况追究乙方相应法律责任。</w:t>
      </w:r>
    </w:p>
    <w:p w14:paraId="032B3B6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）乙方在租赁期满或合同提前终止时，可</w:t>
      </w:r>
      <w:r>
        <w:rPr>
          <w:rFonts w:hint="eastAsia" w:ascii="仿宋" w:hAnsi="仿宋" w:eastAsia="仿宋" w:cs="仿宋"/>
          <w:sz w:val="32"/>
          <w:szCs w:val="32"/>
          <w:lang w:eastAsia="zh-Hans"/>
        </w:rPr>
        <w:t>拆除或撤离自行安装</w:t>
      </w:r>
      <w:r>
        <w:rPr>
          <w:rFonts w:hint="eastAsia" w:ascii="仿宋" w:hAnsi="仿宋" w:eastAsia="仿宋" w:cs="仿宋"/>
          <w:sz w:val="32"/>
          <w:szCs w:val="32"/>
        </w:rPr>
        <w:t>的机器设备，乙方应</w:t>
      </w:r>
      <w:r>
        <w:rPr>
          <w:rFonts w:hint="eastAsia" w:ascii="仿宋" w:hAnsi="仿宋" w:eastAsia="仿宋" w:cs="仿宋"/>
          <w:sz w:val="32"/>
          <w:szCs w:val="32"/>
          <w:lang w:val="en-US" w:eastAsia="zh-CN"/>
        </w:rPr>
        <w:t>在合同期满/终止之日</w:t>
      </w:r>
      <w:r>
        <w:rPr>
          <w:rFonts w:hint="eastAsia" w:ascii="仿宋" w:hAnsi="仿宋" w:eastAsia="仿宋" w:cs="仿宋"/>
          <w:sz w:val="32"/>
          <w:szCs w:val="32"/>
        </w:rPr>
        <w:t>恢复</w:t>
      </w:r>
      <w:r>
        <w:rPr>
          <w:rFonts w:hint="eastAsia" w:ascii="仿宋" w:hAnsi="仿宋" w:eastAsia="仿宋" w:cs="仿宋"/>
          <w:sz w:val="32"/>
          <w:szCs w:val="32"/>
          <w:lang w:val="en-US" w:eastAsia="zh-CN"/>
        </w:rPr>
        <w:t>租赁场地</w:t>
      </w:r>
      <w:r>
        <w:rPr>
          <w:rFonts w:hint="eastAsia" w:ascii="仿宋" w:hAnsi="仿宋" w:eastAsia="仿宋" w:cs="仿宋"/>
          <w:sz w:val="32"/>
          <w:szCs w:val="32"/>
        </w:rPr>
        <w:t>原状（双方协商不用恢复的除外）或无偿移交给甲方；乙方应</w:t>
      </w:r>
      <w:r>
        <w:rPr>
          <w:rFonts w:hint="eastAsia" w:ascii="仿宋" w:hAnsi="仿宋" w:eastAsia="仿宋" w:cs="仿宋"/>
          <w:sz w:val="32"/>
          <w:szCs w:val="32"/>
          <w:lang w:val="en-US" w:eastAsia="zh-CN"/>
        </w:rPr>
        <w:t>场地</w:t>
      </w:r>
      <w:r>
        <w:rPr>
          <w:rFonts w:hint="eastAsia" w:ascii="仿宋" w:hAnsi="仿宋" w:eastAsia="仿宋" w:cs="仿宋"/>
          <w:sz w:val="32"/>
          <w:szCs w:val="32"/>
        </w:rPr>
        <w:t>清理干净后交还给甲方。对于租赁物及其附属设施设备因使用而导致的</w:t>
      </w:r>
      <w:r>
        <w:rPr>
          <w:rFonts w:hint="eastAsia" w:ascii="仿宋" w:hAnsi="仿宋" w:eastAsia="仿宋" w:cs="仿宋"/>
          <w:sz w:val="32"/>
          <w:szCs w:val="32"/>
          <w:lang w:val="en-US" w:eastAsia="zh-CN"/>
        </w:rPr>
        <w:t>非自然</w:t>
      </w:r>
      <w:r>
        <w:rPr>
          <w:rFonts w:hint="eastAsia" w:ascii="仿宋" w:hAnsi="仿宋" w:eastAsia="仿宋" w:cs="仿宋"/>
          <w:sz w:val="32"/>
          <w:szCs w:val="32"/>
        </w:rPr>
        <w:t>损耗，由乙方承担赔偿责任（甲方可于乙方的租赁保证金中扣除）。</w:t>
      </w:r>
    </w:p>
    <w:p w14:paraId="260E6B4C">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）在本合同签订前，乙方对租赁</w:t>
      </w:r>
      <w:r>
        <w:rPr>
          <w:rFonts w:hint="eastAsia" w:ascii="仿宋" w:hAnsi="仿宋" w:eastAsia="仿宋" w:cs="仿宋"/>
          <w:sz w:val="32"/>
          <w:szCs w:val="32"/>
          <w:lang w:val="en-US" w:eastAsia="zh-CN"/>
        </w:rPr>
        <w:t>场地</w:t>
      </w:r>
      <w:r>
        <w:rPr>
          <w:rFonts w:hint="eastAsia" w:ascii="仿宋" w:hAnsi="仿宋" w:eastAsia="仿宋" w:cs="仿宋"/>
          <w:sz w:val="32"/>
          <w:szCs w:val="32"/>
          <w:lang w:eastAsia="zh-CN"/>
        </w:rPr>
        <w:t>进行实地查验，对</w:t>
      </w:r>
      <w:r>
        <w:rPr>
          <w:rFonts w:hint="eastAsia" w:ascii="仿宋" w:hAnsi="仿宋" w:eastAsia="仿宋" w:cs="仿宋"/>
          <w:sz w:val="32"/>
          <w:szCs w:val="32"/>
          <w:lang w:val="en-US" w:eastAsia="zh-CN"/>
        </w:rPr>
        <w:t>场地</w:t>
      </w:r>
      <w:r>
        <w:rPr>
          <w:rFonts w:hint="eastAsia" w:ascii="仿宋" w:hAnsi="仿宋" w:eastAsia="仿宋" w:cs="仿宋"/>
          <w:sz w:val="32"/>
          <w:szCs w:val="32"/>
          <w:lang w:eastAsia="zh-CN"/>
        </w:rPr>
        <w:t>权属状态及其设施、设备、周边环境等已完全了解，并确认</w:t>
      </w:r>
      <w:r>
        <w:rPr>
          <w:rFonts w:hint="eastAsia" w:ascii="仿宋" w:hAnsi="仿宋" w:eastAsia="仿宋" w:cs="仿宋"/>
          <w:sz w:val="32"/>
          <w:szCs w:val="32"/>
          <w:lang w:val="en-US" w:eastAsia="zh-CN"/>
        </w:rPr>
        <w:t>按场地现状接收交付</w:t>
      </w:r>
      <w:r>
        <w:rPr>
          <w:rFonts w:hint="eastAsia" w:ascii="仿宋" w:hAnsi="仿宋" w:eastAsia="仿宋" w:cs="仿宋"/>
          <w:sz w:val="32"/>
          <w:szCs w:val="32"/>
          <w:lang w:eastAsia="zh-CN"/>
        </w:rPr>
        <w:t>。交付日后租赁</w:t>
      </w:r>
      <w:r>
        <w:rPr>
          <w:rFonts w:hint="eastAsia" w:ascii="仿宋" w:hAnsi="仿宋" w:eastAsia="仿宋" w:cs="仿宋"/>
          <w:sz w:val="32"/>
          <w:szCs w:val="32"/>
          <w:lang w:val="en-US" w:eastAsia="zh-CN"/>
        </w:rPr>
        <w:t>场地</w:t>
      </w:r>
      <w:r>
        <w:rPr>
          <w:rFonts w:hint="eastAsia" w:ascii="仿宋" w:hAnsi="仿宋" w:eastAsia="仿宋" w:cs="仿宋"/>
          <w:sz w:val="32"/>
          <w:szCs w:val="32"/>
          <w:lang w:eastAsia="zh-CN"/>
        </w:rPr>
        <w:t>内的非共用设施设备、装修装饰物等的风险与责任即时转移至乙方。乙方承租期间所产生的一切费用由乙方自行承担，乙方未按</w:t>
      </w:r>
      <w:r>
        <w:rPr>
          <w:rFonts w:hint="eastAsia" w:ascii="仿宋" w:hAnsi="仿宋" w:eastAsia="仿宋" w:cs="仿宋"/>
          <w:sz w:val="32"/>
          <w:szCs w:val="32"/>
          <w:lang w:val="en-US" w:eastAsia="zh-CN"/>
        </w:rPr>
        <w:t>期</w:t>
      </w:r>
      <w:r>
        <w:rPr>
          <w:rFonts w:hint="eastAsia" w:ascii="仿宋" w:hAnsi="仿宋" w:eastAsia="仿宋" w:cs="仿宋"/>
          <w:sz w:val="32"/>
          <w:szCs w:val="32"/>
          <w:lang w:eastAsia="zh-CN"/>
        </w:rPr>
        <w:t>前来办理</w:t>
      </w:r>
      <w:r>
        <w:rPr>
          <w:rFonts w:hint="eastAsia" w:ascii="仿宋" w:hAnsi="仿宋" w:eastAsia="仿宋" w:cs="仿宋"/>
          <w:sz w:val="32"/>
          <w:szCs w:val="32"/>
          <w:lang w:val="en-US" w:eastAsia="zh-CN"/>
        </w:rPr>
        <w:t>场地</w:t>
      </w:r>
      <w:r>
        <w:rPr>
          <w:rFonts w:hint="eastAsia" w:ascii="仿宋" w:hAnsi="仿宋" w:eastAsia="仿宋" w:cs="仿宋"/>
          <w:sz w:val="32"/>
          <w:szCs w:val="32"/>
          <w:lang w:eastAsia="zh-CN"/>
        </w:rPr>
        <w:t>接收手续的，免租期、租期照常起计，并按照本合同约定支付费用。乙方不得</w:t>
      </w:r>
      <w:r>
        <w:rPr>
          <w:rFonts w:hint="eastAsia" w:ascii="仿宋" w:hAnsi="仿宋" w:eastAsia="仿宋" w:cs="仿宋"/>
          <w:sz w:val="32"/>
          <w:szCs w:val="32"/>
          <w:lang w:val="en-US" w:eastAsia="zh-CN"/>
        </w:rPr>
        <w:t>在</w:t>
      </w:r>
      <w:r>
        <w:rPr>
          <w:rFonts w:hint="eastAsia" w:ascii="仿宋" w:hAnsi="仿宋" w:eastAsia="仿宋" w:cs="仿宋"/>
          <w:sz w:val="32"/>
          <w:szCs w:val="32"/>
          <w:lang w:eastAsia="zh-CN"/>
        </w:rPr>
        <w:t>租赁</w:t>
      </w:r>
      <w:r>
        <w:rPr>
          <w:rFonts w:hint="eastAsia" w:ascii="仿宋" w:hAnsi="仿宋" w:eastAsia="仿宋" w:cs="仿宋"/>
          <w:sz w:val="32"/>
          <w:szCs w:val="32"/>
          <w:lang w:val="en-US" w:eastAsia="zh-CN"/>
        </w:rPr>
        <w:t>场地</w:t>
      </w:r>
      <w:r>
        <w:rPr>
          <w:rFonts w:hint="eastAsia" w:ascii="仿宋" w:hAnsi="仿宋" w:eastAsia="仿宋" w:cs="仿宋"/>
          <w:sz w:val="32"/>
          <w:szCs w:val="32"/>
          <w:lang w:eastAsia="zh-CN"/>
        </w:rPr>
        <w:t>从事违法违规活动，经发现后甲方有权单方解除租赁合同，不需要承担违约责任。</w:t>
      </w:r>
    </w:p>
    <w:p w14:paraId="7A199DB1">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）因乙方原因被政府相关部门处罚的，乙方应承担全部责任，导致甲方损失的，应当全额赔偿，在此期间乙方仍应当按照本合同约定缴纳租金等各项费用。</w:t>
      </w:r>
    </w:p>
    <w:p w14:paraId="59493634">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w:t>
      </w:r>
      <w:r>
        <w:rPr>
          <w:rFonts w:hint="eastAsia" w:ascii="仿宋" w:hAnsi="仿宋" w:eastAsia="仿宋" w:cs="仿宋"/>
          <w:sz w:val="32"/>
          <w:szCs w:val="32"/>
          <w:lang w:eastAsia="zh-CN"/>
        </w:rPr>
        <w:t>）</w:t>
      </w:r>
      <w:r>
        <w:rPr>
          <w:rFonts w:hint="eastAsia" w:ascii="仿宋" w:hAnsi="仿宋" w:eastAsia="仿宋" w:cs="仿宋"/>
          <w:sz w:val="32"/>
          <w:szCs w:val="32"/>
          <w:highlight w:val="none"/>
          <w:lang w:eastAsia="zh-CN"/>
        </w:rPr>
        <w:t>乙方未经甲方书面同意不得擅自将租赁</w:t>
      </w:r>
      <w:r>
        <w:rPr>
          <w:rFonts w:hint="eastAsia" w:ascii="仿宋" w:hAnsi="仿宋" w:eastAsia="仿宋" w:cs="仿宋"/>
          <w:sz w:val="32"/>
          <w:szCs w:val="32"/>
          <w:highlight w:val="none"/>
          <w:lang w:val="en-US" w:eastAsia="zh-CN"/>
        </w:rPr>
        <w:t>场地</w:t>
      </w:r>
      <w:r>
        <w:rPr>
          <w:rFonts w:hint="eastAsia" w:ascii="仿宋" w:hAnsi="仿宋" w:eastAsia="仿宋" w:cs="仿宋"/>
          <w:sz w:val="32"/>
          <w:szCs w:val="32"/>
          <w:highlight w:val="none"/>
          <w:lang w:eastAsia="zh-CN"/>
        </w:rPr>
        <w:t>转租给他人，亦不得以甲方的名义从事经营活动。</w:t>
      </w:r>
      <w:r>
        <w:rPr>
          <w:rFonts w:hint="eastAsia" w:ascii="仿宋" w:hAnsi="仿宋" w:eastAsia="仿宋" w:cs="仿宋"/>
          <w:sz w:val="32"/>
          <w:szCs w:val="32"/>
          <w:lang w:eastAsia="zh-CN"/>
        </w:rPr>
        <w:t>如</w:t>
      </w:r>
      <w:r>
        <w:rPr>
          <w:rFonts w:hint="eastAsia" w:ascii="仿宋" w:hAnsi="仿宋" w:eastAsia="仿宋" w:cs="仿宋"/>
          <w:sz w:val="32"/>
          <w:szCs w:val="32"/>
          <w:lang w:val="en-US" w:eastAsia="zh-CN"/>
        </w:rPr>
        <w:t>乙方</w:t>
      </w:r>
      <w:r>
        <w:rPr>
          <w:rFonts w:hint="eastAsia" w:ascii="仿宋" w:hAnsi="仿宋" w:eastAsia="仿宋" w:cs="仿宋"/>
          <w:sz w:val="32"/>
          <w:szCs w:val="32"/>
          <w:lang w:eastAsia="zh-CN"/>
        </w:rPr>
        <w:t>经甲方事先</w:t>
      </w:r>
      <w:r>
        <w:rPr>
          <w:rFonts w:hint="eastAsia" w:ascii="仿宋" w:hAnsi="仿宋" w:eastAsia="仿宋" w:cs="仿宋"/>
          <w:sz w:val="32"/>
          <w:szCs w:val="32"/>
          <w:lang w:val="en-US" w:eastAsia="zh-CN"/>
        </w:rPr>
        <w:t>书面确认</w:t>
      </w:r>
      <w:r>
        <w:rPr>
          <w:rFonts w:hint="eastAsia" w:ascii="仿宋" w:hAnsi="仿宋" w:eastAsia="仿宋" w:cs="仿宋"/>
          <w:sz w:val="32"/>
          <w:szCs w:val="32"/>
          <w:lang w:eastAsia="zh-CN"/>
        </w:rPr>
        <w:t>同意，</w:t>
      </w:r>
      <w:r>
        <w:rPr>
          <w:rFonts w:hint="eastAsia" w:ascii="仿宋" w:hAnsi="仿宋" w:eastAsia="仿宋" w:cs="仿宋"/>
          <w:sz w:val="32"/>
          <w:szCs w:val="32"/>
          <w:lang w:val="en-US" w:eastAsia="zh-CN"/>
        </w:rPr>
        <w:t>对</w:t>
      </w:r>
      <w:r>
        <w:rPr>
          <w:rFonts w:hint="eastAsia" w:ascii="仿宋" w:hAnsi="仿宋" w:eastAsia="仿宋" w:cs="仿宋"/>
          <w:sz w:val="32"/>
          <w:szCs w:val="32"/>
          <w:lang w:eastAsia="zh-CN"/>
        </w:rPr>
        <w:t>租赁</w:t>
      </w:r>
      <w:r>
        <w:rPr>
          <w:rFonts w:hint="eastAsia" w:ascii="仿宋" w:hAnsi="仿宋" w:eastAsia="仿宋" w:cs="仿宋"/>
          <w:sz w:val="32"/>
          <w:szCs w:val="32"/>
          <w:lang w:val="en-US" w:eastAsia="zh-CN"/>
        </w:rPr>
        <w:t>场地</w:t>
      </w:r>
      <w:r>
        <w:rPr>
          <w:rFonts w:hint="eastAsia" w:ascii="仿宋" w:hAnsi="仿宋" w:eastAsia="仿宋" w:cs="仿宋"/>
          <w:sz w:val="32"/>
          <w:szCs w:val="32"/>
          <w:lang w:eastAsia="zh-CN"/>
        </w:rPr>
        <w:t>采取转租、承包等合作方式，引入第三方经营的，乙方承诺对该第三方的承租</w:t>
      </w:r>
      <w:r>
        <w:rPr>
          <w:rFonts w:hint="eastAsia" w:ascii="仿宋" w:hAnsi="仿宋" w:eastAsia="仿宋" w:cs="仿宋"/>
          <w:sz w:val="32"/>
          <w:szCs w:val="32"/>
          <w:lang w:val="en-US" w:eastAsia="zh-CN"/>
        </w:rPr>
        <w:t>义务</w:t>
      </w:r>
      <w:r>
        <w:rPr>
          <w:rFonts w:hint="eastAsia" w:ascii="仿宋" w:hAnsi="仿宋" w:eastAsia="仿宋" w:cs="仿宋"/>
          <w:sz w:val="32"/>
          <w:szCs w:val="32"/>
          <w:lang w:eastAsia="zh-CN"/>
        </w:rPr>
        <w:t>及全部经营行为承担不可撤销的连带保证责任。</w:t>
      </w:r>
    </w:p>
    <w:p w14:paraId="5E3095DB">
      <w:pPr>
        <w:numPr>
          <w:ilvl w:val="0"/>
          <w:numId w:val="0"/>
        </w:numPr>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十一）</w:t>
      </w:r>
      <w:r>
        <w:rPr>
          <w:rFonts w:hint="eastAsia" w:ascii="仿宋" w:hAnsi="仿宋" w:eastAsia="仿宋" w:cs="仿宋"/>
          <w:bCs w:val="0"/>
          <w:sz w:val="32"/>
          <w:szCs w:val="32"/>
        </w:rPr>
        <w:t>乙方</w:t>
      </w:r>
      <w:r>
        <w:rPr>
          <w:rFonts w:hint="eastAsia" w:ascii="仿宋" w:hAnsi="仿宋" w:eastAsia="仿宋" w:cs="仿宋"/>
          <w:bCs w:val="0"/>
          <w:sz w:val="32"/>
          <w:szCs w:val="32"/>
          <w:lang w:val="en-US" w:eastAsia="zh-CN"/>
        </w:rPr>
        <w:t>经甲方书面同意后可在承租</w:t>
      </w:r>
      <w:r>
        <w:rPr>
          <w:rFonts w:hint="eastAsia" w:ascii="仿宋" w:hAnsi="仿宋" w:eastAsia="仿宋" w:cs="仿宋"/>
          <w:bCs w:val="0"/>
          <w:sz w:val="32"/>
          <w:szCs w:val="32"/>
        </w:rPr>
        <w:t>范围的外墙安装室外广告牌，所有施工方案都必须在经得甲方书面同意后方可对政府相关部门申请，在取得政府相关部门批复后，方可施工。由于施工所发生的申报手续、发生费用、安全责任，均由乙方承担。如物业公司或其他业主对安装广告牌的行为提出异议的，甲方将配合乙方进行沟通协调，但不对广告牌的安装承担保证责任，乙方应当妥善处理相关事宜。</w:t>
      </w:r>
    </w:p>
    <w:p w14:paraId="7C000D3E">
      <w:pPr>
        <w:numPr>
          <w:ilvl w:val="255"/>
          <w:numId w:val="0"/>
        </w:numPr>
        <w:spacing w:line="560" w:lineRule="exact"/>
        <w:ind w:firstLine="640" w:firstLineChars="200"/>
        <w:rPr>
          <w:rFonts w:hint="eastAsia" w:ascii="仿宋" w:hAnsi="仿宋" w:eastAsia="仿宋" w:cs="仿宋"/>
          <w:bCs w:val="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十二</w:t>
      </w:r>
      <w:r>
        <w:rPr>
          <w:rFonts w:hint="eastAsia" w:ascii="仿宋" w:hAnsi="仿宋" w:eastAsia="仿宋" w:cs="仿宋"/>
          <w:sz w:val="32"/>
          <w:szCs w:val="32"/>
        </w:rPr>
        <w:t>）乙方在租赁过程中，应承担租赁该</w:t>
      </w:r>
      <w:r>
        <w:rPr>
          <w:rFonts w:hint="eastAsia" w:ascii="仿宋" w:hAnsi="仿宋" w:eastAsia="仿宋" w:cs="仿宋"/>
          <w:sz w:val="32"/>
          <w:szCs w:val="32"/>
          <w:lang w:eastAsia="zh-CN"/>
        </w:rPr>
        <w:t>场地</w:t>
      </w:r>
      <w:r>
        <w:rPr>
          <w:rFonts w:hint="eastAsia" w:ascii="仿宋" w:hAnsi="仿宋" w:eastAsia="仿宋" w:cs="仿宋"/>
          <w:sz w:val="32"/>
          <w:szCs w:val="32"/>
        </w:rPr>
        <w:t>所产生的包括但不限于水费、电费、停车费、电话费、电视费、冷气费等相关费用，并由乙方自行向有关部门申报相关安装手续。</w:t>
      </w:r>
    </w:p>
    <w:p w14:paraId="09FBAC88">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、防火安全、保安及环境保护</w:t>
      </w:r>
    </w:p>
    <w:p w14:paraId="638F145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（一）乙方在租赁期间须严格遵守《中华人民共和国消防法》的有关制度，负责消防安全工作，否则因违反而产生的一切责任及损失由乙方承担。</w:t>
      </w:r>
    </w:p>
    <w:p w14:paraId="55D4962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（二）甲方按现状提供消防设施，乙方清楚</w:t>
      </w:r>
      <w:r>
        <w:rPr>
          <w:rFonts w:hint="eastAsia" w:ascii="仿宋" w:hAnsi="仿宋" w:eastAsia="仿宋" w:cs="仿宋"/>
          <w:sz w:val="32"/>
          <w:szCs w:val="32"/>
          <w:lang w:val="en-US" w:eastAsia="zh-CN"/>
        </w:rPr>
        <w:t>租赁场地</w:t>
      </w:r>
      <w:r>
        <w:rPr>
          <w:rFonts w:hint="eastAsia" w:ascii="仿宋" w:hAnsi="仿宋" w:eastAsia="仿宋" w:cs="仿宋"/>
          <w:sz w:val="32"/>
          <w:szCs w:val="32"/>
        </w:rPr>
        <w:t>消防设施的状况。如因消防管理部门对乙方使用有行业管理或其他要求而需增加消防设施，新增投资及费用由乙方负责。严禁将消防设施用作其它用途。</w:t>
      </w:r>
    </w:p>
    <w:p w14:paraId="4B6A605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（三）乙方确因维修等事务需进行一级临时动火作业时（含电焊、风焊等明火作业），须经消防主管部门批准并在符合消防安全条例下进行作业。</w:t>
      </w:r>
    </w:p>
    <w:p w14:paraId="1E8F037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（四）乙方应按消防部门有关规定全面负责租赁物内的防火安全，甲方或相关部门有权检查租赁物的防火安全。</w:t>
      </w:r>
    </w:p>
    <w:p w14:paraId="3BB194C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（五）乙方在生产经营过程中必须达到国家规定的有关环保要求，不能对周围环境造成影响或破坏，否则应承担相应责任。</w:t>
      </w:r>
    </w:p>
    <w:p w14:paraId="406ADD4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乙方已充分了解，其对承租范围内任何结构、隔墙、设备安装等对现状的变更都将导致消防和规划重新审核和验收，乙方将承担所有因上述变更而导致的消防和规划审核及验收工作，并承担所承租范围内的防火责任。</w:t>
      </w:r>
    </w:p>
    <w:p w14:paraId="197208E8">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、装修条款</w:t>
      </w:r>
    </w:p>
    <w:p w14:paraId="583203E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（一）在租赁期限内如乙方须对</w:t>
      </w:r>
      <w:r>
        <w:rPr>
          <w:rFonts w:hint="eastAsia" w:ascii="仿宋" w:hAnsi="仿宋" w:eastAsia="仿宋" w:cs="仿宋"/>
          <w:sz w:val="32"/>
          <w:szCs w:val="32"/>
          <w:lang w:val="en-US" w:eastAsia="zh-CN"/>
        </w:rPr>
        <w:t>租赁场地</w:t>
      </w:r>
      <w:r>
        <w:rPr>
          <w:rFonts w:hint="eastAsia" w:ascii="仿宋" w:hAnsi="仿宋" w:eastAsia="仿宋" w:cs="仿宋"/>
          <w:sz w:val="32"/>
          <w:szCs w:val="32"/>
        </w:rPr>
        <w:t>进行装修、改建，须事先向甲方提交装修、改建设计方案及书面申请，并经甲方书面同意后方可进行。</w:t>
      </w:r>
    </w:p>
    <w:p w14:paraId="015A1C6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（二）如乙方的装修、改建方案可能对公用部分及其他相邻用户造成影响的，在甲方确认下，乙方应妥善合理修改，相应的改建、装修费用由乙方承担；</w:t>
      </w:r>
      <w:r>
        <w:rPr>
          <w:rFonts w:hint="eastAsia" w:ascii="Times New Roman" w:hAnsi="Times New Roman" w:eastAsia="仿宋" w:cs="Times New Roman"/>
          <w:sz w:val="32"/>
          <w:szCs w:val="32"/>
          <w:lang w:val="en-US" w:eastAsia="zh-CN"/>
        </w:rPr>
        <w:t>乙方不得私自变动建筑主体和承重结构，</w:t>
      </w:r>
      <w:r>
        <w:rPr>
          <w:rFonts w:hint="eastAsia" w:ascii="仿宋" w:hAnsi="仿宋" w:eastAsia="仿宋" w:cs="仿宋"/>
          <w:sz w:val="32"/>
          <w:szCs w:val="32"/>
        </w:rPr>
        <w:t>如乙方的装修、改建方案可能对结构安全造成影响的，应经甲方书面同意后方能进行。</w:t>
      </w:r>
    </w:p>
    <w:p w14:paraId="784CC42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乙方的装修工程应委托具有相应资质的单位实施。乙方如需进行改造，或空调、消防系统改造，或实施其它可能影响</w:t>
      </w:r>
      <w:r>
        <w:rPr>
          <w:rFonts w:hint="eastAsia" w:ascii="仿宋" w:hAnsi="仿宋" w:eastAsia="仿宋" w:cs="仿宋"/>
          <w:sz w:val="32"/>
          <w:szCs w:val="32"/>
          <w:lang w:val="en-US" w:eastAsia="zh-CN"/>
        </w:rPr>
        <w:t>整栋场地</w:t>
      </w:r>
      <w:r>
        <w:rPr>
          <w:rFonts w:hint="eastAsia" w:ascii="仿宋" w:hAnsi="仿宋" w:eastAsia="仿宋" w:cs="仿宋"/>
          <w:sz w:val="32"/>
          <w:szCs w:val="32"/>
        </w:rPr>
        <w:t>等系统的工程，经取得甲方同意后，由乙方向有关政府部门办理相关手续，甲方协助乙方相关工作，费用由乙方承担。</w:t>
      </w:r>
    </w:p>
    <w:p w14:paraId="6C51522F">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highlight w:val="none"/>
        </w:rPr>
        <w:t>装修期间，甲方有权对乙方的装修行为进行管理和监督</w:t>
      </w:r>
      <w:r>
        <w:rPr>
          <w:rFonts w:hint="eastAsia" w:ascii="仿宋" w:hAnsi="仿宋" w:eastAsia="仿宋" w:cs="仿宋"/>
          <w:sz w:val="32"/>
          <w:szCs w:val="32"/>
          <w:highlight w:val="none"/>
          <w:lang w:eastAsia="zh-CN"/>
        </w:rPr>
        <w:t>。</w:t>
      </w:r>
      <w:r>
        <w:rPr>
          <w:rFonts w:hint="eastAsia" w:ascii="仿宋" w:hAnsi="仿宋" w:eastAsia="仿宋" w:cs="仿宋"/>
          <w:sz w:val="32"/>
          <w:szCs w:val="32"/>
        </w:rPr>
        <w:t>乙方在进行装修和设施建设时，甲方在审批程序上予以支持配合</w:t>
      </w:r>
      <w:r>
        <w:rPr>
          <w:rFonts w:hint="eastAsia" w:ascii="仿宋" w:hAnsi="仿宋" w:eastAsia="仿宋" w:cs="仿宋"/>
          <w:sz w:val="32"/>
          <w:szCs w:val="32"/>
          <w:lang w:eastAsia="zh-CN"/>
        </w:rPr>
        <w:t>，乙方自行办理二次装修之后的消防、环保、工商等相关手续及证照，以及租赁场地水电增容、增压的相关手续并承担由此产生的费用。</w:t>
      </w:r>
    </w:p>
    <w:p w14:paraId="452CE1D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）乙方应正常使用并爱护租赁场地内部的各项设施，包括但不限于地板、墙面、门窗、电气设施、燃气设施、给排水设施、消防设施、空调设施、线缆和管道等，并确保其处于正常租用的使用状态，因乙方</w:t>
      </w:r>
      <w:r>
        <w:rPr>
          <w:rFonts w:hint="eastAsia" w:ascii="仿宋" w:hAnsi="仿宋" w:eastAsia="仿宋" w:cs="仿宋"/>
          <w:sz w:val="32"/>
          <w:szCs w:val="32"/>
          <w:lang w:val="en-US" w:eastAsia="zh-CN"/>
        </w:rPr>
        <w:t>人为原因</w:t>
      </w:r>
      <w:r>
        <w:rPr>
          <w:rFonts w:hint="eastAsia" w:ascii="仿宋" w:hAnsi="仿宋" w:eastAsia="仿宋" w:cs="仿宋"/>
          <w:sz w:val="32"/>
          <w:szCs w:val="32"/>
          <w:lang w:eastAsia="zh-CN"/>
        </w:rPr>
        <w:t>导致</w:t>
      </w:r>
      <w:r>
        <w:rPr>
          <w:rFonts w:hint="eastAsia" w:ascii="仿宋" w:hAnsi="仿宋" w:eastAsia="仿宋" w:cs="仿宋"/>
          <w:sz w:val="32"/>
          <w:szCs w:val="32"/>
          <w:lang w:val="en-US" w:eastAsia="zh-CN"/>
        </w:rPr>
        <w:t>场地毁损</w:t>
      </w:r>
      <w:r>
        <w:rPr>
          <w:rFonts w:hint="eastAsia" w:ascii="仿宋" w:hAnsi="仿宋" w:eastAsia="仿宋" w:cs="仿宋"/>
          <w:sz w:val="32"/>
          <w:szCs w:val="32"/>
          <w:lang w:eastAsia="zh-CN"/>
        </w:rPr>
        <w:t>的维修费用，由乙方负责并承担</w:t>
      </w:r>
      <w:r>
        <w:rPr>
          <w:rFonts w:hint="eastAsia" w:ascii="仿宋" w:hAnsi="仿宋" w:eastAsia="仿宋" w:cs="仿宋"/>
          <w:sz w:val="32"/>
          <w:szCs w:val="32"/>
        </w:rPr>
        <w:t>。</w:t>
      </w:r>
    </w:p>
    <w:p w14:paraId="2487E5E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乙方如</w:t>
      </w:r>
      <w:r>
        <w:rPr>
          <w:rFonts w:hint="eastAsia" w:ascii="仿宋" w:hAnsi="仿宋" w:eastAsia="仿宋" w:cs="仿宋"/>
          <w:sz w:val="32"/>
          <w:szCs w:val="32"/>
          <w:lang w:val="en-US" w:eastAsia="zh-CN"/>
        </w:rPr>
        <w:t>需</w:t>
      </w:r>
      <w:r>
        <w:rPr>
          <w:rFonts w:hint="eastAsia" w:ascii="仿宋" w:hAnsi="仿宋" w:eastAsia="仿宋" w:cs="仿宋"/>
          <w:sz w:val="32"/>
          <w:szCs w:val="32"/>
        </w:rPr>
        <w:t>添加隔墙、拆除隔墙或对</w:t>
      </w:r>
      <w:r>
        <w:rPr>
          <w:rFonts w:hint="eastAsia" w:ascii="仿宋" w:hAnsi="仿宋" w:eastAsia="仿宋" w:cs="仿宋"/>
          <w:sz w:val="32"/>
          <w:szCs w:val="32"/>
          <w:lang w:val="en-US" w:eastAsia="zh-CN"/>
        </w:rPr>
        <w:t>场地</w:t>
      </w:r>
      <w:r>
        <w:rPr>
          <w:rFonts w:hint="eastAsia" w:ascii="仿宋" w:hAnsi="仿宋" w:eastAsia="仿宋" w:cs="仿宋"/>
          <w:sz w:val="32"/>
          <w:szCs w:val="32"/>
        </w:rPr>
        <w:t>内部结构改建时，事前须取得甲方许可和该</w:t>
      </w:r>
      <w:r>
        <w:rPr>
          <w:rFonts w:hint="eastAsia" w:ascii="仿宋" w:hAnsi="仿宋" w:eastAsia="仿宋" w:cs="仿宋"/>
          <w:sz w:val="32"/>
          <w:szCs w:val="32"/>
          <w:lang w:val="en-US" w:eastAsia="zh-CN"/>
        </w:rPr>
        <w:t>场地</w:t>
      </w:r>
      <w:r>
        <w:rPr>
          <w:rFonts w:hint="eastAsia" w:ascii="仿宋" w:hAnsi="仿宋" w:eastAsia="仿宋" w:cs="仿宋"/>
          <w:sz w:val="32"/>
          <w:szCs w:val="32"/>
        </w:rPr>
        <w:t>所在建筑的原设计单位的论证许可。该</w:t>
      </w:r>
      <w:r>
        <w:rPr>
          <w:rFonts w:hint="eastAsia" w:ascii="仿宋" w:hAnsi="仿宋" w:eastAsia="仿宋" w:cs="仿宋"/>
          <w:sz w:val="32"/>
          <w:szCs w:val="32"/>
          <w:lang w:val="en-US" w:eastAsia="zh-CN"/>
        </w:rPr>
        <w:t>场地</w:t>
      </w:r>
      <w:r>
        <w:rPr>
          <w:rFonts w:hint="eastAsia" w:ascii="仿宋" w:hAnsi="仿宋" w:eastAsia="仿宋" w:cs="仿宋"/>
          <w:sz w:val="32"/>
          <w:szCs w:val="32"/>
        </w:rPr>
        <w:t>所在建筑的原设计单位经论证同意添加或拆除隔墙或对内结构改建时，乙方应自行按照法律、法规向政府相关部门进行报建或备案。报建后，乙方应严格按照报建图纸施工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由此产生的责任均由乙方自行承担</w:t>
      </w:r>
      <w:r>
        <w:rPr>
          <w:rFonts w:hint="eastAsia" w:ascii="仿宋" w:hAnsi="仿宋" w:eastAsia="仿宋" w:cs="仿宋"/>
          <w:sz w:val="32"/>
          <w:szCs w:val="32"/>
        </w:rPr>
        <w:t>。</w:t>
      </w:r>
    </w:p>
    <w:p w14:paraId="6E456994">
      <w:pPr>
        <w:numPr>
          <w:ilvl w:val="-1"/>
          <w:numId w:val="0"/>
        </w:numPr>
        <w:spacing w:line="560" w:lineRule="exact"/>
        <w:ind w:firstLine="640" w:firstLineChars="200"/>
        <w:rPr>
          <w:rFonts w:ascii="仿宋" w:hAnsi="仿宋" w:eastAsia="仿宋" w:cs="仿宋"/>
          <w:spacing w:val="6"/>
          <w:sz w:val="32"/>
          <w:szCs w:val="32"/>
          <w:highlight w:val="yellow"/>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）乙方的装修须符合主管部门及/或其他有关规定及甲方的要求，乙方对其违反约定、违规装修、损坏租赁场地或租赁场地所在</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 xml:space="preserve">的任何部分所引起的一切后果承担全部责任，包括但不限于拆除、改建及修复的费用及政府部门罚款等。若因此给甲方或任意第三方造成损失的，乙方应当全额赔偿并应立即改正。 </w:t>
      </w:r>
    </w:p>
    <w:p w14:paraId="0A464C77">
      <w:pPr>
        <w:numPr>
          <w:ilvl w:val="255"/>
          <w:numId w:val="0"/>
        </w:num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lang w:val="en-US" w:eastAsia="zh-CN"/>
        </w:rPr>
        <w:t>九</w:t>
      </w:r>
      <w:r>
        <w:rPr>
          <w:rFonts w:hint="eastAsia" w:ascii="黑体" w:hAnsi="黑体" w:eastAsia="黑体" w:cs="黑体"/>
          <w:bCs/>
          <w:sz w:val="32"/>
          <w:szCs w:val="32"/>
          <w:highlight w:val="none"/>
        </w:rPr>
        <w:t>、解除合同</w:t>
      </w:r>
    </w:p>
    <w:p w14:paraId="74147402">
      <w:pPr>
        <w:numPr>
          <w:ilvl w:val="255"/>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TW" w:eastAsia="zh-TW"/>
        </w:rPr>
        <w:t>（一）在合同有效期内</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经双方当事人协商一致</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可以解除本合同</w:t>
      </w:r>
      <w:r>
        <w:rPr>
          <w:rFonts w:hint="eastAsia" w:ascii="仿宋" w:hAnsi="仿宋" w:eastAsia="仿宋" w:cs="仿宋"/>
          <w:sz w:val="32"/>
          <w:szCs w:val="32"/>
          <w:lang w:val="zh-TW"/>
        </w:rPr>
        <w:t>。</w:t>
      </w:r>
    </w:p>
    <w:p w14:paraId="3C1FAA68">
      <w:pPr>
        <w:numPr>
          <w:ilvl w:val="255"/>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本合同履行期限内，乙方</w:t>
      </w:r>
      <w:r>
        <w:rPr>
          <w:rFonts w:hint="eastAsia" w:ascii="仿宋" w:hAnsi="仿宋" w:eastAsia="仿宋" w:cs="仿宋"/>
          <w:sz w:val="32"/>
          <w:szCs w:val="32"/>
        </w:rPr>
        <w:t>有下列情形之一的，</w:t>
      </w:r>
      <w:r>
        <w:rPr>
          <w:rFonts w:hint="eastAsia" w:ascii="仿宋" w:hAnsi="仿宋" w:eastAsia="仿宋" w:cs="仿宋"/>
          <w:sz w:val="32"/>
          <w:szCs w:val="32"/>
          <w:lang w:val="en-US" w:eastAsia="zh-CN"/>
        </w:rPr>
        <w:t>甲方</w:t>
      </w:r>
      <w:r>
        <w:rPr>
          <w:rFonts w:hint="eastAsia" w:ascii="仿宋" w:hAnsi="仿宋" w:eastAsia="仿宋" w:cs="仿宋"/>
          <w:sz w:val="32"/>
          <w:szCs w:val="32"/>
        </w:rPr>
        <w:t>有权单方解除本合同：</w:t>
      </w:r>
    </w:p>
    <w:p w14:paraId="47E9AA00">
      <w:pPr>
        <w:numPr>
          <w:ilvl w:val="255"/>
          <w:numId w:val="0"/>
        </w:num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由于乙方严重违反国家或</w:t>
      </w:r>
      <w:r>
        <w:rPr>
          <w:rFonts w:hint="eastAsia" w:ascii="仿宋" w:hAnsi="仿宋" w:eastAsia="仿宋" w:cs="仿宋"/>
          <w:sz w:val="32"/>
          <w:szCs w:val="32"/>
          <w:highlight w:val="none"/>
          <w:lang w:val="en-US" w:eastAsia="zh-CN"/>
        </w:rPr>
        <w:t>甲方</w:t>
      </w:r>
      <w:r>
        <w:rPr>
          <w:rFonts w:hint="eastAsia" w:ascii="仿宋" w:hAnsi="仿宋" w:eastAsia="仿宋" w:cs="仿宋"/>
          <w:sz w:val="32"/>
          <w:szCs w:val="32"/>
          <w:highlight w:val="none"/>
        </w:rPr>
        <w:t>有关规定，对甲方或</w:t>
      </w:r>
      <w:r>
        <w:rPr>
          <w:rFonts w:hint="eastAsia" w:ascii="仿宋" w:hAnsi="仿宋" w:eastAsia="仿宋" w:cs="仿宋"/>
          <w:sz w:val="32"/>
          <w:szCs w:val="32"/>
          <w:highlight w:val="none"/>
          <w:lang w:val="en-US" w:eastAsia="zh-CN"/>
        </w:rPr>
        <w:t>甲方关联公司</w:t>
      </w:r>
      <w:r>
        <w:rPr>
          <w:rFonts w:hint="eastAsia" w:ascii="仿宋" w:hAnsi="仿宋" w:eastAsia="仿宋" w:cs="仿宋"/>
          <w:sz w:val="32"/>
          <w:szCs w:val="32"/>
          <w:highlight w:val="none"/>
        </w:rPr>
        <w:t>带来严重经济或名誉损失的。</w:t>
      </w:r>
    </w:p>
    <w:p w14:paraId="07210D41">
      <w:pPr>
        <w:numPr>
          <w:ilvl w:val="255"/>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乙方欠缴租金等费用时间超</w:t>
      </w:r>
      <w:r>
        <w:rPr>
          <w:rFonts w:hint="eastAsia" w:ascii="Times New Roman" w:hAnsi="Times New Roman" w:eastAsia="仿宋" w:cs="Times New Roman"/>
          <w:sz w:val="32"/>
          <w:szCs w:val="32"/>
        </w:rPr>
        <w:t>过</w:t>
      </w:r>
      <w:r>
        <w:rPr>
          <w:rFonts w:ascii="Times New Roman" w:hAnsi="Times New Roman" w:eastAsia="仿宋" w:cs="Times New Roman"/>
          <w:sz w:val="32"/>
          <w:szCs w:val="32"/>
        </w:rPr>
        <w:t>60</w:t>
      </w:r>
      <w:r>
        <w:rPr>
          <w:rFonts w:hint="eastAsia" w:ascii="Times New Roman" w:hAnsi="Times New Roman" w:eastAsia="仿宋" w:cs="Times New Roman"/>
          <w:sz w:val="32"/>
          <w:szCs w:val="32"/>
        </w:rPr>
        <w:t>日</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或欠费费用超过【   】元</w:t>
      </w:r>
      <w:r>
        <w:rPr>
          <w:rFonts w:hint="eastAsia" w:ascii="仿宋" w:hAnsi="仿宋" w:eastAsia="仿宋" w:cs="仿宋"/>
          <w:sz w:val="32"/>
          <w:szCs w:val="32"/>
          <w:lang w:val="en-US" w:eastAsia="zh-CN"/>
        </w:rPr>
        <w:t>的</w:t>
      </w:r>
      <w:r>
        <w:rPr>
          <w:rFonts w:hint="eastAsia" w:ascii="仿宋" w:hAnsi="仿宋" w:eastAsia="仿宋" w:cs="仿宋"/>
          <w:sz w:val="32"/>
          <w:szCs w:val="32"/>
        </w:rPr>
        <w:t>。</w:t>
      </w:r>
    </w:p>
    <w:p w14:paraId="3DE7D1B1">
      <w:pPr>
        <w:numPr>
          <w:ilvl w:val="255"/>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未经甲方书面同意，</w:t>
      </w:r>
      <w:r>
        <w:rPr>
          <w:rFonts w:hint="eastAsia" w:ascii="仿宋" w:hAnsi="仿宋" w:eastAsia="仿宋" w:cs="仿宋"/>
          <w:sz w:val="32"/>
          <w:szCs w:val="32"/>
          <w:lang w:val="en-US" w:eastAsia="zh-CN"/>
        </w:rPr>
        <w:t>乙方</w:t>
      </w:r>
      <w:r>
        <w:rPr>
          <w:rFonts w:hint="eastAsia" w:ascii="仿宋" w:hAnsi="仿宋" w:eastAsia="仿宋" w:cs="仿宋"/>
          <w:sz w:val="32"/>
          <w:szCs w:val="32"/>
        </w:rPr>
        <w:t>擅自改变租赁</w:t>
      </w:r>
      <w:r>
        <w:rPr>
          <w:rFonts w:hint="eastAsia" w:ascii="仿宋" w:hAnsi="仿宋" w:eastAsia="仿宋" w:cs="仿宋"/>
          <w:sz w:val="32"/>
          <w:szCs w:val="32"/>
          <w:lang w:eastAsia="zh-CN"/>
        </w:rPr>
        <w:t>场地</w:t>
      </w:r>
      <w:r>
        <w:rPr>
          <w:rFonts w:hint="eastAsia" w:ascii="仿宋" w:hAnsi="仿宋" w:eastAsia="仿宋" w:cs="仿宋"/>
          <w:sz w:val="32"/>
          <w:szCs w:val="32"/>
        </w:rPr>
        <w:t>使用用途</w:t>
      </w:r>
      <w:r>
        <w:rPr>
          <w:rFonts w:hint="eastAsia" w:ascii="仿宋" w:hAnsi="仿宋" w:eastAsia="仿宋" w:cs="仿宋"/>
          <w:sz w:val="32"/>
          <w:szCs w:val="32"/>
          <w:lang w:val="en-US" w:eastAsia="zh-CN"/>
        </w:rPr>
        <w:t>的；</w:t>
      </w:r>
    </w:p>
    <w:p w14:paraId="441380E8">
      <w:pPr>
        <w:numPr>
          <w:ilvl w:val="255"/>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未经甲方书面同意，乙方将租赁</w:t>
      </w:r>
      <w:r>
        <w:rPr>
          <w:rFonts w:hint="eastAsia" w:ascii="仿宋" w:hAnsi="仿宋" w:eastAsia="仿宋" w:cs="仿宋"/>
          <w:sz w:val="32"/>
          <w:szCs w:val="32"/>
          <w:lang w:eastAsia="zh-CN"/>
        </w:rPr>
        <w:t>场地</w:t>
      </w:r>
      <w:r>
        <w:rPr>
          <w:rFonts w:hint="eastAsia" w:ascii="仿宋" w:hAnsi="仿宋" w:eastAsia="仿宋" w:cs="仿宋"/>
          <w:sz w:val="32"/>
          <w:szCs w:val="32"/>
        </w:rPr>
        <w:t>全部或部分转租，或用其它手段与第三方共同经营。</w:t>
      </w:r>
    </w:p>
    <w:p w14:paraId="50262F62">
      <w:pPr>
        <w:numPr>
          <w:ilvl w:val="255"/>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未经甲方书面同意，</w:t>
      </w:r>
      <w:r>
        <w:rPr>
          <w:rFonts w:hint="eastAsia" w:ascii="仿宋" w:hAnsi="仿宋" w:eastAsia="仿宋" w:cs="仿宋"/>
          <w:sz w:val="32"/>
          <w:szCs w:val="32"/>
          <w:lang w:val="en-US" w:eastAsia="zh-CN"/>
        </w:rPr>
        <w:t>乙方</w:t>
      </w:r>
      <w:r>
        <w:rPr>
          <w:rFonts w:hint="eastAsia" w:ascii="仿宋" w:hAnsi="仿宋" w:eastAsia="仿宋" w:cs="仿宋"/>
          <w:sz w:val="32"/>
          <w:szCs w:val="32"/>
        </w:rPr>
        <w:t>擅自对</w:t>
      </w:r>
      <w:r>
        <w:rPr>
          <w:rFonts w:hint="eastAsia" w:ascii="仿宋" w:hAnsi="仿宋" w:eastAsia="仿宋" w:cs="仿宋"/>
          <w:sz w:val="32"/>
          <w:szCs w:val="32"/>
          <w:lang w:eastAsia="zh-CN"/>
        </w:rPr>
        <w:t>场地</w:t>
      </w:r>
      <w:r>
        <w:rPr>
          <w:rFonts w:hint="eastAsia" w:ascii="仿宋" w:hAnsi="仿宋" w:eastAsia="仿宋" w:cs="仿宋"/>
          <w:sz w:val="32"/>
          <w:szCs w:val="32"/>
        </w:rPr>
        <w:t>进行装修、改建的。</w:t>
      </w:r>
    </w:p>
    <w:p w14:paraId="47DB85A3">
      <w:pPr>
        <w:numPr>
          <w:ilvl w:val="255"/>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乙方致使</w:t>
      </w:r>
      <w:r>
        <w:rPr>
          <w:rFonts w:hint="eastAsia" w:ascii="仿宋" w:hAnsi="仿宋" w:eastAsia="仿宋" w:cs="仿宋"/>
          <w:sz w:val="32"/>
          <w:szCs w:val="32"/>
          <w:lang w:eastAsia="zh-CN"/>
        </w:rPr>
        <w:t>场地</w:t>
      </w:r>
      <w:r>
        <w:rPr>
          <w:rFonts w:hint="eastAsia" w:ascii="仿宋" w:hAnsi="仿宋" w:eastAsia="仿宋" w:cs="仿宋"/>
          <w:sz w:val="32"/>
          <w:szCs w:val="32"/>
        </w:rPr>
        <w:t>及附属或家私家电设施损坏，经甲方责令限期修复后，仍拒不负责修复的。</w:t>
      </w:r>
    </w:p>
    <w:p w14:paraId="299F1941">
      <w:pPr>
        <w:numPr>
          <w:ilvl w:val="255"/>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乙方进行违法</w:t>
      </w:r>
      <w:r>
        <w:rPr>
          <w:rFonts w:hint="eastAsia" w:ascii="仿宋" w:hAnsi="仿宋" w:eastAsia="仿宋" w:cs="仿宋"/>
          <w:sz w:val="32"/>
          <w:szCs w:val="32"/>
          <w:lang w:val="en-US" w:eastAsia="zh-CN"/>
        </w:rPr>
        <w:t>犯罪</w:t>
      </w:r>
      <w:r>
        <w:rPr>
          <w:rFonts w:hint="eastAsia" w:ascii="仿宋" w:hAnsi="仿宋" w:eastAsia="仿宋" w:cs="仿宋"/>
          <w:sz w:val="32"/>
          <w:szCs w:val="32"/>
        </w:rPr>
        <w:t>活动的。</w:t>
      </w:r>
    </w:p>
    <w:p w14:paraId="4B52453D">
      <w:pPr>
        <w:numPr>
          <w:ilvl w:val="0"/>
          <w:numId w:val="5"/>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乙方出现本合同约定的其它违约情况，</w:t>
      </w:r>
      <w:r>
        <w:rPr>
          <w:rFonts w:hint="eastAsia" w:ascii="仿宋" w:hAnsi="仿宋" w:eastAsia="仿宋" w:cs="仿宋"/>
          <w:sz w:val="32"/>
          <w:szCs w:val="32"/>
          <w:lang w:val="en-US" w:eastAsia="zh-CN"/>
        </w:rPr>
        <w:t>经甲方催告仍</w:t>
      </w:r>
      <w:r>
        <w:rPr>
          <w:rFonts w:hint="eastAsia" w:ascii="仿宋" w:hAnsi="仿宋" w:eastAsia="仿宋" w:cs="仿宋"/>
          <w:sz w:val="32"/>
          <w:szCs w:val="32"/>
        </w:rPr>
        <w:t>拒不整改</w:t>
      </w:r>
      <w:r>
        <w:rPr>
          <w:rFonts w:hint="eastAsia" w:ascii="仿宋" w:hAnsi="仿宋" w:eastAsia="仿宋" w:cs="仿宋"/>
          <w:sz w:val="32"/>
          <w:szCs w:val="32"/>
          <w:lang w:val="en-US" w:eastAsia="zh-CN"/>
        </w:rPr>
        <w:t>或限期内未整改完成</w:t>
      </w:r>
      <w:r>
        <w:rPr>
          <w:rFonts w:hint="eastAsia" w:ascii="仿宋" w:hAnsi="仿宋" w:eastAsia="仿宋" w:cs="仿宋"/>
          <w:sz w:val="32"/>
          <w:szCs w:val="32"/>
        </w:rPr>
        <w:t>的。</w:t>
      </w:r>
    </w:p>
    <w:p w14:paraId="4A05339A">
      <w:pPr>
        <w:numPr>
          <w:ilvl w:val="0"/>
          <w:numId w:val="5"/>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本合同约定及法律规定的其他情形。</w:t>
      </w:r>
    </w:p>
    <w:p w14:paraId="28281A14">
      <w:pPr>
        <w:numPr>
          <w:ilvl w:val="-1"/>
          <w:numId w:val="0"/>
        </w:numPr>
        <w:spacing w:line="560" w:lineRule="exact"/>
        <w:ind w:firstLine="640" w:firstLineChars="200"/>
        <w:rPr>
          <w:rFonts w:hint="default" w:ascii="仿宋" w:hAnsi="仿宋" w:eastAsia="仿宋" w:cs="仿宋"/>
          <w:sz w:val="32"/>
          <w:szCs w:val="32"/>
          <w:lang w:val="en-US" w:eastAsia="zh-CN"/>
        </w:rPr>
      </w:pPr>
      <w:r>
        <w:rPr>
          <w:rFonts w:hint="eastAsia" w:ascii="Times New Roman" w:hAnsi="Times New Roman" w:eastAsia="仿宋" w:cs="Times New Roman"/>
          <w:sz w:val="32"/>
          <w:szCs w:val="32"/>
          <w:lang w:eastAsia="zh-CN"/>
        </w:rPr>
        <w:t>如因乙方</w:t>
      </w:r>
      <w:r>
        <w:rPr>
          <w:rFonts w:hint="eastAsia" w:ascii="Times New Roman" w:hAnsi="Times New Roman" w:eastAsia="仿宋" w:cs="Times New Roman"/>
          <w:sz w:val="32"/>
          <w:szCs w:val="32"/>
          <w:lang w:val="en-US" w:eastAsia="zh-CN"/>
        </w:rPr>
        <w:t>违约</w:t>
      </w:r>
      <w:r>
        <w:rPr>
          <w:rFonts w:hint="eastAsia" w:ascii="Times New Roman" w:hAnsi="Times New Roman" w:eastAsia="仿宋" w:cs="Times New Roman"/>
          <w:sz w:val="32"/>
          <w:szCs w:val="32"/>
          <w:lang w:eastAsia="zh-CN"/>
        </w:rPr>
        <w:t>导致合同解除的，租赁保证金不予退还，甲方有权要求乙方一次性支付剩余未付租金等相关费用，并按本合同</w:t>
      </w:r>
      <w:r>
        <w:rPr>
          <w:rFonts w:hint="eastAsia" w:ascii="Times New Roman" w:hAnsi="Times New Roman" w:eastAsia="仿宋" w:cs="Times New Roman"/>
          <w:sz w:val="32"/>
          <w:szCs w:val="32"/>
          <w:lang w:val="en-US" w:eastAsia="zh-CN"/>
        </w:rPr>
        <w:t>约定支付违约金</w:t>
      </w:r>
      <w:r>
        <w:rPr>
          <w:rFonts w:hint="eastAsia" w:ascii="Times New Roman" w:hAnsi="Times New Roman" w:eastAsia="仿宋" w:cs="Times New Roman"/>
          <w:sz w:val="32"/>
          <w:szCs w:val="32"/>
          <w:lang w:eastAsia="zh-CN"/>
        </w:rPr>
        <w:t>，违约金不足以赔偿甲方实际损失的，乙方还应按实际损失予以</w:t>
      </w:r>
      <w:r>
        <w:rPr>
          <w:rFonts w:hint="eastAsia" w:ascii="Times New Roman" w:hAnsi="Times New Roman" w:eastAsia="仿宋" w:cs="Times New Roman"/>
          <w:sz w:val="32"/>
          <w:szCs w:val="32"/>
          <w:lang w:val="en-US" w:eastAsia="zh-CN"/>
        </w:rPr>
        <w:t>赔偿</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甲方有权从乙方缴交的租赁保证金中直接扣除租金、公共管理费等，不足部分由乙方承担。</w:t>
      </w:r>
      <w:r>
        <w:rPr>
          <w:rFonts w:hint="eastAsia" w:ascii="Times New Roman" w:hAnsi="Times New Roman" w:eastAsia="仿宋" w:cs="Times New Roman"/>
          <w:sz w:val="32"/>
          <w:szCs w:val="32"/>
          <w:lang w:eastAsia="zh-CN"/>
        </w:rPr>
        <w:t>乙方除应当承担相应的违约责任外，还应赔偿由此给甲方造成的损失，包括甲方为实现债权而支付的律师费、保全费、诉讼费、公证费、鉴定费、</w:t>
      </w:r>
      <w:r>
        <w:rPr>
          <w:rFonts w:hint="eastAsia" w:ascii="Times New Roman" w:hAnsi="Times New Roman" w:eastAsia="仿宋" w:cs="Times New Roman"/>
          <w:sz w:val="32"/>
          <w:szCs w:val="32"/>
          <w:lang w:val="en-US" w:eastAsia="zh-CN"/>
        </w:rPr>
        <w:t>担保费等全部诉讼费用</w:t>
      </w:r>
      <w:r>
        <w:rPr>
          <w:rFonts w:hint="eastAsia" w:ascii="Times New Roman" w:hAnsi="Times New Roman" w:eastAsia="仿宋" w:cs="Times New Roman"/>
          <w:sz w:val="32"/>
          <w:szCs w:val="32"/>
          <w:lang w:eastAsia="zh-CN"/>
        </w:rPr>
        <w:t>。</w:t>
      </w:r>
    </w:p>
    <w:p w14:paraId="59183549">
      <w:pPr>
        <w:numPr>
          <w:ilvl w:val="255"/>
          <w:numId w:val="0"/>
        </w:numPr>
        <w:spacing w:line="560" w:lineRule="exact"/>
        <w:ind w:firstLine="640" w:firstLineChars="200"/>
        <w:rPr>
          <w:rFonts w:hint="default" w:ascii="Times New Roman" w:hAnsi="Times New Roman" w:eastAsia="仿宋" w:cs="Times New Roman"/>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本合同履行期间内，</w:t>
      </w:r>
      <w:r>
        <w:rPr>
          <w:rFonts w:hint="eastAsia" w:ascii="仿宋" w:hAnsi="仿宋" w:eastAsia="仿宋" w:cs="仿宋"/>
          <w:sz w:val="32"/>
          <w:szCs w:val="32"/>
        </w:rPr>
        <w:t>乙方</w:t>
      </w:r>
      <w:r>
        <w:rPr>
          <w:rFonts w:hint="eastAsia" w:ascii="仿宋" w:hAnsi="仿宋" w:eastAsia="仿宋" w:cs="仿宋"/>
          <w:sz w:val="32"/>
          <w:szCs w:val="32"/>
          <w:lang w:val="en-US" w:eastAsia="zh-CN"/>
        </w:rPr>
        <w:t>如</w:t>
      </w:r>
      <w:r>
        <w:rPr>
          <w:rFonts w:hint="eastAsia" w:ascii="仿宋" w:hAnsi="仿宋" w:eastAsia="仿宋" w:cs="仿宋"/>
          <w:sz w:val="32"/>
          <w:szCs w:val="32"/>
        </w:rPr>
        <w:t>提前</w:t>
      </w:r>
      <w:r>
        <w:rPr>
          <w:rFonts w:hint="eastAsia" w:ascii="仿宋" w:hAnsi="仿宋" w:eastAsia="仿宋" w:cs="仿宋"/>
          <w:sz w:val="32"/>
          <w:szCs w:val="32"/>
          <w:lang w:val="en-US" w:eastAsia="zh-CN"/>
        </w:rPr>
        <w:t>解除本合同，应当</w:t>
      </w:r>
      <w:r>
        <w:rPr>
          <w:rFonts w:hint="eastAsia" w:ascii="仿宋" w:hAnsi="仿宋" w:eastAsia="仿宋" w:cs="仿宋"/>
          <w:sz w:val="32"/>
          <w:szCs w:val="32"/>
        </w:rPr>
        <w:t>提前</w:t>
      </w:r>
      <w:r>
        <w:rPr>
          <w:rFonts w:hint="eastAsia" w:ascii="仿宋" w:hAnsi="仿宋" w:eastAsia="仿宋" w:cs="仿宋"/>
          <w:sz w:val="32"/>
          <w:szCs w:val="32"/>
          <w:lang w:val="en-US" w:eastAsia="zh-CN"/>
        </w:rPr>
        <w:t>六</w:t>
      </w:r>
      <w:r>
        <w:rPr>
          <w:rFonts w:hint="eastAsia" w:ascii="仿宋" w:hAnsi="仿宋" w:eastAsia="仿宋" w:cs="仿宋"/>
          <w:sz w:val="32"/>
          <w:szCs w:val="32"/>
        </w:rPr>
        <w:t>个月书面通知</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并应在双方确认的合同解除日之前履行以下全部手续：</w:t>
      </w:r>
    </w:p>
    <w:p w14:paraId="2E22E98C">
      <w:pPr>
        <w:numPr>
          <w:ilvl w:val="255"/>
          <w:numId w:val="0"/>
        </w:num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向甲方</w:t>
      </w:r>
      <w:r>
        <w:rPr>
          <w:rFonts w:hint="eastAsia" w:ascii="Times New Roman" w:hAnsi="Times New Roman" w:eastAsia="仿宋" w:cs="Times New Roman"/>
          <w:sz w:val="32"/>
          <w:szCs w:val="32"/>
          <w:lang w:val="en-US" w:eastAsia="zh-CN"/>
        </w:rPr>
        <w:t>移交</w:t>
      </w:r>
      <w:r>
        <w:rPr>
          <w:rFonts w:hint="eastAsia" w:ascii="Times New Roman" w:hAnsi="Times New Roman" w:eastAsia="仿宋" w:cs="Times New Roman"/>
          <w:sz w:val="32"/>
          <w:szCs w:val="32"/>
        </w:rPr>
        <w:t>上述</w:t>
      </w:r>
      <w:r>
        <w:rPr>
          <w:rFonts w:hint="eastAsia" w:ascii="Times New Roman" w:hAnsi="Times New Roman" w:eastAsia="仿宋" w:cs="Times New Roman"/>
          <w:sz w:val="32"/>
          <w:szCs w:val="32"/>
          <w:lang w:eastAsia="zh-CN"/>
        </w:rPr>
        <w:t>场地</w:t>
      </w:r>
      <w:r>
        <w:rPr>
          <w:rFonts w:hint="eastAsia" w:ascii="Times New Roman" w:hAnsi="Times New Roman" w:eastAsia="仿宋" w:cs="Times New Roman"/>
          <w:sz w:val="32"/>
          <w:szCs w:val="32"/>
          <w:lang w:val="en-US" w:eastAsia="zh-CN"/>
        </w:rPr>
        <w:t>并将甲方验收确认</w:t>
      </w:r>
      <w:r>
        <w:rPr>
          <w:rFonts w:hint="eastAsia" w:ascii="Times New Roman" w:hAnsi="Times New Roman" w:eastAsia="仿宋" w:cs="Times New Roman"/>
          <w:sz w:val="32"/>
          <w:szCs w:val="32"/>
        </w:rPr>
        <w:t>；</w:t>
      </w:r>
    </w:p>
    <w:p w14:paraId="34C5E3A4">
      <w:pPr>
        <w:numPr>
          <w:ilvl w:val="255"/>
          <w:numId w:val="0"/>
        </w:num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结清租赁期间产生的一切费用；</w:t>
      </w:r>
    </w:p>
    <w:p w14:paraId="4B2CB8C1">
      <w:pPr>
        <w:numPr>
          <w:ilvl w:val="255"/>
          <w:numId w:val="0"/>
        </w:numPr>
        <w:spacing w:line="560" w:lineRule="exact"/>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租赁保证金</w:t>
      </w:r>
      <w:r>
        <w:rPr>
          <w:rFonts w:hint="eastAsia" w:ascii="Times New Roman" w:hAnsi="Times New Roman" w:eastAsia="仿宋" w:cs="Times New Roman"/>
          <w:sz w:val="32"/>
          <w:szCs w:val="32"/>
          <w:lang w:val="en-US" w:eastAsia="zh-CN"/>
        </w:rPr>
        <w:t>不予退还，</w:t>
      </w:r>
      <w:r>
        <w:rPr>
          <w:rFonts w:hint="eastAsia" w:ascii="Times New Roman" w:hAnsi="Times New Roman" w:eastAsia="仿宋" w:cs="Times New Roman"/>
          <w:sz w:val="32"/>
          <w:szCs w:val="32"/>
        </w:rPr>
        <w:t>作为</w:t>
      </w:r>
      <w:r>
        <w:rPr>
          <w:rFonts w:hint="eastAsia" w:ascii="Times New Roman" w:hAnsi="Times New Roman" w:eastAsia="仿宋" w:cs="Times New Roman"/>
          <w:sz w:val="32"/>
          <w:szCs w:val="32"/>
          <w:lang w:val="en-US" w:eastAsia="zh-CN"/>
        </w:rPr>
        <w:t>对</w:t>
      </w:r>
      <w:r>
        <w:rPr>
          <w:rFonts w:hint="eastAsia" w:ascii="Times New Roman" w:hAnsi="Times New Roman" w:eastAsia="仿宋" w:cs="Times New Roman"/>
          <w:sz w:val="32"/>
          <w:szCs w:val="32"/>
        </w:rPr>
        <w:t>甲方的经济补偿</w:t>
      </w:r>
      <w:r>
        <w:rPr>
          <w:rFonts w:hint="eastAsia" w:ascii="Times New Roman" w:hAnsi="Times New Roman" w:eastAsia="仿宋" w:cs="Times New Roman"/>
          <w:sz w:val="32"/>
          <w:szCs w:val="32"/>
          <w:lang w:eastAsia="zh-CN"/>
        </w:rPr>
        <w:t>；</w:t>
      </w:r>
    </w:p>
    <w:p w14:paraId="560C69B3">
      <w:pPr>
        <w:numPr>
          <w:ilvl w:val="255"/>
          <w:numId w:val="0"/>
        </w:num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4、补缴免租期间的全部租金；</w:t>
      </w:r>
    </w:p>
    <w:p w14:paraId="0C75C607">
      <w:pPr>
        <w:numPr>
          <w:ilvl w:val="255"/>
          <w:numId w:val="0"/>
        </w:num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5、赔偿甲方月租金的【  】倍作为租赁场地恢复原状的费用补偿。</w:t>
      </w:r>
    </w:p>
    <w:p w14:paraId="4B2F0706">
      <w:pPr>
        <w:numPr>
          <w:ilvl w:val="255"/>
          <w:numId w:val="0"/>
        </w:num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如乙方未履行上述义务，</w:t>
      </w:r>
      <w:r>
        <w:rPr>
          <w:rFonts w:hint="eastAsia" w:ascii="Times New Roman" w:hAnsi="Times New Roman" w:eastAsia="仿宋" w:cs="Times New Roman"/>
          <w:sz w:val="32"/>
          <w:szCs w:val="32"/>
        </w:rPr>
        <w:t>甲方有权要求乙方</w:t>
      </w:r>
      <w:r>
        <w:rPr>
          <w:rFonts w:hint="eastAsia" w:ascii="Times New Roman" w:hAnsi="Times New Roman" w:eastAsia="仿宋" w:cs="Times New Roman"/>
          <w:sz w:val="32"/>
          <w:szCs w:val="32"/>
          <w:lang w:val="en-US" w:eastAsia="zh-CN"/>
        </w:rPr>
        <w:t>补缴未提前告知而产生的</w:t>
      </w:r>
      <w:r>
        <w:rPr>
          <w:rFonts w:hint="eastAsia" w:ascii="Times New Roman" w:hAnsi="Times New Roman" w:eastAsia="仿宋" w:cs="Times New Roman"/>
          <w:sz w:val="32"/>
          <w:szCs w:val="32"/>
        </w:rPr>
        <w:t>租金</w:t>
      </w:r>
      <w:r>
        <w:rPr>
          <w:rFonts w:hint="eastAsia" w:ascii="Times New Roman" w:hAnsi="Times New Roman" w:eastAsia="仿宋" w:cs="Times New Roman"/>
          <w:sz w:val="32"/>
          <w:szCs w:val="32"/>
          <w:lang w:val="en-US" w:eastAsia="zh-CN"/>
        </w:rPr>
        <w:t>损失</w:t>
      </w:r>
      <w:r>
        <w:rPr>
          <w:rFonts w:hint="eastAsia" w:ascii="Times New Roman" w:hAnsi="Times New Roman" w:eastAsia="仿宋" w:cs="Times New Roman"/>
          <w:sz w:val="32"/>
          <w:szCs w:val="32"/>
          <w:lang w:eastAsia="zh-CN"/>
        </w:rPr>
        <w:t>。</w:t>
      </w:r>
    </w:p>
    <w:p w14:paraId="14430740">
      <w:pPr>
        <w:numPr>
          <w:ilvl w:val="-1"/>
          <w:numId w:val="0"/>
        </w:numPr>
        <w:spacing w:line="560" w:lineRule="exact"/>
        <w:ind w:firstLine="640" w:firstLineChars="200"/>
        <w:rPr>
          <w:rFonts w:hint="eastAsia" w:ascii="Times New Roman" w:hAnsi="Times New Roman" w:eastAsia="仿宋" w:cs="Times New Roman"/>
          <w:b/>
          <w:bCs/>
          <w:sz w:val="32"/>
          <w:szCs w:val="32"/>
          <w:lang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五</w:t>
      </w:r>
      <w:r>
        <w:rPr>
          <w:rFonts w:hint="eastAsia" w:ascii="Times New Roman" w:hAnsi="Times New Roman" w:eastAsia="仿宋" w:cs="Times New Roman"/>
          <w:sz w:val="32"/>
          <w:szCs w:val="32"/>
          <w:lang w:eastAsia="zh-CN"/>
        </w:rPr>
        <w:t>）</w:t>
      </w:r>
      <w:r>
        <w:rPr>
          <w:rFonts w:hint="eastAsia" w:ascii="仿宋" w:hAnsi="仿宋" w:eastAsia="仿宋" w:cs="仿宋"/>
          <w:sz w:val="32"/>
          <w:szCs w:val="32"/>
        </w:rPr>
        <w:t>甲方因经营需要或按上级部门要求、法律变更、国家征收等情形可提前解除合同，乙方必须配合搬迁撤离，乙方搬迁补偿由双方另行协商确定</w:t>
      </w:r>
      <w:r>
        <w:rPr>
          <w:rFonts w:hint="eastAsia" w:ascii="仿宋" w:hAnsi="仿宋" w:eastAsia="仿宋" w:cs="仿宋"/>
          <w:sz w:val="32"/>
          <w:szCs w:val="32"/>
          <w:lang w:eastAsia="zh-CN"/>
        </w:rPr>
        <w:t>。</w:t>
      </w:r>
    </w:p>
    <w:p w14:paraId="1DF98B1F">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十、违约责任</w:t>
      </w:r>
    </w:p>
    <w:p w14:paraId="78247C9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（一）若乙方违反法律法规、政府机关单位行业要求、园区管理相关规定及本合同的相关约定，甲方有权要求乙方限期整改，同时乙方须承担相应的责任。</w:t>
      </w:r>
    </w:p>
    <w:p w14:paraId="24ED318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（二）若乙方未按照本合同书规定的期限向甲方交付租金等相关费用，每延期一日，乙方须按应付未付租金等相关费用的当月金额每日</w:t>
      </w:r>
      <w:r>
        <w:rPr>
          <w:rFonts w:ascii="仿宋" w:hAnsi="仿宋" w:eastAsia="仿宋" w:cs="仿宋"/>
          <w:sz w:val="32"/>
          <w:szCs w:val="32"/>
        </w:rPr>
        <w:t>0.1%向甲方支付违约金，违约金计算</w:t>
      </w:r>
      <w:r>
        <w:rPr>
          <w:rFonts w:hint="eastAsia" w:ascii="仿宋" w:hAnsi="仿宋" w:eastAsia="仿宋" w:cs="仿宋"/>
          <w:sz w:val="32"/>
          <w:szCs w:val="32"/>
        </w:rPr>
        <w:t>截止日期为乙方付清</w:t>
      </w:r>
      <w:r>
        <w:rPr>
          <w:rFonts w:hint="eastAsia" w:ascii="仿宋" w:hAnsi="仿宋" w:eastAsia="仿宋" w:cs="仿宋"/>
          <w:sz w:val="32"/>
          <w:szCs w:val="32"/>
          <w:lang w:val="en-US" w:eastAsia="zh-CN"/>
        </w:rPr>
        <w:t>全部款项</w:t>
      </w:r>
      <w:r>
        <w:rPr>
          <w:rFonts w:hint="eastAsia" w:ascii="仿宋" w:hAnsi="仿宋" w:eastAsia="仿宋" w:cs="仿宋"/>
          <w:sz w:val="32"/>
          <w:szCs w:val="32"/>
        </w:rPr>
        <w:t>之日止。</w:t>
      </w:r>
    </w:p>
    <w:p w14:paraId="14AE0F05">
      <w:pPr>
        <w:spacing w:line="56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（三）若乙方逾期支付租金或其他费用达</w:t>
      </w:r>
      <w:r>
        <w:rPr>
          <w:rFonts w:ascii="Times New Roman" w:hAnsi="Times New Roman" w:eastAsia="仿宋" w:cs="Times New Roman"/>
          <w:sz w:val="32"/>
          <w:szCs w:val="32"/>
        </w:rPr>
        <w:t>60天，甲方</w:t>
      </w:r>
      <w:r>
        <w:rPr>
          <w:rFonts w:hint="eastAsia" w:ascii="Times New Roman" w:hAnsi="Times New Roman" w:eastAsia="仿宋" w:cs="Times New Roman"/>
          <w:sz w:val="32"/>
          <w:szCs w:val="32"/>
          <w:lang w:val="en-US" w:eastAsia="zh-CN"/>
        </w:rPr>
        <w:t>及物业公司</w:t>
      </w:r>
      <w:r>
        <w:rPr>
          <w:rFonts w:ascii="Times New Roman" w:hAnsi="Times New Roman" w:eastAsia="仿宋" w:cs="Times New Roman"/>
          <w:sz w:val="32"/>
          <w:szCs w:val="32"/>
        </w:rPr>
        <w:t>有权停止乙方使用上述</w:t>
      </w:r>
      <w:r>
        <w:rPr>
          <w:rFonts w:hint="eastAsia" w:ascii="Times New Roman" w:hAnsi="Times New Roman" w:eastAsia="仿宋" w:cs="Times New Roman"/>
          <w:sz w:val="32"/>
          <w:szCs w:val="32"/>
          <w:lang w:eastAsia="zh-CN"/>
        </w:rPr>
        <w:t>场地</w:t>
      </w:r>
      <w:r>
        <w:rPr>
          <w:rFonts w:ascii="Times New Roman" w:hAnsi="Times New Roman" w:eastAsia="仿宋" w:cs="Times New Roman"/>
          <w:sz w:val="32"/>
          <w:szCs w:val="32"/>
        </w:rPr>
        <w:t>内的</w:t>
      </w:r>
      <w:r>
        <w:rPr>
          <w:rFonts w:hint="eastAsia" w:ascii="Times New Roman" w:hAnsi="Times New Roman" w:eastAsia="仿宋" w:cs="Times New Roman"/>
          <w:sz w:val="32"/>
          <w:szCs w:val="32"/>
        </w:rPr>
        <w:t>一切设施及暂停提供相关服务</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包括但不限于</w:t>
      </w:r>
      <w:r>
        <w:rPr>
          <w:rFonts w:hint="eastAsia" w:ascii="仿宋" w:hAnsi="仿宋" w:eastAsia="仿宋" w:cs="仿宋"/>
          <w:sz w:val="32"/>
          <w:szCs w:val="32"/>
        </w:rPr>
        <w:t>采取停水停电、</w:t>
      </w:r>
      <w:r>
        <w:rPr>
          <w:rFonts w:hint="eastAsia" w:ascii="仿宋" w:hAnsi="仿宋" w:eastAsia="仿宋" w:cs="仿宋"/>
          <w:sz w:val="32"/>
          <w:szCs w:val="32"/>
          <w:lang w:val="en-US" w:eastAsia="zh-CN"/>
        </w:rPr>
        <w:t>停止能源供应等方式直至乙方按合同约定履行付款义务</w:t>
      </w:r>
      <w:r>
        <w:rPr>
          <w:rFonts w:hint="eastAsia" w:ascii="Times New Roman" w:hAnsi="Times New Roman" w:eastAsia="仿宋" w:cs="Times New Roman"/>
          <w:sz w:val="32"/>
          <w:szCs w:val="32"/>
        </w:rPr>
        <w:t>，由此造成的一切损失（包括但不限于乙方及受转租户的损失）由乙方全部承担，甲方保留解除本合同的权利；若甲方选择解除合同的，</w:t>
      </w:r>
      <w:r>
        <w:rPr>
          <w:rFonts w:hint="eastAsia" w:ascii="Times New Roman" w:hAnsi="Times New Roman" w:eastAsia="仿宋" w:cs="Times New Roman"/>
          <w:sz w:val="32"/>
          <w:szCs w:val="32"/>
          <w:lang w:val="en-US" w:eastAsia="zh-CN"/>
        </w:rPr>
        <w:t>除前述已经产生的逾期支付违约金外，</w:t>
      </w:r>
      <w:r>
        <w:rPr>
          <w:rFonts w:hint="eastAsia" w:ascii="Times New Roman" w:hAnsi="Times New Roman" w:eastAsia="仿宋" w:cs="Times New Roman"/>
          <w:sz w:val="32"/>
          <w:szCs w:val="32"/>
        </w:rPr>
        <w:t>乙方</w:t>
      </w:r>
      <w:r>
        <w:rPr>
          <w:rFonts w:hint="eastAsia" w:ascii="Times New Roman" w:hAnsi="Times New Roman" w:eastAsia="仿宋" w:cs="Times New Roman"/>
          <w:sz w:val="32"/>
          <w:szCs w:val="32"/>
          <w:lang w:val="en-US" w:eastAsia="zh-CN"/>
        </w:rPr>
        <w:t>还</w:t>
      </w:r>
      <w:r>
        <w:rPr>
          <w:rFonts w:hint="eastAsia" w:ascii="Times New Roman" w:hAnsi="Times New Roman" w:eastAsia="仿宋" w:cs="Times New Roman"/>
          <w:sz w:val="32"/>
          <w:szCs w:val="32"/>
        </w:rPr>
        <w:t>应</w:t>
      </w:r>
      <w:r>
        <w:rPr>
          <w:rFonts w:hint="eastAsia" w:ascii="Times New Roman" w:hAnsi="Times New Roman" w:eastAsia="仿宋" w:cs="Times New Roman"/>
          <w:sz w:val="32"/>
          <w:szCs w:val="32"/>
          <w:lang w:val="en-US" w:eastAsia="zh-CN"/>
        </w:rPr>
        <w:t>按</w:t>
      </w:r>
      <w:r>
        <w:rPr>
          <w:rFonts w:hint="eastAsia" w:ascii="Times New Roman" w:hAnsi="Times New Roman" w:eastAsia="仿宋" w:cs="Times New Roman"/>
          <w:sz w:val="32"/>
          <w:szCs w:val="32"/>
        </w:rPr>
        <w:t>本合同</w:t>
      </w:r>
      <w:r>
        <w:rPr>
          <w:rFonts w:hint="eastAsia" w:ascii="Times New Roman" w:hAnsi="Times New Roman" w:eastAsia="仿宋" w:cs="Times New Roman"/>
          <w:sz w:val="32"/>
          <w:szCs w:val="32"/>
          <w:lang w:val="en-US" w:eastAsia="zh-CN"/>
        </w:rPr>
        <w:t>解除当月租金</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倍的标准向甲方支付</w:t>
      </w:r>
      <w:r>
        <w:rPr>
          <w:rFonts w:hint="eastAsia" w:ascii="Times New Roman" w:hAnsi="Times New Roman" w:eastAsia="仿宋" w:cs="Times New Roman"/>
          <w:sz w:val="32"/>
          <w:szCs w:val="32"/>
        </w:rPr>
        <w:t>违约金。</w:t>
      </w:r>
    </w:p>
    <w:p w14:paraId="14135C76">
      <w:pPr>
        <w:spacing w:line="560" w:lineRule="exact"/>
        <w:ind w:firstLine="640" w:firstLineChars="200"/>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若</w:t>
      </w:r>
      <w:r>
        <w:rPr>
          <w:rFonts w:hint="eastAsia" w:ascii="Times New Roman" w:hAnsi="Times New Roman" w:eastAsia="仿宋" w:cs="Times New Roman"/>
          <w:sz w:val="32"/>
          <w:szCs w:val="32"/>
          <w:highlight w:val="none"/>
          <w:lang w:eastAsia="zh-CN"/>
        </w:rPr>
        <w:t>乙方擅自将</w:t>
      </w:r>
      <w:r>
        <w:rPr>
          <w:rFonts w:hint="eastAsia" w:ascii="Times New Roman" w:hAnsi="Times New Roman" w:eastAsia="仿宋" w:cs="Times New Roman"/>
          <w:sz w:val="32"/>
          <w:szCs w:val="32"/>
          <w:highlight w:val="none"/>
          <w:lang w:val="en-US" w:eastAsia="zh-CN"/>
        </w:rPr>
        <w:t>租赁场地</w:t>
      </w:r>
      <w:r>
        <w:rPr>
          <w:rFonts w:hint="eastAsia" w:ascii="Times New Roman" w:hAnsi="Times New Roman" w:eastAsia="仿宋" w:cs="Times New Roman"/>
          <w:sz w:val="32"/>
          <w:szCs w:val="32"/>
          <w:highlight w:val="none"/>
          <w:lang w:eastAsia="zh-CN"/>
        </w:rPr>
        <w:t>转租给第三人，擅自改变</w:t>
      </w:r>
      <w:r>
        <w:rPr>
          <w:rFonts w:hint="eastAsia" w:ascii="Times New Roman" w:hAnsi="Times New Roman" w:eastAsia="仿宋" w:cs="Times New Roman"/>
          <w:sz w:val="32"/>
          <w:szCs w:val="32"/>
          <w:highlight w:val="none"/>
          <w:lang w:val="en-US" w:eastAsia="zh-CN"/>
        </w:rPr>
        <w:t>场地</w:t>
      </w:r>
      <w:r>
        <w:rPr>
          <w:rFonts w:hint="eastAsia" w:ascii="Times New Roman" w:hAnsi="Times New Roman" w:eastAsia="仿宋" w:cs="Times New Roman"/>
          <w:sz w:val="32"/>
          <w:szCs w:val="32"/>
          <w:highlight w:val="none"/>
          <w:lang w:eastAsia="zh-CN"/>
        </w:rPr>
        <w:t>用途，或从事违法违规活动、损害公共利益的，乙方</w:t>
      </w:r>
      <w:r>
        <w:rPr>
          <w:rFonts w:hint="eastAsia" w:ascii="Times New Roman" w:hAnsi="Times New Roman" w:eastAsia="仿宋" w:cs="Times New Roman"/>
          <w:sz w:val="32"/>
          <w:szCs w:val="32"/>
          <w:highlight w:val="none"/>
          <w:lang w:val="en-US" w:eastAsia="zh-CN"/>
        </w:rPr>
        <w:t>应当</w:t>
      </w:r>
      <w:r>
        <w:rPr>
          <w:rFonts w:hint="eastAsia" w:ascii="Times New Roman" w:hAnsi="Times New Roman" w:eastAsia="仿宋" w:cs="Times New Roman"/>
          <w:sz w:val="32"/>
          <w:szCs w:val="32"/>
          <w:highlight w:val="none"/>
          <w:lang w:eastAsia="zh-CN"/>
        </w:rPr>
        <w:t>按照</w:t>
      </w:r>
      <w:r>
        <w:rPr>
          <w:rFonts w:hint="eastAsia" w:ascii="Times New Roman" w:hAnsi="Times New Roman" w:eastAsia="仿宋" w:cs="Times New Roman"/>
          <w:sz w:val="32"/>
          <w:szCs w:val="32"/>
          <w:highlight w:val="none"/>
          <w:lang w:val="en-US" w:eastAsia="zh-CN"/>
        </w:rPr>
        <w:t>合同解除当月租金</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倍</w:t>
      </w:r>
      <w:r>
        <w:rPr>
          <w:rFonts w:hint="eastAsia" w:ascii="Times New Roman" w:hAnsi="Times New Roman" w:eastAsia="仿宋" w:cs="Times New Roman"/>
          <w:sz w:val="32"/>
          <w:szCs w:val="32"/>
          <w:highlight w:val="none"/>
          <w:lang w:eastAsia="zh-CN"/>
        </w:rPr>
        <w:t>的标准向甲方支付违约金，</w:t>
      </w:r>
      <w:r>
        <w:rPr>
          <w:rFonts w:hint="eastAsia" w:ascii="Times New Roman" w:hAnsi="Times New Roman" w:eastAsia="仿宋" w:cs="Times New Roman"/>
          <w:sz w:val="32"/>
          <w:szCs w:val="32"/>
          <w:highlight w:val="none"/>
          <w:lang w:val="en-US" w:eastAsia="zh-CN"/>
        </w:rPr>
        <w:t>并赔偿损失</w:t>
      </w:r>
      <w:r>
        <w:rPr>
          <w:rFonts w:hint="eastAsia" w:ascii="Times New Roman" w:hAnsi="Times New Roman" w:eastAsia="仿宋" w:cs="Times New Roman"/>
          <w:sz w:val="32"/>
          <w:szCs w:val="32"/>
          <w:highlight w:val="none"/>
          <w:lang w:eastAsia="zh-CN"/>
        </w:rPr>
        <w:t>。</w:t>
      </w:r>
    </w:p>
    <w:p w14:paraId="4BFCCBC8">
      <w:pPr>
        <w:spacing w:line="560" w:lineRule="exact"/>
        <w:ind w:firstLine="640" w:firstLineChars="200"/>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eastAsia="zh-CN"/>
        </w:rPr>
        <w:t>）乙方擅自装修、拆改变动</w:t>
      </w:r>
      <w:r>
        <w:rPr>
          <w:rFonts w:hint="eastAsia" w:ascii="Times New Roman" w:hAnsi="Times New Roman" w:eastAsia="仿宋" w:cs="Times New Roman"/>
          <w:sz w:val="32"/>
          <w:szCs w:val="32"/>
          <w:highlight w:val="none"/>
          <w:lang w:val="en-US" w:eastAsia="zh-CN"/>
        </w:rPr>
        <w:t>场地</w:t>
      </w:r>
      <w:r>
        <w:rPr>
          <w:rFonts w:hint="eastAsia" w:ascii="Times New Roman" w:hAnsi="Times New Roman" w:eastAsia="仿宋" w:cs="Times New Roman"/>
          <w:sz w:val="32"/>
          <w:szCs w:val="32"/>
          <w:highlight w:val="none"/>
          <w:lang w:eastAsia="zh-CN"/>
        </w:rPr>
        <w:t>结构及设施，堆放易燃易爆及危险物品或因使用不当造成</w:t>
      </w:r>
      <w:r>
        <w:rPr>
          <w:rFonts w:hint="eastAsia" w:ascii="Times New Roman" w:hAnsi="Times New Roman" w:eastAsia="仿宋" w:cs="Times New Roman"/>
          <w:sz w:val="32"/>
          <w:szCs w:val="32"/>
          <w:highlight w:val="none"/>
          <w:lang w:val="en-US" w:eastAsia="zh-CN"/>
        </w:rPr>
        <w:t>场地</w:t>
      </w:r>
      <w:r>
        <w:rPr>
          <w:rFonts w:hint="eastAsia" w:ascii="Times New Roman" w:hAnsi="Times New Roman" w:eastAsia="仿宋" w:cs="Times New Roman"/>
          <w:sz w:val="32"/>
          <w:szCs w:val="32"/>
          <w:highlight w:val="none"/>
          <w:lang w:eastAsia="zh-CN"/>
        </w:rPr>
        <w:t xml:space="preserve">及其附属物品、设备设施发生损坏或故障的，乙方应恢复原状或赔偿损失，并按照                    </w:t>
      </w:r>
      <w:r>
        <w:rPr>
          <w:rFonts w:hint="eastAsia" w:ascii="Times New Roman" w:hAnsi="Times New Roman" w:eastAsia="仿宋" w:cs="Times New Roman"/>
          <w:sz w:val="32"/>
          <w:szCs w:val="32"/>
          <w:highlight w:val="none"/>
          <w:lang w:val="en-US" w:eastAsia="zh-CN"/>
        </w:rPr>
        <w:t>当月租金【 】倍</w:t>
      </w:r>
      <w:r>
        <w:rPr>
          <w:rFonts w:hint="eastAsia" w:ascii="Times New Roman" w:hAnsi="Times New Roman" w:eastAsia="仿宋" w:cs="Times New Roman"/>
          <w:sz w:val="32"/>
          <w:szCs w:val="32"/>
          <w:highlight w:val="none"/>
          <w:lang w:eastAsia="zh-CN"/>
        </w:rPr>
        <w:t>的标准向甲方支付违约金，</w:t>
      </w:r>
      <w:r>
        <w:rPr>
          <w:rFonts w:hint="eastAsia" w:ascii="Times New Roman" w:hAnsi="Times New Roman" w:eastAsia="仿宋" w:cs="Times New Roman"/>
          <w:sz w:val="32"/>
          <w:szCs w:val="32"/>
          <w:highlight w:val="none"/>
          <w:lang w:val="en-US" w:eastAsia="zh-CN"/>
        </w:rPr>
        <w:t>并赔偿损失。</w:t>
      </w:r>
    </w:p>
    <w:p w14:paraId="15101E75">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eastAsia="zh-CN"/>
        </w:rPr>
        <w:t>）除本条相关约定外，乙方违反本合同有关约定或违</w:t>
      </w:r>
      <w:r>
        <w:rPr>
          <w:rFonts w:hint="eastAsia" w:ascii="Times New Roman" w:hAnsi="Times New Roman" w:eastAsia="仿宋" w:cs="Times New Roman"/>
          <w:sz w:val="32"/>
          <w:szCs w:val="32"/>
          <w:lang w:eastAsia="zh-CN"/>
        </w:rPr>
        <w:t>反其在本合同项下所作之任何其他承诺、保证、确认的，则甲方有权通知其改正，乙方应当改正。经甲方</w:t>
      </w:r>
      <w:r>
        <w:rPr>
          <w:rFonts w:hint="eastAsia" w:ascii="Times New Roman" w:hAnsi="Times New Roman" w:eastAsia="仿宋" w:cs="Times New Roman"/>
          <w:sz w:val="32"/>
          <w:szCs w:val="32"/>
          <w:lang w:val="en-US" w:eastAsia="zh-CN"/>
        </w:rPr>
        <w:t>催告</w:t>
      </w:r>
      <w:r>
        <w:rPr>
          <w:rFonts w:hint="eastAsia" w:ascii="Times New Roman" w:hAnsi="Times New Roman" w:eastAsia="仿宋" w:cs="Times New Roman"/>
          <w:sz w:val="32"/>
          <w:szCs w:val="32"/>
          <w:lang w:eastAsia="zh-CN"/>
        </w:rPr>
        <w:t>，乙方仍不改正的，则自甲方</w:t>
      </w:r>
      <w:r>
        <w:rPr>
          <w:rFonts w:hint="eastAsia" w:ascii="Times New Roman" w:hAnsi="Times New Roman" w:eastAsia="仿宋" w:cs="Times New Roman"/>
          <w:sz w:val="32"/>
          <w:szCs w:val="32"/>
          <w:lang w:val="en-US" w:eastAsia="zh-CN"/>
        </w:rPr>
        <w:t>催告期限届满之日起</w:t>
      </w:r>
      <w:r>
        <w:rPr>
          <w:rFonts w:hint="eastAsia" w:ascii="Times New Roman" w:hAnsi="Times New Roman" w:eastAsia="仿宋" w:cs="Times New Roman"/>
          <w:sz w:val="32"/>
          <w:szCs w:val="32"/>
          <w:lang w:eastAsia="zh-CN"/>
        </w:rPr>
        <w:t>每日应当向甲方支付通知发出</w:t>
      </w:r>
      <w:r>
        <w:rPr>
          <w:rFonts w:hint="eastAsia" w:ascii="Times New Roman" w:hAnsi="Times New Roman" w:eastAsia="仿宋" w:cs="Times New Roman"/>
          <w:sz w:val="32"/>
          <w:szCs w:val="32"/>
          <w:lang w:val="en-US" w:eastAsia="zh-CN"/>
        </w:rPr>
        <w:t>当月月</w:t>
      </w:r>
      <w:r>
        <w:rPr>
          <w:rFonts w:hint="eastAsia" w:ascii="Times New Roman" w:hAnsi="Times New Roman" w:eastAsia="仿宋" w:cs="Times New Roman"/>
          <w:sz w:val="32"/>
          <w:szCs w:val="32"/>
          <w:lang w:eastAsia="zh-CN"/>
        </w:rPr>
        <w:t>租金【  】‰的延迟履行违约金，直至乙方</w:t>
      </w:r>
      <w:r>
        <w:rPr>
          <w:rFonts w:hint="eastAsia" w:ascii="Times New Roman" w:hAnsi="Times New Roman" w:eastAsia="仿宋" w:cs="Times New Roman"/>
          <w:sz w:val="32"/>
          <w:szCs w:val="32"/>
          <w:lang w:val="en-US" w:eastAsia="zh-CN"/>
        </w:rPr>
        <w:t>完全履行义务之日</w:t>
      </w:r>
      <w:r>
        <w:rPr>
          <w:rFonts w:hint="eastAsia" w:ascii="Times New Roman" w:hAnsi="Times New Roman" w:eastAsia="仿宋" w:cs="Times New Roman"/>
          <w:sz w:val="32"/>
          <w:szCs w:val="32"/>
          <w:lang w:eastAsia="zh-CN"/>
        </w:rPr>
        <w:t>止；如乙方延迟履行超过【   】日，则甲方有权解除合同，</w:t>
      </w:r>
      <w:r>
        <w:rPr>
          <w:rFonts w:hint="eastAsia" w:ascii="Times New Roman" w:hAnsi="Times New Roman" w:eastAsia="仿宋" w:cs="Times New Roman"/>
          <w:sz w:val="32"/>
          <w:szCs w:val="32"/>
          <w:lang w:val="en-US" w:eastAsia="zh-CN"/>
        </w:rPr>
        <w:t>乙方应按照本条第（三）款的约定支付违约金。</w:t>
      </w:r>
    </w:p>
    <w:p w14:paraId="10D83E99">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（七）</w:t>
      </w:r>
      <w:r>
        <w:rPr>
          <w:rFonts w:hint="default" w:ascii="Times New Roman" w:hAnsi="Times New Roman" w:eastAsia="仿宋" w:cs="Times New Roman"/>
          <w:sz w:val="32"/>
          <w:szCs w:val="32"/>
          <w:highlight w:val="none"/>
          <w:lang w:val="en-US" w:eastAsia="zh-CN"/>
        </w:rPr>
        <w:t>如乙方不履行或不完全履行本合同约定义务的，应当承担相应的违约责任，并赔偿由此给甲方造成的损失，包括甲方为实现债权而支付的费用(包括但不限于诉讼费、仲裁费、保全费、执行费公证费、律师费、鉴定费、送达费、保全保险费、翻译费、公告费及其他费用)</w:t>
      </w:r>
      <w:r>
        <w:rPr>
          <w:rFonts w:hint="eastAsia" w:ascii="Times New Roman" w:hAnsi="Times New Roman" w:eastAsia="仿宋" w:cs="Times New Roman"/>
          <w:sz w:val="32"/>
          <w:szCs w:val="32"/>
          <w:highlight w:val="none"/>
          <w:lang w:val="en-US" w:eastAsia="zh-CN"/>
        </w:rPr>
        <w:t>。</w:t>
      </w:r>
    </w:p>
    <w:p w14:paraId="46F5FF37">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w:t>
      </w:r>
      <w:r>
        <w:rPr>
          <w:rFonts w:hint="eastAsia" w:ascii="黑体" w:hAnsi="黑体" w:eastAsia="黑体" w:cs="黑体"/>
          <w:bCs/>
          <w:sz w:val="32"/>
          <w:szCs w:val="32"/>
          <w:lang w:val="en-US" w:eastAsia="zh-CN"/>
        </w:rPr>
        <w:t>一</w:t>
      </w:r>
      <w:r>
        <w:rPr>
          <w:rFonts w:hint="eastAsia" w:ascii="黑体" w:hAnsi="黑体" w:eastAsia="黑体" w:cs="黑体"/>
          <w:bCs/>
          <w:sz w:val="32"/>
          <w:szCs w:val="32"/>
        </w:rPr>
        <w:t>、免责条款</w:t>
      </w:r>
    </w:p>
    <w:p w14:paraId="60DC76B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凡因发生严重自然灾害、战争、地震、台风及国家征收、市政拆迁、政府政策等其它不可抗力给其中一方造成损失</w:t>
      </w:r>
      <w:r>
        <w:rPr>
          <w:rFonts w:hint="eastAsia" w:ascii="仿宋" w:hAnsi="仿宋" w:eastAsia="仿宋" w:cs="仿宋"/>
          <w:sz w:val="32"/>
          <w:szCs w:val="32"/>
          <w:lang w:val="en-US" w:eastAsia="zh-CN"/>
        </w:rPr>
        <w:t>或本合同无法继续履行</w:t>
      </w:r>
      <w:r>
        <w:rPr>
          <w:rFonts w:hint="eastAsia" w:ascii="仿宋" w:hAnsi="仿宋" w:eastAsia="仿宋" w:cs="仿宋"/>
          <w:sz w:val="32"/>
          <w:szCs w:val="32"/>
        </w:rPr>
        <w:t>的，应在不可抗力事件结束后</w:t>
      </w:r>
      <w:r>
        <w:rPr>
          <w:rFonts w:hint="eastAsia" w:ascii="仿宋" w:hAnsi="仿宋" w:eastAsia="仿宋" w:cs="仿宋"/>
          <w:sz w:val="32"/>
          <w:szCs w:val="32"/>
          <w:lang w:val="en-US" w:eastAsia="zh-CN"/>
        </w:rPr>
        <w:t>15</w:t>
      </w:r>
      <w:r>
        <w:rPr>
          <w:rFonts w:hint="eastAsia" w:ascii="仿宋" w:hAnsi="仿宋" w:eastAsia="仿宋" w:cs="仿宋"/>
          <w:sz w:val="32"/>
          <w:szCs w:val="32"/>
        </w:rPr>
        <w:t>日内向对方通报，以减轻可能给对方造成的损失，在取得有关机构的不可抗力证明或双方谅解确认后</w:t>
      </w:r>
      <w:r>
        <w:rPr>
          <w:rFonts w:hint="eastAsia" w:ascii="仿宋" w:hAnsi="仿宋" w:eastAsia="仿宋" w:cs="仿宋"/>
          <w:sz w:val="32"/>
          <w:szCs w:val="32"/>
          <w:lang w:eastAsia="zh-CN"/>
        </w:rPr>
        <w:t>，</w:t>
      </w:r>
      <w:r>
        <w:rPr>
          <w:rFonts w:hint="eastAsia" w:ascii="仿宋" w:hAnsi="仿宋" w:eastAsia="仿宋" w:cs="仿宋"/>
          <w:sz w:val="32"/>
          <w:szCs w:val="32"/>
        </w:rPr>
        <w:t>互不追究赔偿责任。</w:t>
      </w:r>
    </w:p>
    <w:p w14:paraId="35412455">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w:t>
      </w:r>
      <w:r>
        <w:rPr>
          <w:rFonts w:hint="eastAsia" w:ascii="黑体" w:hAnsi="黑体" w:eastAsia="黑体" w:cs="黑体"/>
          <w:bCs/>
          <w:sz w:val="32"/>
          <w:szCs w:val="32"/>
          <w:lang w:val="en-US" w:eastAsia="zh-CN"/>
        </w:rPr>
        <w:t>二</w:t>
      </w:r>
      <w:r>
        <w:rPr>
          <w:rFonts w:hint="eastAsia" w:ascii="黑体" w:hAnsi="黑体" w:eastAsia="黑体" w:cs="黑体"/>
          <w:bCs/>
          <w:sz w:val="32"/>
          <w:szCs w:val="32"/>
        </w:rPr>
        <w:t>、租赁</w:t>
      </w:r>
      <w:r>
        <w:rPr>
          <w:rFonts w:hint="eastAsia" w:ascii="黑体" w:hAnsi="黑体" w:eastAsia="黑体" w:cs="黑体"/>
          <w:bCs/>
          <w:sz w:val="32"/>
          <w:szCs w:val="32"/>
          <w:lang w:eastAsia="zh-CN"/>
        </w:rPr>
        <w:t>场地</w:t>
      </w:r>
      <w:r>
        <w:rPr>
          <w:rFonts w:hint="eastAsia" w:ascii="黑体" w:hAnsi="黑体" w:eastAsia="黑体" w:cs="黑体"/>
          <w:bCs/>
          <w:sz w:val="32"/>
          <w:szCs w:val="32"/>
        </w:rPr>
        <w:t>的归还</w:t>
      </w:r>
    </w:p>
    <w:p w14:paraId="7AABF8FA">
      <w:pPr>
        <w:numPr>
          <w:ilvl w:val="0"/>
          <w:numId w:val="0"/>
        </w:num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（一）本合同解除或终止，或租赁合同到期后双方未达成续租协议，乙方应于本合同终止或解除</w:t>
      </w:r>
      <w:r>
        <w:rPr>
          <w:rFonts w:hint="eastAsia" w:ascii="仿宋" w:hAnsi="仿宋" w:eastAsia="仿宋" w:cs="仿宋"/>
          <w:sz w:val="32"/>
          <w:szCs w:val="32"/>
          <w:lang w:val="en-US" w:eastAsia="zh-CN"/>
        </w:rPr>
        <w:t>之</w:t>
      </w:r>
      <w:r>
        <w:rPr>
          <w:rFonts w:ascii="仿宋" w:hAnsi="仿宋" w:eastAsia="仿宋" w:cs="仿宋"/>
          <w:sz w:val="32"/>
          <w:szCs w:val="32"/>
        </w:rPr>
        <w:t>日迁出上述</w:t>
      </w:r>
      <w:r>
        <w:rPr>
          <w:rFonts w:hint="eastAsia" w:ascii="仿宋" w:hAnsi="仿宋" w:eastAsia="仿宋" w:cs="仿宋"/>
          <w:sz w:val="32"/>
          <w:szCs w:val="32"/>
          <w:lang w:eastAsia="zh-CN"/>
        </w:rPr>
        <w:t>场地</w:t>
      </w:r>
      <w:r>
        <w:rPr>
          <w:rFonts w:ascii="仿宋" w:hAnsi="仿宋" w:eastAsia="仿宋" w:cs="仿宋"/>
          <w:sz w:val="32"/>
          <w:szCs w:val="32"/>
        </w:rPr>
        <w:t>，并办理退场</w:t>
      </w:r>
      <w:r>
        <w:rPr>
          <w:rFonts w:hint="eastAsia" w:ascii="仿宋" w:hAnsi="仿宋" w:eastAsia="仿宋" w:cs="仿宋"/>
          <w:sz w:val="32"/>
          <w:szCs w:val="32"/>
          <w:lang w:val="en-US" w:eastAsia="zh-CN"/>
        </w:rPr>
        <w:t>移交</w:t>
      </w:r>
      <w:r>
        <w:rPr>
          <w:rFonts w:ascii="仿宋" w:hAnsi="仿宋" w:eastAsia="仿宋" w:cs="仿宋"/>
          <w:sz w:val="32"/>
          <w:szCs w:val="32"/>
        </w:rPr>
        <w:t>手续</w:t>
      </w:r>
      <w:r>
        <w:rPr>
          <w:rFonts w:hint="eastAsia" w:ascii="仿宋" w:hAnsi="仿宋" w:eastAsia="仿宋" w:cs="仿宋"/>
          <w:sz w:val="32"/>
          <w:szCs w:val="32"/>
          <w:lang w:eastAsia="zh-CN"/>
        </w:rPr>
        <w:t>。</w:t>
      </w:r>
      <w:r>
        <w:rPr>
          <w:rFonts w:ascii="仿宋" w:hAnsi="仿宋" w:eastAsia="仿宋" w:cs="仿宋"/>
          <w:sz w:val="32"/>
          <w:szCs w:val="32"/>
        </w:rPr>
        <w:t>如乙方逾期未搬离又未返还上述</w:t>
      </w:r>
      <w:r>
        <w:rPr>
          <w:rFonts w:hint="eastAsia" w:ascii="仿宋" w:hAnsi="仿宋" w:eastAsia="仿宋" w:cs="仿宋"/>
          <w:sz w:val="32"/>
          <w:szCs w:val="32"/>
          <w:lang w:eastAsia="zh-CN"/>
        </w:rPr>
        <w:t>场地</w:t>
      </w:r>
      <w:r>
        <w:rPr>
          <w:rFonts w:ascii="仿宋" w:hAnsi="仿宋" w:eastAsia="仿宋" w:cs="仿宋"/>
          <w:sz w:val="32"/>
          <w:szCs w:val="32"/>
        </w:rPr>
        <w:t>的，</w:t>
      </w:r>
      <w:r>
        <w:rPr>
          <w:rFonts w:hint="eastAsia" w:ascii="仿宋" w:hAnsi="仿宋" w:eastAsia="仿宋" w:cs="仿宋"/>
          <w:sz w:val="32"/>
          <w:szCs w:val="32"/>
        </w:rPr>
        <w:t>甲方有权要求乙方自逾期之日起按</w:t>
      </w:r>
      <w:r>
        <w:rPr>
          <w:rFonts w:hint="eastAsia" w:ascii="仿宋" w:hAnsi="仿宋" w:eastAsia="仿宋" w:cs="仿宋"/>
          <w:sz w:val="32"/>
          <w:szCs w:val="32"/>
          <w:lang w:val="en-US" w:eastAsia="zh-CN"/>
        </w:rPr>
        <w:t>当</w:t>
      </w:r>
      <w:r>
        <w:rPr>
          <w:rFonts w:hint="eastAsia" w:ascii="仿宋" w:hAnsi="仿宋" w:eastAsia="仿宋" w:cs="仿宋"/>
          <w:sz w:val="32"/>
          <w:szCs w:val="32"/>
        </w:rPr>
        <w:t>月租金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】倍</w:t>
      </w:r>
      <w:r>
        <w:rPr>
          <w:rFonts w:hint="eastAsia" w:ascii="仿宋" w:hAnsi="仿宋" w:eastAsia="仿宋" w:cs="仿宋"/>
          <w:sz w:val="32"/>
          <w:szCs w:val="32"/>
        </w:rPr>
        <w:t>标准支付占用费用至实际</w:t>
      </w:r>
      <w:r>
        <w:rPr>
          <w:rFonts w:hint="eastAsia" w:ascii="仿宋" w:hAnsi="仿宋" w:eastAsia="仿宋" w:cs="仿宋"/>
          <w:sz w:val="32"/>
          <w:szCs w:val="32"/>
          <w:lang w:val="en-US" w:eastAsia="zh-CN"/>
        </w:rPr>
        <w:t>搬离</w:t>
      </w:r>
      <w:r>
        <w:rPr>
          <w:rFonts w:hint="eastAsia" w:ascii="仿宋" w:hAnsi="仿宋" w:eastAsia="仿宋" w:cs="仿宋"/>
          <w:sz w:val="32"/>
          <w:szCs w:val="32"/>
        </w:rPr>
        <w:t>、返还租赁</w:t>
      </w:r>
      <w:r>
        <w:rPr>
          <w:rFonts w:hint="eastAsia" w:ascii="仿宋" w:hAnsi="仿宋" w:eastAsia="仿宋" w:cs="仿宋"/>
          <w:sz w:val="32"/>
          <w:szCs w:val="32"/>
          <w:lang w:val="en-US" w:eastAsia="zh-CN"/>
        </w:rPr>
        <w:t>场地</w:t>
      </w:r>
      <w:r>
        <w:rPr>
          <w:rFonts w:hint="eastAsia" w:ascii="仿宋" w:hAnsi="仿宋" w:eastAsia="仿宋" w:cs="仿宋"/>
          <w:sz w:val="32"/>
          <w:szCs w:val="32"/>
        </w:rPr>
        <w:t>之日止</w:t>
      </w:r>
      <w:r>
        <w:rPr>
          <w:rFonts w:ascii="仿宋" w:hAnsi="仿宋" w:eastAsia="仿宋" w:cs="仿宋"/>
          <w:sz w:val="32"/>
          <w:szCs w:val="32"/>
        </w:rPr>
        <w:t>，</w:t>
      </w:r>
      <w:r>
        <w:rPr>
          <w:rFonts w:hint="eastAsia" w:ascii="仿宋" w:hAnsi="仿宋" w:eastAsia="仿宋" w:cs="仿宋"/>
          <w:sz w:val="32"/>
          <w:szCs w:val="32"/>
        </w:rPr>
        <w:t>进行停水停电，因此造成的损失均由</w:t>
      </w:r>
      <w:r>
        <w:rPr>
          <w:rFonts w:hint="eastAsia" w:ascii="仿宋" w:hAnsi="仿宋" w:eastAsia="仿宋" w:cs="仿宋"/>
          <w:sz w:val="32"/>
          <w:szCs w:val="32"/>
          <w:lang w:eastAsia="zh-CN"/>
        </w:rPr>
        <w:t>乙方</w:t>
      </w:r>
      <w:r>
        <w:rPr>
          <w:rFonts w:hint="eastAsia" w:ascii="仿宋" w:hAnsi="仿宋" w:eastAsia="仿宋" w:cs="仿宋"/>
          <w:sz w:val="32"/>
          <w:szCs w:val="32"/>
        </w:rPr>
        <w:t>自行</w:t>
      </w:r>
      <w:r>
        <w:rPr>
          <w:rFonts w:hint="eastAsia" w:ascii="仿宋" w:hAnsi="仿宋" w:eastAsia="仿宋" w:cs="仿宋"/>
          <w:sz w:val="32"/>
          <w:szCs w:val="32"/>
          <w:highlight w:val="none"/>
        </w:rPr>
        <w:t>承担</w:t>
      </w:r>
      <w:r>
        <w:rPr>
          <w:rFonts w:hint="eastAsia" w:ascii="仿宋" w:hAnsi="仿宋" w:eastAsia="仿宋" w:cs="仿宋"/>
          <w:sz w:val="32"/>
          <w:szCs w:val="32"/>
          <w:highlight w:val="none"/>
          <w:lang w:eastAsia="zh-CN"/>
        </w:rPr>
        <w:t>。</w:t>
      </w:r>
      <w:r>
        <w:rPr>
          <w:rFonts w:ascii="仿宋" w:hAnsi="仿宋" w:eastAsia="仿宋" w:cs="仿宋"/>
          <w:sz w:val="32"/>
          <w:szCs w:val="32"/>
          <w:highlight w:val="none"/>
        </w:rPr>
        <w:t>如乙方</w:t>
      </w:r>
      <w:r>
        <w:rPr>
          <w:rFonts w:hint="eastAsia" w:ascii="仿宋" w:hAnsi="仿宋" w:eastAsia="仿宋" w:cs="仿宋"/>
          <w:sz w:val="32"/>
          <w:szCs w:val="32"/>
          <w:highlight w:val="none"/>
          <w:lang w:val="en-US" w:eastAsia="zh-CN"/>
        </w:rPr>
        <w:t>逾期30</w:t>
      </w:r>
      <w:r>
        <w:rPr>
          <w:rFonts w:ascii="仿宋" w:hAnsi="仿宋" w:eastAsia="仿宋" w:cs="仿宋"/>
          <w:sz w:val="32"/>
          <w:szCs w:val="32"/>
          <w:highlight w:val="none"/>
        </w:rPr>
        <w:t>日仍</w:t>
      </w:r>
      <w:r>
        <w:rPr>
          <w:rFonts w:hint="eastAsia" w:ascii="仿宋" w:hAnsi="仿宋" w:eastAsia="仿宋" w:cs="仿宋"/>
          <w:sz w:val="32"/>
          <w:szCs w:val="32"/>
          <w:highlight w:val="none"/>
          <w:lang w:val="en-US" w:eastAsia="zh-CN"/>
        </w:rPr>
        <w:t>未搬离并移交场地</w:t>
      </w:r>
      <w:r>
        <w:rPr>
          <w:rFonts w:ascii="仿宋" w:hAnsi="仿宋" w:eastAsia="仿宋" w:cs="仿宋"/>
          <w:sz w:val="32"/>
          <w:szCs w:val="32"/>
          <w:highlight w:val="none"/>
        </w:rPr>
        <w:t>，视为乙方</w:t>
      </w:r>
      <w:r>
        <w:rPr>
          <w:rFonts w:hint="eastAsia" w:ascii="仿宋" w:hAnsi="仿宋" w:eastAsia="仿宋" w:cs="仿宋"/>
          <w:sz w:val="32"/>
          <w:szCs w:val="32"/>
          <w:highlight w:val="none"/>
        </w:rPr>
        <w:t>已经搬离租赁</w:t>
      </w:r>
      <w:r>
        <w:rPr>
          <w:rFonts w:hint="eastAsia" w:ascii="仿宋" w:hAnsi="仿宋" w:eastAsia="仿宋" w:cs="仿宋"/>
          <w:sz w:val="32"/>
          <w:szCs w:val="32"/>
          <w:highlight w:val="none"/>
          <w:lang w:eastAsia="zh-CN"/>
        </w:rPr>
        <w:t>场地</w:t>
      </w:r>
      <w:r>
        <w:rPr>
          <w:rFonts w:hint="eastAsia" w:ascii="仿宋" w:hAnsi="仿宋" w:eastAsia="仿宋" w:cs="仿宋"/>
          <w:sz w:val="32"/>
          <w:szCs w:val="32"/>
          <w:highlight w:val="none"/>
        </w:rPr>
        <w:t>，甲方有权开启并更换租赁</w:t>
      </w:r>
      <w:r>
        <w:rPr>
          <w:rFonts w:hint="eastAsia" w:ascii="仿宋" w:hAnsi="仿宋" w:eastAsia="仿宋" w:cs="仿宋"/>
          <w:sz w:val="32"/>
          <w:szCs w:val="32"/>
          <w:highlight w:val="none"/>
          <w:lang w:eastAsia="zh-CN"/>
        </w:rPr>
        <w:t>场地</w:t>
      </w:r>
      <w:r>
        <w:rPr>
          <w:rFonts w:hint="eastAsia" w:ascii="仿宋" w:hAnsi="仿宋" w:eastAsia="仿宋" w:cs="仿宋"/>
          <w:sz w:val="32"/>
          <w:szCs w:val="32"/>
          <w:highlight w:val="none"/>
        </w:rPr>
        <w:t>门锁，或采取其它措施收回租赁</w:t>
      </w:r>
      <w:r>
        <w:rPr>
          <w:rFonts w:hint="eastAsia" w:ascii="仿宋" w:hAnsi="仿宋" w:eastAsia="仿宋" w:cs="仿宋"/>
          <w:sz w:val="32"/>
          <w:szCs w:val="32"/>
          <w:highlight w:val="none"/>
          <w:lang w:eastAsia="zh-CN"/>
        </w:rPr>
        <w:t>场地，乙方</w:t>
      </w:r>
      <w:r>
        <w:rPr>
          <w:rFonts w:hint="eastAsia" w:ascii="仿宋" w:hAnsi="仿宋" w:eastAsia="仿宋" w:cs="仿宋"/>
          <w:sz w:val="32"/>
          <w:szCs w:val="32"/>
          <w:highlight w:val="none"/>
        </w:rPr>
        <w:t>未搬离物品视为</w:t>
      </w:r>
      <w:r>
        <w:rPr>
          <w:rFonts w:hint="eastAsia" w:ascii="仿宋" w:hAnsi="仿宋" w:eastAsia="仿宋" w:cs="仿宋"/>
          <w:sz w:val="32"/>
          <w:szCs w:val="32"/>
          <w:highlight w:val="none"/>
          <w:lang w:eastAsia="zh-CN"/>
        </w:rPr>
        <w:t>其</w:t>
      </w:r>
      <w:r>
        <w:rPr>
          <w:rFonts w:hint="eastAsia" w:ascii="仿宋" w:hAnsi="仿宋" w:eastAsia="仿宋" w:cs="仿宋"/>
          <w:sz w:val="32"/>
          <w:szCs w:val="32"/>
          <w:highlight w:val="none"/>
        </w:rPr>
        <w:t>遗弃物，</w:t>
      </w:r>
      <w:r>
        <w:rPr>
          <w:rFonts w:ascii="仿宋" w:hAnsi="仿宋" w:eastAsia="仿宋" w:cs="仿宋"/>
          <w:sz w:val="32"/>
          <w:szCs w:val="32"/>
          <w:highlight w:val="none"/>
        </w:rPr>
        <w:t>甲方可自由处置，造成损失由乙方承担。</w:t>
      </w:r>
    </w:p>
    <w:p w14:paraId="2359018C">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highlight w:val="none"/>
        </w:rPr>
        <w:t>（二）租赁到期或提前解除合同</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除</w:t>
      </w:r>
      <w:r>
        <w:rPr>
          <w:rFonts w:hint="eastAsia" w:ascii="仿宋" w:hAnsi="仿宋" w:eastAsia="仿宋" w:cs="仿宋"/>
          <w:sz w:val="32"/>
          <w:szCs w:val="32"/>
          <w:highlight w:val="none"/>
        </w:rPr>
        <w:t>甲</w:t>
      </w:r>
      <w:r>
        <w:rPr>
          <w:rFonts w:hint="eastAsia" w:ascii="仿宋" w:hAnsi="仿宋" w:eastAsia="仿宋" w:cs="仿宋"/>
          <w:sz w:val="32"/>
          <w:szCs w:val="32"/>
        </w:rPr>
        <w:t>方书面确认同意拆除装饰、装修及/或安装、改造的设施设备外，乙方应将上述</w:t>
      </w:r>
      <w:r>
        <w:rPr>
          <w:rFonts w:hint="eastAsia" w:ascii="仿宋" w:hAnsi="仿宋" w:eastAsia="仿宋" w:cs="仿宋"/>
          <w:sz w:val="32"/>
          <w:szCs w:val="32"/>
          <w:lang w:eastAsia="zh-CN"/>
        </w:rPr>
        <w:t>场地</w:t>
      </w:r>
      <w:r>
        <w:rPr>
          <w:rFonts w:hint="eastAsia" w:ascii="仿宋" w:hAnsi="仿宋" w:eastAsia="仿宋" w:cs="仿宋"/>
          <w:sz w:val="32"/>
          <w:szCs w:val="32"/>
        </w:rPr>
        <w:t>及附属设施完整移交甲方，乙方的机器设备应</w:t>
      </w:r>
      <w:r>
        <w:rPr>
          <w:rFonts w:hint="eastAsia" w:ascii="仿宋" w:hAnsi="仿宋" w:eastAsia="仿宋" w:cs="仿宋"/>
          <w:sz w:val="32"/>
          <w:szCs w:val="32"/>
          <w:lang w:val="en-US" w:eastAsia="zh-CN"/>
        </w:rPr>
        <w:t>当</w:t>
      </w:r>
      <w:r>
        <w:rPr>
          <w:rFonts w:hint="eastAsia" w:ascii="仿宋" w:hAnsi="仿宋" w:eastAsia="仿宋" w:cs="仿宋"/>
          <w:sz w:val="32"/>
          <w:szCs w:val="32"/>
        </w:rPr>
        <w:t>及时搬离，装修附着物等不可毁损，装修残值无偿归甲方所有。乙方未在甲方指定期限内处理完毕的，视为乙方遗弃，甲方有权自行处置，且有权从租赁保证金中扣除相应的处置费用。甲方要求拆除装饰、装修及/或安装、改造的设施设备的，乙方应当自费拆除</w:t>
      </w:r>
      <w:r>
        <w:rPr>
          <w:rFonts w:hint="eastAsia" w:ascii="仿宋" w:hAnsi="仿宋" w:eastAsia="仿宋" w:cs="仿宋"/>
          <w:sz w:val="32"/>
          <w:szCs w:val="32"/>
          <w:lang w:eastAsia="zh-CN"/>
        </w:rPr>
        <w:t>。</w:t>
      </w:r>
    </w:p>
    <w:p w14:paraId="3AF611C8">
      <w:pPr>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乙方交还租赁</w:t>
      </w:r>
      <w:r>
        <w:rPr>
          <w:rFonts w:hint="eastAsia" w:ascii="仿宋" w:hAnsi="仿宋" w:eastAsia="仿宋" w:cs="仿宋"/>
          <w:sz w:val="32"/>
          <w:szCs w:val="32"/>
          <w:highlight w:val="none"/>
          <w:lang w:eastAsia="zh-CN"/>
        </w:rPr>
        <w:t>场地</w:t>
      </w:r>
      <w:r>
        <w:rPr>
          <w:rFonts w:hint="eastAsia" w:ascii="仿宋" w:hAnsi="仿宋" w:eastAsia="仿宋" w:cs="仿宋"/>
          <w:sz w:val="32"/>
          <w:szCs w:val="32"/>
          <w:highlight w:val="none"/>
        </w:rPr>
        <w:t>时，如甲方发现租赁</w:t>
      </w:r>
      <w:r>
        <w:rPr>
          <w:rFonts w:hint="eastAsia" w:ascii="仿宋" w:hAnsi="仿宋" w:eastAsia="仿宋" w:cs="仿宋"/>
          <w:sz w:val="32"/>
          <w:szCs w:val="32"/>
          <w:highlight w:val="none"/>
          <w:lang w:eastAsia="zh-CN"/>
        </w:rPr>
        <w:t>场地</w:t>
      </w:r>
      <w:r>
        <w:rPr>
          <w:rFonts w:hint="eastAsia" w:ascii="仿宋" w:hAnsi="仿宋" w:eastAsia="仿宋" w:cs="仿宋"/>
          <w:sz w:val="32"/>
          <w:szCs w:val="32"/>
          <w:highlight w:val="none"/>
        </w:rPr>
        <w:t>和/或本合同附件所列的装修、设备设施被损坏或遗失（自然损耗除外），甲方有权要求乙方修缮或赔偿，相关费用甲方有权从租赁保证金中直接扣除。如租赁保证金不足以弥补甲方损失的，甲方有权要求乙方补足差额。</w:t>
      </w:r>
    </w:p>
    <w:p w14:paraId="318E09E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租赁保证金在</w:t>
      </w:r>
      <w:r>
        <w:rPr>
          <w:rFonts w:hint="eastAsia" w:ascii="仿宋" w:hAnsi="仿宋" w:eastAsia="仿宋" w:cs="仿宋"/>
          <w:sz w:val="32"/>
          <w:szCs w:val="32"/>
          <w:lang w:val="en-US" w:eastAsia="zh-CN"/>
        </w:rPr>
        <w:t>乙方</w:t>
      </w:r>
      <w:r>
        <w:rPr>
          <w:rFonts w:hint="eastAsia" w:ascii="仿宋" w:hAnsi="仿宋" w:eastAsia="仿宋" w:cs="仿宋"/>
          <w:sz w:val="32"/>
          <w:szCs w:val="32"/>
        </w:rPr>
        <w:t>无违约、无欠费行为，经双方结算签字确认之日起</w:t>
      </w:r>
      <w:r>
        <w:rPr>
          <w:rFonts w:ascii="仿宋" w:hAnsi="仿宋" w:eastAsia="仿宋" w:cs="仿宋"/>
          <w:sz w:val="32"/>
          <w:szCs w:val="32"/>
        </w:rPr>
        <w:t>15个工作日内无息退还（退还金额以最终结算确认的金额为准）。</w:t>
      </w:r>
    </w:p>
    <w:p w14:paraId="2C336F17">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w:t>
      </w:r>
      <w:r>
        <w:rPr>
          <w:rFonts w:hint="eastAsia" w:ascii="黑体" w:hAnsi="黑体" w:eastAsia="黑体" w:cs="黑体"/>
          <w:bCs/>
          <w:sz w:val="32"/>
          <w:szCs w:val="32"/>
          <w:lang w:val="en-US" w:eastAsia="zh-CN"/>
        </w:rPr>
        <w:t>三</w:t>
      </w:r>
      <w:r>
        <w:rPr>
          <w:rFonts w:hint="eastAsia" w:ascii="黑体" w:hAnsi="黑体" w:eastAsia="黑体" w:cs="黑体"/>
          <w:bCs/>
          <w:sz w:val="32"/>
          <w:szCs w:val="32"/>
        </w:rPr>
        <w:t>、广告</w:t>
      </w:r>
    </w:p>
    <w:p w14:paraId="4C3DCCEA">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w:t>
      </w:r>
      <w:r>
        <w:rPr>
          <w:rFonts w:hint="eastAsia" w:ascii="Times New Roman" w:hAnsi="Times New Roman" w:eastAsia="仿宋" w:cs="Times New Roman"/>
          <w:sz w:val="32"/>
          <w:szCs w:val="32"/>
        </w:rPr>
        <w:t>如乙方需在所租赁的</w:t>
      </w:r>
      <w:r>
        <w:rPr>
          <w:rFonts w:hint="eastAsia" w:ascii="Times New Roman" w:hAnsi="Times New Roman" w:eastAsia="仿宋" w:cs="Times New Roman"/>
          <w:sz w:val="32"/>
          <w:szCs w:val="32"/>
          <w:lang w:eastAsia="zh-CN"/>
        </w:rPr>
        <w:t>场地</w:t>
      </w:r>
      <w:r>
        <w:rPr>
          <w:rFonts w:hint="eastAsia" w:ascii="Times New Roman" w:hAnsi="Times New Roman" w:eastAsia="仿宋" w:cs="Times New Roman"/>
          <w:sz w:val="32"/>
          <w:szCs w:val="32"/>
        </w:rPr>
        <w:t>楼体或其他部位实施广告宣传安装及相关活动，需提前与</w:t>
      </w:r>
      <w:r>
        <w:rPr>
          <w:rFonts w:hint="eastAsia" w:ascii="Times New Roman" w:hAnsi="Times New Roman" w:eastAsia="仿宋" w:cs="Times New Roman"/>
          <w:sz w:val="32"/>
          <w:szCs w:val="32"/>
          <w:lang w:val="en-US" w:eastAsia="zh-CN"/>
        </w:rPr>
        <w:t>甲方</w:t>
      </w:r>
      <w:r>
        <w:rPr>
          <w:rFonts w:hint="eastAsia" w:ascii="Times New Roman" w:hAnsi="Times New Roman" w:eastAsia="仿宋" w:cs="Times New Roman"/>
          <w:sz w:val="32"/>
          <w:szCs w:val="32"/>
        </w:rPr>
        <w:t>协商</w:t>
      </w:r>
      <w:r>
        <w:rPr>
          <w:rFonts w:hint="eastAsia" w:ascii="Times New Roman" w:hAnsi="Times New Roman" w:eastAsia="仿宋" w:cs="Times New Roman"/>
          <w:sz w:val="32"/>
          <w:szCs w:val="32"/>
          <w:lang w:val="en-US" w:eastAsia="zh-CN"/>
        </w:rPr>
        <w:t>并取得同意</w:t>
      </w:r>
      <w:r>
        <w:rPr>
          <w:rFonts w:hint="eastAsia" w:ascii="Times New Roman" w:hAnsi="Times New Roman" w:eastAsia="仿宋" w:cs="Times New Roman"/>
          <w:sz w:val="32"/>
          <w:szCs w:val="32"/>
        </w:rPr>
        <w:t>，但广告安装及相关活动不得影响楼宇和社区安全，且严禁出现有损楼栋外立面和园区整体外观形象的广告（例如恶俗或是有争议的文字或图片等），若因此给第三方造成损失，乙方需承担相应责任</w:t>
      </w:r>
      <w:r>
        <w:rPr>
          <w:rFonts w:hint="eastAsia" w:ascii="仿宋" w:hAnsi="仿宋" w:eastAsia="仿宋" w:cs="仿宋"/>
          <w:sz w:val="32"/>
          <w:szCs w:val="32"/>
        </w:rPr>
        <w:t>。</w:t>
      </w:r>
    </w:p>
    <w:p w14:paraId="4B27E12A">
      <w:pPr>
        <w:spacing w:line="560" w:lineRule="exact"/>
        <w:ind w:firstLine="640" w:firstLineChars="200"/>
        <w:jc w:val="left"/>
        <w:rPr>
          <w:rFonts w:ascii="仿宋" w:hAnsi="仿宋" w:eastAsia="仿宋" w:cs="仿宋"/>
          <w:b/>
          <w:bCs/>
          <w:sz w:val="32"/>
          <w:szCs w:val="32"/>
        </w:rPr>
      </w:pPr>
      <w:r>
        <w:rPr>
          <w:rFonts w:hint="eastAsia" w:ascii="仿宋" w:hAnsi="仿宋" w:eastAsia="仿宋" w:cs="仿宋"/>
          <w:sz w:val="32"/>
          <w:szCs w:val="32"/>
        </w:rPr>
        <w:t>（二）</w:t>
      </w:r>
      <w:r>
        <w:rPr>
          <w:rFonts w:hint="eastAsia" w:ascii="Times New Roman" w:hAnsi="Times New Roman" w:eastAsia="仿宋" w:cs="Times New Roman"/>
          <w:sz w:val="32"/>
          <w:szCs w:val="32"/>
        </w:rPr>
        <w:t>未经允许，乙方不得在</w:t>
      </w:r>
      <w:r>
        <w:rPr>
          <w:rFonts w:hint="eastAsia" w:ascii="Times New Roman" w:hAnsi="Times New Roman" w:eastAsia="仿宋" w:cs="Times New Roman"/>
          <w:sz w:val="32"/>
          <w:szCs w:val="32"/>
          <w:lang w:eastAsia="zh-CN"/>
        </w:rPr>
        <w:t>租赁场地</w:t>
      </w:r>
      <w:r>
        <w:rPr>
          <w:rFonts w:hint="eastAsia" w:ascii="Times New Roman" w:hAnsi="Times New Roman" w:eastAsia="仿宋" w:cs="Times New Roman"/>
          <w:sz w:val="32"/>
          <w:szCs w:val="32"/>
        </w:rPr>
        <w:t>的门、窗和墙体等外立面部位张贴广告、大字报、霓虹灯、标语等，否则</w:t>
      </w:r>
      <w:r>
        <w:rPr>
          <w:rFonts w:hint="eastAsia" w:ascii="Times New Roman" w:hAnsi="Times New Roman" w:eastAsia="仿宋" w:cs="Times New Roman"/>
          <w:sz w:val="32"/>
          <w:szCs w:val="32"/>
          <w:lang w:val="en-US" w:eastAsia="zh-CN"/>
        </w:rPr>
        <w:t>乙方应在收到甲方通知之日起2日内拆除,如乙方未按期拆除,</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可直接</w:t>
      </w:r>
      <w:r>
        <w:rPr>
          <w:rFonts w:hint="eastAsia" w:ascii="Times New Roman" w:hAnsi="Times New Roman" w:eastAsia="仿宋" w:cs="Times New Roman"/>
          <w:sz w:val="32"/>
          <w:szCs w:val="32"/>
        </w:rPr>
        <w:t>拆除，</w:t>
      </w:r>
      <w:r>
        <w:rPr>
          <w:rFonts w:hint="eastAsia" w:ascii="Times New Roman" w:hAnsi="Times New Roman" w:eastAsia="仿宋" w:cs="Times New Roman"/>
          <w:sz w:val="32"/>
          <w:szCs w:val="32"/>
          <w:lang w:val="en-US" w:eastAsia="zh-CN"/>
        </w:rPr>
        <w:t>因此</w:t>
      </w:r>
      <w:r>
        <w:rPr>
          <w:rFonts w:hint="eastAsia" w:ascii="Times New Roman" w:hAnsi="Times New Roman" w:eastAsia="仿宋" w:cs="Times New Roman"/>
          <w:sz w:val="32"/>
          <w:szCs w:val="32"/>
        </w:rPr>
        <w:t>产生的费用和损失由乙方承担</w:t>
      </w:r>
      <w:r>
        <w:rPr>
          <w:rFonts w:hint="eastAsia" w:ascii="仿宋" w:hAnsi="仿宋" w:eastAsia="仿宋" w:cs="仿宋"/>
          <w:sz w:val="32"/>
          <w:szCs w:val="32"/>
        </w:rPr>
        <w:t>。</w:t>
      </w:r>
    </w:p>
    <w:p w14:paraId="5D892795">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w:t>
      </w:r>
      <w:r>
        <w:rPr>
          <w:rFonts w:hint="eastAsia" w:ascii="黑体" w:hAnsi="黑体" w:eastAsia="黑体" w:cs="黑体"/>
          <w:bCs/>
          <w:sz w:val="32"/>
          <w:szCs w:val="32"/>
          <w:lang w:val="en-US" w:eastAsia="zh-CN"/>
        </w:rPr>
        <w:t>四</w:t>
      </w:r>
      <w:r>
        <w:rPr>
          <w:rFonts w:hint="eastAsia" w:ascii="黑体" w:hAnsi="黑体" w:eastAsia="黑体" w:cs="黑体"/>
          <w:bCs/>
          <w:sz w:val="32"/>
          <w:szCs w:val="32"/>
        </w:rPr>
        <w:t>、有关税费</w:t>
      </w:r>
    </w:p>
    <w:p w14:paraId="5113258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因本合同而产生的税费按国家有关税务方面的法律法规各自承担，甲方收取租金应向乙方开具增值税发票。</w:t>
      </w:r>
    </w:p>
    <w:p w14:paraId="28078F9A">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十五</w:t>
      </w:r>
      <w:r>
        <w:rPr>
          <w:rFonts w:hint="eastAsia" w:ascii="黑体" w:hAnsi="黑体" w:eastAsia="黑体" w:cs="黑体"/>
          <w:bCs/>
          <w:sz w:val="32"/>
          <w:szCs w:val="32"/>
        </w:rPr>
        <w:t>、争议解决</w:t>
      </w:r>
    </w:p>
    <w:p w14:paraId="1A1B92BD">
      <w:pPr>
        <w:numPr>
          <w:ilvl w:val="255"/>
          <w:numId w:val="0"/>
        </w:numPr>
        <w:tabs>
          <w:tab w:val="left" w:pos="0"/>
        </w:tabs>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本合同在履行过程中发生的争议，由双方当事人协商解决；协商不成的，可以依法向</w:t>
      </w:r>
      <w:r>
        <w:rPr>
          <w:rFonts w:hint="eastAsia" w:ascii="Times New Roman" w:hAnsi="Times New Roman" w:eastAsia="仿宋" w:cs="Times New Roman"/>
          <w:sz w:val="32"/>
          <w:szCs w:val="32"/>
          <w:lang w:eastAsia="zh-CN"/>
        </w:rPr>
        <w:t>场地</w:t>
      </w:r>
      <w:r>
        <w:rPr>
          <w:rFonts w:hint="eastAsia" w:ascii="Times New Roman" w:hAnsi="Times New Roman" w:eastAsia="仿宋" w:cs="Times New Roman"/>
          <w:sz w:val="32"/>
          <w:szCs w:val="32"/>
        </w:rPr>
        <w:t>所在地有管辖权的人民法院起诉。</w:t>
      </w:r>
    </w:p>
    <w:p w14:paraId="215C689B">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十六</w:t>
      </w:r>
      <w:r>
        <w:rPr>
          <w:rFonts w:hint="eastAsia" w:ascii="黑体" w:hAnsi="黑体" w:eastAsia="黑体" w:cs="黑体"/>
          <w:bCs/>
          <w:sz w:val="32"/>
          <w:szCs w:val="32"/>
        </w:rPr>
        <w:t>、通知条款</w:t>
      </w:r>
    </w:p>
    <w:p w14:paraId="3C73DC30">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甲乙双方保证在本合同中所留联系方式（地址、邮编、电话、传真等）真实有效。如有变更，变更方应在变更后五日内以书面形式通知对方，否则将按原联系方式发送信函和通知，信函和通知将自发出后第三日视为送达对方，造成的损失及责任均由相应责任方承担</w:t>
      </w:r>
    </w:p>
    <w:p w14:paraId="53F9C845">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（二）经双方确认，可就本合同涉及事项相互发送通知至以下联系方式：</w:t>
      </w:r>
    </w:p>
    <w:p w14:paraId="0AF67002">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甲方确认如下：</w:t>
      </w:r>
    </w:p>
    <w:p w14:paraId="2B33C316">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地址：</w:t>
      </w:r>
    </w:p>
    <w:p w14:paraId="729C8625">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联系人：</w:t>
      </w:r>
    </w:p>
    <w:p w14:paraId="3842F616">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联系电话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短信）</w:t>
      </w:r>
      <w:r>
        <w:rPr>
          <w:rFonts w:ascii="仿宋" w:hAnsi="仿宋" w:eastAsia="仿宋" w:cs="仿宋"/>
          <w:sz w:val="32"/>
          <w:szCs w:val="32"/>
        </w:rPr>
        <w:t>：</w:t>
      </w:r>
    </w:p>
    <w:p w14:paraId="222F77C2">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即时通讯账号（微信号）：</w:t>
      </w:r>
    </w:p>
    <w:p w14:paraId="121214BD">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电子邮箱：</w:t>
      </w:r>
    </w:p>
    <w:p w14:paraId="5AB2402B">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乙</w:t>
      </w:r>
      <w:r>
        <w:rPr>
          <w:rFonts w:ascii="仿宋" w:hAnsi="仿宋" w:eastAsia="仿宋" w:cs="仿宋"/>
          <w:sz w:val="32"/>
          <w:szCs w:val="32"/>
        </w:rPr>
        <w:t>方确认如下：</w:t>
      </w:r>
    </w:p>
    <w:p w14:paraId="611495E5">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地址：</w:t>
      </w:r>
    </w:p>
    <w:p w14:paraId="6DC75B51">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联系人：</w:t>
      </w:r>
    </w:p>
    <w:p w14:paraId="14071D34">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联系电话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短信）</w:t>
      </w:r>
      <w:r>
        <w:rPr>
          <w:rFonts w:ascii="仿宋" w:hAnsi="仿宋" w:eastAsia="仿宋" w:cs="仿宋"/>
          <w:sz w:val="32"/>
          <w:szCs w:val="32"/>
        </w:rPr>
        <w:t>：</w:t>
      </w:r>
    </w:p>
    <w:p w14:paraId="37CF1FCF">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即时通讯账号（微信号）：</w:t>
      </w:r>
    </w:p>
    <w:p w14:paraId="2004282F">
      <w:pPr>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电子邮箱：</w:t>
      </w:r>
    </w:p>
    <w:p w14:paraId="5A8660B3">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ascii="仿宋" w:hAnsi="仿宋" w:eastAsia="仿宋" w:cs="仿宋"/>
          <w:sz w:val="32"/>
          <w:szCs w:val="32"/>
        </w:rPr>
        <w:t>本合同约定的送达地址系双方工作联系往来、法律文书及争议解决时人民法院/仲裁机构的法律文书送达地址，各方确认上述送达地址及送达方式适用于诉讼/仲裁的各阶段，邮寄送达的，文书被退回之日为送达之日；电子送达的，以送达信息到达受送达人特定系统时，即为送达。</w:t>
      </w:r>
    </w:p>
    <w:p w14:paraId="4589666C">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ascii="仿宋" w:hAnsi="仿宋" w:eastAsia="仿宋" w:cs="仿宋"/>
          <w:sz w:val="32"/>
          <w:szCs w:val="32"/>
        </w:rPr>
        <w:t>合同送达条款为独立条款，不受合同整体或其他条款的效力的影响。</w:t>
      </w:r>
    </w:p>
    <w:p w14:paraId="43473410">
      <w:pPr>
        <w:numPr>
          <w:ilvl w:val="255"/>
          <w:numId w:val="0"/>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十六</w:t>
      </w:r>
      <w:r>
        <w:rPr>
          <w:rFonts w:hint="eastAsia" w:ascii="黑体" w:hAnsi="黑体" w:eastAsia="黑体" w:cs="黑体"/>
          <w:bCs/>
          <w:sz w:val="32"/>
          <w:szCs w:val="32"/>
        </w:rPr>
        <w:t>、合同效力及其他</w:t>
      </w:r>
    </w:p>
    <w:p w14:paraId="2BC08A20">
      <w:pPr>
        <w:numPr>
          <w:ilvl w:val="255"/>
          <w:numId w:val="0"/>
        </w:numPr>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（一）本合同自双方签字、盖章之日起生效。本合同一式</w:t>
      </w:r>
      <w:bookmarkStart w:id="1" w:name="合同份数"/>
      <w:r>
        <w:rPr>
          <w:rFonts w:hint="eastAsia" w:ascii="仿宋" w:hAnsi="仿宋" w:eastAsia="仿宋" w:cs="仿宋"/>
          <w:sz w:val="32"/>
          <w:szCs w:val="32"/>
        </w:rPr>
        <w:t>伍</w:t>
      </w:r>
      <w:bookmarkEnd w:id="1"/>
      <w:r>
        <w:rPr>
          <w:rFonts w:hint="eastAsia" w:ascii="仿宋" w:hAnsi="仿宋" w:eastAsia="仿宋" w:cs="仿宋"/>
          <w:sz w:val="32"/>
          <w:szCs w:val="32"/>
        </w:rPr>
        <w:t>份，甲方执</w:t>
      </w:r>
      <w:bookmarkStart w:id="2" w:name="甲方份数"/>
      <w:r>
        <w:rPr>
          <w:rFonts w:hint="eastAsia" w:ascii="仿宋" w:hAnsi="仿宋" w:eastAsia="仿宋" w:cs="仿宋"/>
          <w:sz w:val="32"/>
          <w:szCs w:val="32"/>
        </w:rPr>
        <w:t>肆</w:t>
      </w:r>
      <w:bookmarkEnd w:id="2"/>
      <w:r>
        <w:rPr>
          <w:rFonts w:hint="eastAsia" w:ascii="仿宋" w:hAnsi="仿宋" w:eastAsia="仿宋" w:cs="仿宋"/>
          <w:sz w:val="32"/>
          <w:szCs w:val="32"/>
        </w:rPr>
        <w:t>份，乙方执</w:t>
      </w:r>
      <w:bookmarkStart w:id="3" w:name="乙方份数"/>
      <w:r>
        <w:rPr>
          <w:rFonts w:hint="eastAsia" w:ascii="仿宋" w:hAnsi="仿宋" w:eastAsia="仿宋" w:cs="仿宋"/>
          <w:sz w:val="32"/>
          <w:szCs w:val="32"/>
        </w:rPr>
        <w:t>壹</w:t>
      </w:r>
      <w:bookmarkEnd w:id="3"/>
      <w:r>
        <w:rPr>
          <w:rFonts w:hint="eastAsia" w:ascii="仿宋" w:hAnsi="仿宋" w:eastAsia="仿宋" w:cs="仿宋"/>
          <w:sz w:val="32"/>
          <w:szCs w:val="32"/>
        </w:rPr>
        <w:t>份。</w:t>
      </w:r>
    </w:p>
    <w:p w14:paraId="5B109AC6">
      <w:pPr>
        <w:numPr>
          <w:ilvl w:val="255"/>
          <w:numId w:val="0"/>
        </w:numPr>
        <w:tabs>
          <w:tab w:val="left" w:pos="0"/>
        </w:tabs>
        <w:spacing w:line="560" w:lineRule="exact"/>
        <w:ind w:firstLine="640" w:firstLineChars="200"/>
        <w:jc w:val="left"/>
        <w:rPr>
          <w:rFonts w:ascii="Times New Roman" w:hAnsi="Times New Roman" w:eastAsia="仿宋" w:cs="Times New Roman"/>
          <w:sz w:val="32"/>
          <w:szCs w:val="32"/>
        </w:rPr>
      </w:pPr>
      <w:r>
        <w:rPr>
          <w:rFonts w:hint="eastAsia" w:ascii="仿宋" w:hAnsi="仿宋" w:eastAsia="仿宋" w:cs="仿宋"/>
          <w:sz w:val="32"/>
          <w:szCs w:val="32"/>
        </w:rPr>
        <w:t>（二）本合同（含全部附件）一经签署，</w:t>
      </w:r>
      <w:r>
        <w:rPr>
          <w:rFonts w:hint="eastAsia" w:ascii="仿宋" w:hAnsi="仿宋" w:eastAsia="仿宋" w:cs="仿宋"/>
          <w:sz w:val="32"/>
          <w:szCs w:val="32"/>
          <w:lang w:val="en-US" w:eastAsia="zh-CN"/>
        </w:rPr>
        <w:t>应当</w:t>
      </w:r>
      <w:r>
        <w:rPr>
          <w:rFonts w:hint="eastAsia" w:ascii="Times New Roman" w:hAnsi="Times New Roman" w:eastAsia="仿宋" w:cs="Times New Roman"/>
          <w:sz w:val="32"/>
          <w:szCs w:val="32"/>
        </w:rPr>
        <w:t>代替双方在本合同签署之前就</w:t>
      </w:r>
      <w:r>
        <w:rPr>
          <w:rFonts w:hint="eastAsia" w:ascii="Times New Roman" w:hAnsi="Times New Roman" w:eastAsia="仿宋" w:cs="Times New Roman"/>
          <w:sz w:val="32"/>
          <w:szCs w:val="32"/>
          <w:lang w:eastAsia="zh-CN"/>
        </w:rPr>
        <w:t>租赁场地</w:t>
      </w:r>
      <w:r>
        <w:rPr>
          <w:rFonts w:hint="eastAsia" w:ascii="Times New Roman" w:hAnsi="Times New Roman" w:eastAsia="仿宋" w:cs="Times New Roman"/>
          <w:sz w:val="32"/>
          <w:szCs w:val="32"/>
        </w:rPr>
        <w:t>的租赁所进行的所有沟通、协商、信函及电邮，就</w:t>
      </w:r>
      <w:r>
        <w:rPr>
          <w:rFonts w:hint="eastAsia" w:ascii="Times New Roman" w:hAnsi="Times New Roman" w:eastAsia="仿宋" w:cs="Times New Roman"/>
          <w:sz w:val="32"/>
          <w:szCs w:val="32"/>
          <w:lang w:eastAsia="zh-CN"/>
        </w:rPr>
        <w:t>租赁场地</w:t>
      </w:r>
      <w:r>
        <w:rPr>
          <w:rFonts w:hint="eastAsia" w:ascii="Times New Roman" w:hAnsi="Times New Roman" w:eastAsia="仿宋" w:cs="Times New Roman"/>
          <w:sz w:val="32"/>
          <w:szCs w:val="32"/>
        </w:rPr>
        <w:t>出（承）租的双方之所有权利和义务均以本合同之条款为准。</w:t>
      </w:r>
      <w:r>
        <w:rPr>
          <w:rFonts w:hint="eastAsia" w:ascii="Times New Roman" w:hAnsi="Times New Roman" w:eastAsia="仿宋" w:cs="Times New Roman"/>
          <w:b/>
          <w:bCs/>
          <w:sz w:val="32"/>
          <w:szCs w:val="32"/>
        </w:rPr>
        <w:t>乙方知悉且同意，</w:t>
      </w:r>
      <w:r>
        <w:rPr>
          <w:rFonts w:hint="eastAsia" w:ascii="Times New Roman" w:hAnsi="Times New Roman" w:eastAsia="仿宋" w:cs="Times New Roman"/>
          <w:b/>
          <w:bCs/>
          <w:sz w:val="32"/>
          <w:szCs w:val="32"/>
          <w:lang w:eastAsia="zh-Hans"/>
        </w:rPr>
        <w:t>甲方</w:t>
      </w:r>
      <w:r>
        <w:rPr>
          <w:rFonts w:hint="eastAsia" w:ascii="Times New Roman" w:hAnsi="Times New Roman" w:eastAsia="仿宋" w:cs="Times New Roman"/>
          <w:b/>
          <w:bCs/>
          <w:sz w:val="32"/>
          <w:szCs w:val="32"/>
        </w:rPr>
        <w:t>为推广该项目</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lang w:eastAsia="zh-CN"/>
        </w:rPr>
        <w:t>场地</w:t>
      </w:r>
      <w:r>
        <w:rPr>
          <w:rFonts w:hint="eastAsia" w:ascii="Times New Roman" w:hAnsi="Times New Roman" w:eastAsia="仿宋" w:cs="Times New Roman"/>
          <w:b/>
          <w:bCs/>
          <w:sz w:val="32"/>
          <w:szCs w:val="32"/>
        </w:rPr>
        <w:t>而发布的广告宣传资料（包括售楼书、售楼广告、户型图、效果图、销售人员的口头讲解、承诺以及任何形式的书面、文字、影音材料）均不被视为要约，既不作为确定双方权利义务的依据，亦不作为验收</w:t>
      </w:r>
      <w:r>
        <w:rPr>
          <w:rFonts w:hint="eastAsia" w:ascii="Times New Roman" w:hAnsi="Times New Roman" w:eastAsia="仿宋" w:cs="Times New Roman"/>
          <w:b/>
          <w:bCs/>
          <w:sz w:val="32"/>
          <w:szCs w:val="32"/>
          <w:lang w:eastAsia="zh-CN"/>
        </w:rPr>
        <w:t>租赁场地</w:t>
      </w:r>
      <w:r>
        <w:rPr>
          <w:rFonts w:hint="eastAsia" w:ascii="Times New Roman" w:hAnsi="Times New Roman" w:eastAsia="仿宋" w:cs="Times New Roman"/>
          <w:b/>
          <w:bCs/>
          <w:sz w:val="32"/>
          <w:szCs w:val="32"/>
        </w:rPr>
        <w:t>的交付标准。</w:t>
      </w:r>
    </w:p>
    <w:p w14:paraId="32192307">
      <w:pPr>
        <w:numPr>
          <w:ilvl w:val="255"/>
          <w:numId w:val="0"/>
        </w:numPr>
        <w:tabs>
          <w:tab w:val="left" w:pos="0"/>
        </w:tabs>
        <w:spacing w:line="560" w:lineRule="exact"/>
        <w:ind w:firstLine="640" w:firstLineChars="200"/>
        <w:jc w:val="left"/>
        <w:rPr>
          <w:rFonts w:ascii="仿宋" w:hAnsi="仿宋" w:eastAsia="仿宋" w:cs="仿宋"/>
          <w:sz w:val="32"/>
          <w:szCs w:val="32"/>
        </w:rPr>
      </w:pPr>
      <w:r>
        <w:rPr>
          <w:rFonts w:hint="eastAsia" w:ascii="Times New Roman" w:hAnsi="Times New Roman" w:eastAsia="仿宋" w:cs="Times New Roman"/>
          <w:sz w:val="32"/>
          <w:szCs w:val="32"/>
        </w:rPr>
        <w:t>（三）</w:t>
      </w:r>
      <w:r>
        <w:rPr>
          <w:rFonts w:hint="eastAsia" w:ascii="仿宋" w:hAnsi="仿宋" w:eastAsia="仿宋" w:cs="仿宋"/>
          <w:sz w:val="32"/>
          <w:szCs w:val="32"/>
        </w:rPr>
        <w:t>本合同项下固定资产使用权的交易及甲乙双方权利义务的约定、变更、补充等均应以经双方签字、盖章的书面形式为准，一切口头承诺、约定及无授权人员（包括但不限于隶属某方</w:t>
      </w:r>
      <w:r>
        <w:rPr>
          <w:rFonts w:hint="eastAsia" w:ascii="仿宋" w:hAnsi="仿宋" w:eastAsia="仿宋" w:cs="仿宋"/>
          <w:spacing w:val="-6"/>
          <w:sz w:val="32"/>
          <w:szCs w:val="32"/>
        </w:rPr>
        <w:t>的员工、离职人员等）的表述、行为均不对甲乙双方发生法律效力。</w:t>
      </w:r>
    </w:p>
    <w:p w14:paraId="4F465541">
      <w:pPr>
        <w:adjustRightInd w:val="0"/>
        <w:spacing w:line="560" w:lineRule="exact"/>
        <w:ind w:firstLine="420"/>
        <w:jc w:val="left"/>
        <w:rPr>
          <w:rFonts w:ascii="仿宋" w:hAnsi="仿宋" w:eastAsia="仿宋" w:cs="仿宋"/>
          <w:sz w:val="32"/>
          <w:szCs w:val="32"/>
        </w:rPr>
      </w:pPr>
    </w:p>
    <w:p w14:paraId="39A5EC02">
      <w:pPr>
        <w:adjustRightInd w:val="0"/>
        <w:spacing w:line="560" w:lineRule="exact"/>
        <w:jc w:val="both"/>
        <w:rPr>
          <w:rFonts w:ascii="仿宋" w:hAnsi="仿宋" w:eastAsia="仿宋" w:cs="仿宋"/>
          <w:spacing w:val="-6"/>
          <w:sz w:val="30"/>
          <w:szCs w:val="30"/>
        </w:rPr>
      </w:pPr>
      <w:r>
        <w:rPr>
          <w:rFonts w:hint="eastAsia" w:ascii="仿宋" w:hAnsi="仿宋" w:eastAsia="仿宋" w:cs="仿宋"/>
          <w:sz w:val="32"/>
          <w:szCs w:val="32"/>
        </w:rPr>
        <w:t>（以下无正文，为附件明细）</w:t>
      </w:r>
    </w:p>
    <w:p w14:paraId="3A1DC122">
      <w:pPr>
        <w:spacing w:line="560" w:lineRule="exact"/>
        <w:jc w:val="center"/>
        <w:rPr>
          <w:rFonts w:hint="eastAsia" w:ascii="仿宋" w:hAnsi="仿宋" w:eastAsia="仿宋" w:cs="仿宋"/>
          <w:spacing w:val="-6"/>
          <w:sz w:val="30"/>
          <w:szCs w:val="30"/>
        </w:rPr>
      </w:pPr>
    </w:p>
    <w:p w14:paraId="016BCCED">
      <w:pPr>
        <w:spacing w:line="540" w:lineRule="exact"/>
        <w:ind w:firstLine="0" w:firstLineChars="0"/>
        <w:jc w:val="left"/>
        <w:rPr>
          <w:rFonts w:ascii="Times New Roman" w:hAnsi="Times New Roman" w:eastAsia="仿宋" w:cs="Times New Roman"/>
          <w:bCs/>
          <w:color w:val="000000" w:themeColor="text1"/>
          <w:sz w:val="32"/>
          <w:szCs w:val="32"/>
          <w14:textFill>
            <w14:solidFill>
              <w14:schemeClr w14:val="tx1"/>
            </w14:solidFill>
          </w14:textFill>
        </w:rPr>
      </w:pPr>
      <w:r>
        <w:rPr>
          <w:rFonts w:ascii="Times New Roman" w:hAnsi="Times New Roman" w:eastAsia="仿宋" w:cs="Times New Roman"/>
          <w:bCs/>
          <w:color w:val="000000" w:themeColor="text1"/>
          <w:sz w:val="32"/>
          <w:szCs w:val="32"/>
          <w14:textFill>
            <w14:solidFill>
              <w14:schemeClr w14:val="tx1"/>
            </w14:solidFill>
          </w14:textFill>
        </w:rPr>
        <w:t>附件：</w:t>
      </w:r>
    </w:p>
    <w:p w14:paraId="75E185C0">
      <w:pPr>
        <w:numPr>
          <w:ilvl w:val="0"/>
          <w:numId w:val="6"/>
        </w:numPr>
        <w:spacing w:line="540" w:lineRule="exact"/>
        <w:ind w:firstLine="640" w:firstLineChars="200"/>
        <w:jc w:val="left"/>
        <w:rPr>
          <w:rFonts w:ascii="Times New Roman" w:hAnsi="Times New Roman" w:eastAsia="方正仿宋_GB2312" w:cs="Times New Roman"/>
          <w:spacing w:val="-6"/>
          <w:sz w:val="32"/>
          <w:szCs w:val="32"/>
        </w:rPr>
      </w:pPr>
      <w:r>
        <w:rPr>
          <w:rFonts w:hint="eastAsia" w:ascii="Times New Roman" w:hAnsi="Times New Roman" w:eastAsia="仿宋" w:cs="Times New Roman"/>
          <w:bCs/>
          <w:color w:val="000000" w:themeColor="text1"/>
          <w:sz w:val="32"/>
          <w:szCs w:val="32"/>
          <w:lang w:val="en-US" w:eastAsia="zh-CN"/>
          <w14:textFill>
            <w14:solidFill>
              <w14:schemeClr w14:val="tx1"/>
            </w14:solidFill>
          </w14:textFill>
        </w:rPr>
        <w:t>场地</w:t>
      </w:r>
      <w:r>
        <w:rPr>
          <w:rFonts w:ascii="Times New Roman" w:hAnsi="Times New Roman" w:eastAsia="仿宋" w:cs="Times New Roman"/>
          <w:bCs/>
          <w:color w:val="000000" w:themeColor="text1"/>
          <w:sz w:val="32"/>
          <w:szCs w:val="32"/>
          <w14:textFill>
            <w14:solidFill>
              <w14:schemeClr w14:val="tx1"/>
            </w14:solidFill>
          </w14:textFill>
        </w:rPr>
        <w:t>平面图、楼栋中的位置图；</w:t>
      </w:r>
    </w:p>
    <w:p w14:paraId="6BA4A4FA">
      <w:pPr>
        <w:numPr>
          <w:ilvl w:val="0"/>
          <w:numId w:val="6"/>
        </w:numPr>
        <w:spacing w:line="540" w:lineRule="exact"/>
        <w:ind w:firstLine="640" w:firstLineChars="200"/>
        <w:jc w:val="left"/>
        <w:rPr>
          <w:rFonts w:ascii="仿宋" w:hAnsi="仿宋" w:eastAsia="仿宋" w:cs="仿宋"/>
          <w:spacing w:val="-6"/>
          <w:sz w:val="30"/>
          <w:szCs w:val="30"/>
        </w:rPr>
      </w:pPr>
      <w:r>
        <w:rPr>
          <w:rFonts w:ascii="Times New Roman" w:hAnsi="Times New Roman" w:eastAsia="仿宋" w:cs="Times New Roman"/>
          <w:bCs/>
          <w:color w:val="000000" w:themeColor="text1"/>
          <w:sz w:val="32"/>
          <w:szCs w:val="32"/>
          <w14:textFill>
            <w14:solidFill>
              <w14:schemeClr w14:val="tx1"/>
            </w14:solidFill>
          </w14:textFill>
        </w:rPr>
        <w:t>双方营业执照复印件、法定代表人身份证明。</w:t>
      </w:r>
      <w:r>
        <w:rPr>
          <w:rFonts w:ascii="仿宋" w:hAnsi="仿宋" w:eastAsia="仿宋" w:cs="仿宋"/>
          <w:bCs/>
          <w:spacing w:val="6"/>
          <w:sz w:val="30"/>
          <w:szCs w:val="30"/>
        </w:rPr>
        <w:br w:type="page"/>
      </w:r>
      <w:r>
        <w:rPr>
          <w:rFonts w:hint="eastAsia" w:ascii="仿宋" w:hAnsi="仿宋" w:eastAsia="仿宋" w:cs="仿宋"/>
          <w:spacing w:val="-6"/>
          <w:sz w:val="30"/>
          <w:szCs w:val="30"/>
        </w:rPr>
        <w:t>（本页无正文，为签署页）</w:t>
      </w:r>
    </w:p>
    <w:p w14:paraId="083A84FB">
      <w:pPr>
        <w:spacing w:line="560" w:lineRule="exact"/>
        <w:jc w:val="center"/>
        <w:rPr>
          <w:rFonts w:ascii="仿宋" w:hAnsi="仿宋" w:eastAsia="仿宋" w:cs="仿宋"/>
          <w:spacing w:val="-6"/>
          <w:sz w:val="30"/>
          <w:szCs w:val="30"/>
        </w:rPr>
      </w:pPr>
    </w:p>
    <w:p w14:paraId="11263DFD">
      <w:pPr>
        <w:spacing w:line="560" w:lineRule="exact"/>
        <w:jc w:val="center"/>
        <w:rPr>
          <w:rFonts w:ascii="仿宋" w:hAnsi="仿宋" w:eastAsia="仿宋" w:cs="仿宋"/>
          <w:spacing w:val="-6"/>
          <w:sz w:val="30"/>
          <w:szCs w:val="30"/>
        </w:rPr>
      </w:pPr>
    </w:p>
    <w:p w14:paraId="253A4D67">
      <w:pPr>
        <w:spacing w:line="640" w:lineRule="exact"/>
        <w:rPr>
          <w:rFonts w:ascii="Times New Roman" w:hAnsi="Times New Roman" w:eastAsia="仿宋" w:cs="Times New Roman"/>
          <w:color w:val="000000" w:themeColor="text1"/>
          <w:spacing w:val="-6"/>
          <w:sz w:val="32"/>
          <w:szCs w:val="32"/>
          <w14:textFill>
            <w14:solidFill>
              <w14:schemeClr w14:val="tx1"/>
            </w14:solidFill>
          </w14:textFill>
        </w:rPr>
      </w:pPr>
      <w:r>
        <w:rPr>
          <w:rFonts w:hint="eastAsia" w:ascii="Times New Roman" w:hAnsi="Times New Roman" w:eastAsia="仿宋" w:cs="Times New Roman"/>
          <w:color w:val="000000" w:themeColor="text1"/>
          <w:spacing w:val="-6"/>
          <w:sz w:val="32"/>
          <w:szCs w:val="32"/>
          <w14:textFill>
            <w14:solidFill>
              <w14:schemeClr w14:val="tx1"/>
            </w14:solidFill>
          </w14:textFill>
        </w:rPr>
        <w:t>出</w:t>
      </w:r>
      <w:r>
        <w:rPr>
          <w:rFonts w:hint="eastAsia" w:ascii="Times New Roman" w:hAnsi="Times New Roman" w:eastAsia="仿宋" w:cs="Times New Roman"/>
          <w:color w:val="000000" w:themeColor="text1"/>
          <w:spacing w:val="-6"/>
          <w:sz w:val="32"/>
          <w:szCs w:val="32"/>
          <w:lang w:val="en-US" w:eastAsia="zh-CN"/>
          <w14:textFill>
            <w14:solidFill>
              <w14:schemeClr w14:val="tx1"/>
            </w14:solidFill>
          </w14:textFill>
        </w:rPr>
        <w:t>租人</w:t>
      </w:r>
      <w:r>
        <w:rPr>
          <w:rFonts w:ascii="Times New Roman" w:hAnsi="Times New Roman" w:eastAsia="仿宋" w:cs="Times New Roman"/>
          <w:color w:val="000000" w:themeColor="text1"/>
          <w:spacing w:val="-6"/>
          <w:sz w:val="32"/>
          <w:szCs w:val="32"/>
          <w14:textFill>
            <w14:solidFill>
              <w14:schemeClr w14:val="tx1"/>
            </w14:solidFill>
          </w14:textFill>
        </w:rPr>
        <w:t>（甲方）：</w:t>
      </w:r>
    </w:p>
    <w:p w14:paraId="71F4091B">
      <w:pPr>
        <w:spacing w:line="64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法定代表人或授权代表</w:t>
      </w:r>
      <w:r>
        <w:rPr>
          <w:rFonts w:hint="eastAsia" w:ascii="Times New Roman" w:hAnsi="Times New Roman" w:eastAsia="仿宋" w:cs="Times New Roman"/>
          <w:color w:val="000000" w:themeColor="text1"/>
          <w:sz w:val="32"/>
          <w:szCs w:val="32"/>
          <w14:textFill>
            <w14:solidFill>
              <w14:schemeClr w14:val="tx1"/>
            </w14:solidFill>
          </w14:textFill>
        </w:rPr>
        <w:t>（签章）</w:t>
      </w:r>
      <w:r>
        <w:rPr>
          <w:rFonts w:ascii="Times New Roman" w:hAnsi="Times New Roman" w:eastAsia="仿宋" w:cs="Times New Roman"/>
          <w:color w:val="000000" w:themeColor="text1"/>
          <w:sz w:val="32"/>
          <w:szCs w:val="32"/>
          <w14:textFill>
            <w14:solidFill>
              <w14:schemeClr w14:val="tx1"/>
            </w14:solidFill>
          </w14:textFill>
        </w:rPr>
        <w:t>：</w:t>
      </w:r>
    </w:p>
    <w:p w14:paraId="7E0FFAEB">
      <w:pPr>
        <w:spacing w:line="64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签订日期：</w:t>
      </w:r>
    </w:p>
    <w:p w14:paraId="5B05818C">
      <w:pPr>
        <w:spacing w:line="640" w:lineRule="exact"/>
        <w:rPr>
          <w:rFonts w:ascii="Times New Roman" w:hAnsi="Times New Roman" w:eastAsia="仿宋" w:cs="Times New Roman"/>
          <w:color w:val="000000" w:themeColor="text1"/>
          <w:sz w:val="32"/>
          <w:szCs w:val="32"/>
          <w:u w:val="single"/>
          <w14:textFill>
            <w14:solidFill>
              <w14:schemeClr w14:val="tx1"/>
            </w14:solidFill>
          </w14:textFill>
        </w:rPr>
      </w:pPr>
    </w:p>
    <w:p w14:paraId="11454752">
      <w:pPr>
        <w:spacing w:line="640" w:lineRule="exact"/>
        <w:rPr>
          <w:rFonts w:ascii="Times New Roman" w:hAnsi="Times New Roman" w:eastAsia="仿宋" w:cs="Times New Roman"/>
          <w:color w:val="000000" w:themeColor="text1"/>
          <w:sz w:val="32"/>
          <w:szCs w:val="32"/>
          <w:u w:val="single"/>
          <w14:textFill>
            <w14:solidFill>
              <w14:schemeClr w14:val="tx1"/>
            </w14:solidFill>
          </w14:textFill>
        </w:rPr>
      </w:pPr>
    </w:p>
    <w:p w14:paraId="16AB44A2">
      <w:pPr>
        <w:spacing w:line="640" w:lineRule="exact"/>
        <w:rPr>
          <w:rFonts w:ascii="Times New Roman" w:hAnsi="Times New Roman" w:eastAsia="仿宋" w:cs="Times New Roman"/>
          <w:color w:val="000000" w:themeColor="text1"/>
          <w:sz w:val="32"/>
          <w:szCs w:val="32"/>
          <w:u w:val="single"/>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承租人</w:t>
      </w:r>
      <w:r>
        <w:rPr>
          <w:rFonts w:ascii="Times New Roman" w:hAnsi="Times New Roman" w:eastAsia="仿宋" w:cs="Times New Roman"/>
          <w:color w:val="000000" w:themeColor="text1"/>
          <w:sz w:val="32"/>
          <w:szCs w:val="32"/>
          <w14:textFill>
            <w14:solidFill>
              <w14:schemeClr w14:val="tx1"/>
            </w14:solidFill>
          </w14:textFill>
        </w:rPr>
        <w:t>（乙方）：</w:t>
      </w:r>
    </w:p>
    <w:p w14:paraId="05CEF635">
      <w:pPr>
        <w:spacing w:line="64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法定代表人或授权代表</w:t>
      </w:r>
      <w:r>
        <w:rPr>
          <w:rFonts w:hint="eastAsia" w:ascii="Times New Roman" w:hAnsi="Times New Roman" w:eastAsia="仿宋" w:cs="Times New Roman"/>
          <w:color w:val="000000" w:themeColor="text1"/>
          <w:sz w:val="32"/>
          <w:szCs w:val="32"/>
          <w14:textFill>
            <w14:solidFill>
              <w14:schemeClr w14:val="tx1"/>
            </w14:solidFill>
          </w14:textFill>
        </w:rPr>
        <w:t>（签章）</w:t>
      </w:r>
      <w:r>
        <w:rPr>
          <w:rFonts w:ascii="Times New Roman" w:hAnsi="Times New Roman" w:eastAsia="仿宋" w:cs="Times New Roman"/>
          <w:color w:val="000000" w:themeColor="text1"/>
          <w:sz w:val="32"/>
          <w:szCs w:val="32"/>
          <w14:textFill>
            <w14:solidFill>
              <w14:schemeClr w14:val="tx1"/>
            </w14:solidFill>
          </w14:textFill>
        </w:rPr>
        <w:t>：</w:t>
      </w:r>
    </w:p>
    <w:p w14:paraId="54B6ADFA">
      <w:pPr>
        <w:spacing w:line="640" w:lineRule="exact"/>
      </w:pPr>
      <w:r>
        <w:rPr>
          <w:rFonts w:ascii="Times New Roman" w:hAnsi="Times New Roman" w:eastAsia="仿宋" w:cs="Times New Roman"/>
          <w:color w:val="000000" w:themeColor="text1"/>
          <w:sz w:val="32"/>
          <w:szCs w:val="32"/>
          <w14:textFill>
            <w14:solidFill>
              <w14:schemeClr w14:val="tx1"/>
            </w14:solidFill>
          </w14:textFill>
        </w:rPr>
        <w:t>签订日期：</w:t>
      </w:r>
    </w:p>
    <w:p w14:paraId="6A1F5F3F">
      <w:pPr>
        <w:spacing w:line="360" w:lineRule="auto"/>
        <w:rPr>
          <w:rFonts w:ascii="仿宋" w:hAnsi="仿宋" w:eastAsia="仿宋" w:cs="仿宋"/>
          <w:sz w:val="30"/>
          <w:szCs w:val="30"/>
        </w:rPr>
      </w:pPr>
    </w:p>
    <w:p w14:paraId="57460C45">
      <w:pPr>
        <w:spacing w:line="360" w:lineRule="auto"/>
        <w:rPr>
          <w:rFonts w:ascii="仿宋" w:hAnsi="仿宋" w:eastAsia="仿宋" w:cs="仿宋"/>
          <w:sz w:val="30"/>
          <w:szCs w:val="30"/>
        </w:rPr>
      </w:pPr>
    </w:p>
    <w:p w14:paraId="058CC59B">
      <w:pPr>
        <w:spacing w:line="360" w:lineRule="auto"/>
        <w:rPr>
          <w:rFonts w:ascii="仿宋" w:hAnsi="仿宋" w:eastAsia="仿宋" w:cs="仿宋"/>
          <w:sz w:val="30"/>
          <w:szCs w:val="30"/>
        </w:rPr>
      </w:pPr>
    </w:p>
    <w:p w14:paraId="36527D8B">
      <w:pPr>
        <w:spacing w:line="360" w:lineRule="auto"/>
        <w:rPr>
          <w:rFonts w:ascii="仿宋" w:hAnsi="仿宋" w:eastAsia="仿宋" w:cs="仿宋"/>
          <w:sz w:val="30"/>
          <w:szCs w:val="30"/>
        </w:rPr>
      </w:pPr>
    </w:p>
    <w:p w14:paraId="58F94493">
      <w:pPr>
        <w:spacing w:line="360" w:lineRule="auto"/>
        <w:rPr>
          <w:rFonts w:ascii="仿宋" w:hAnsi="仿宋" w:eastAsia="仿宋" w:cs="仿宋"/>
          <w:sz w:val="30"/>
          <w:szCs w:val="30"/>
        </w:rPr>
      </w:pPr>
    </w:p>
    <w:p w14:paraId="0DC35CCF">
      <w:pPr>
        <w:spacing w:line="360" w:lineRule="auto"/>
        <w:rPr>
          <w:rFonts w:ascii="仿宋" w:hAnsi="仿宋" w:eastAsia="仿宋" w:cs="仿宋"/>
          <w:sz w:val="30"/>
          <w:szCs w:val="30"/>
        </w:rPr>
      </w:pPr>
    </w:p>
    <w:p w14:paraId="7E505C57">
      <w:pPr>
        <w:spacing w:line="360" w:lineRule="auto"/>
        <w:rPr>
          <w:rFonts w:ascii="仿宋" w:hAnsi="仿宋" w:eastAsia="仿宋" w:cs="仿宋"/>
          <w:bCs/>
          <w:spacing w:val="6"/>
          <w:sz w:val="30"/>
          <w:szCs w:val="30"/>
        </w:rPr>
      </w:pPr>
    </w:p>
    <w:sectPr>
      <w:headerReference r:id="rId3" w:type="default"/>
      <w:footerReference r:id="rId4" w:type="default"/>
      <w:pgSz w:w="11906" w:h="16838"/>
      <w:pgMar w:top="2098" w:right="1474" w:bottom="198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16785C-A49B-4A00-88BB-04E78C822B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2F19E7F1-3159-4E51-87A4-B4373B0AC5C5}"/>
  </w:font>
  <w:font w:name="方正小标宋_GBK">
    <w:panose1 w:val="03000509000000000000"/>
    <w:charset w:val="86"/>
    <w:family w:val="script"/>
    <w:pitch w:val="default"/>
    <w:sig w:usb0="00000001" w:usb1="080E0000" w:usb2="00000000" w:usb3="00000000" w:csb0="00040000" w:csb1="00000000"/>
    <w:embedRegular r:id="rId3" w:fontKey="{5F949275-0CC2-4F29-97FB-435092CE22E2}"/>
  </w:font>
  <w:font w:name="微软雅黑">
    <w:panose1 w:val="020B0503020204020204"/>
    <w:charset w:val="86"/>
    <w:family w:val="auto"/>
    <w:pitch w:val="default"/>
    <w:sig w:usb0="80000287" w:usb1="280F3C52" w:usb2="00000016" w:usb3="00000000" w:csb0="0004001F" w:csb1="00000000"/>
    <w:embedRegular r:id="rId4" w:fontKey="{7A99BACA-3372-425E-B3F6-6118EA6AC313}"/>
  </w:font>
  <w:font w:name="方正仿宋_GB2312">
    <w:panose1 w:val="02000000000000000000"/>
    <w:charset w:val="86"/>
    <w:family w:val="auto"/>
    <w:pitch w:val="default"/>
    <w:sig w:usb0="A00002BF" w:usb1="184F6CFA" w:usb2="00000012" w:usb3="00000000" w:csb0="00040001" w:csb1="00000000"/>
    <w:embedRegular r:id="rId5" w:fontKey="{85239E4D-E22D-42E3-AC47-6F3472B97E1D}"/>
  </w:font>
  <w:font w:name="楷体">
    <w:panose1 w:val="02010609060101010101"/>
    <w:charset w:val="86"/>
    <w:family w:val="modern"/>
    <w:pitch w:val="default"/>
    <w:sig w:usb0="800002BF" w:usb1="38CF7CFA" w:usb2="00000016" w:usb3="00000000" w:csb0="00040001" w:csb1="00000000"/>
    <w:embedRegular r:id="rId6" w:fontKey="{EE806F2D-5DBC-41D9-A320-342BDA5EB2F3}"/>
  </w:font>
  <w:font w:name="仿宋_GB2312">
    <w:panose1 w:val="02010609030101010101"/>
    <w:charset w:val="86"/>
    <w:family w:val="modern"/>
    <w:pitch w:val="default"/>
    <w:sig w:usb0="00000001" w:usb1="080E0000" w:usb2="00000000" w:usb3="00000000" w:csb0="00040000" w:csb1="00000000"/>
    <w:embedRegular r:id="rId7" w:fontKey="{E58C13B7-4939-4EA7-81DC-EDE28E5A12A4}"/>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EA55">
    <w:pPr>
      <w:pStyle w:val="5"/>
      <w:jc w:val="center"/>
    </w:pPr>
    <w:r>
      <mc:AlternateContent>
        <mc:Choice Requires="wps">
          <w:drawing>
            <wp:anchor distT="0" distB="0" distL="114300" distR="114300" simplePos="0" relativeHeight="251659264" behindDoc="0" locked="0" layoutInCell="1" allowOverlap="1">
              <wp:simplePos x="0" y="0"/>
              <wp:positionH relativeFrom="margin">
                <wp:posOffset>2327910</wp:posOffset>
              </wp:positionH>
              <wp:positionV relativeFrom="paragraph">
                <wp:posOffset>-147320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E0456">
                          <w:pPr>
                            <w:pStyle w:val="5"/>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3.3pt;margin-top:-11.6pt;height:144pt;width:144pt;mso-position-horizontal-relative:margin;mso-wrap-style:none;z-index:251659264;mso-width-relative:page;mso-height-relative:page;" filled="f" stroked="f" coordsize="21600,21600" o:gfxdata="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k4bYdgAAAAL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258E0456">
                    <w:pPr>
                      <w:pStyle w:val="5"/>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r>
      <w:rPr>
        <w:rFonts w:hint="eastAsia"/>
        <w:lang w:eastAsia="zh-CN"/>
      </w:rPr>
      <w:t>场地</w:t>
    </w:r>
    <w:r>
      <w:rPr>
        <w:rFonts w:hint="eastAsia"/>
      </w:rPr>
      <w:t>租赁合同</w:t>
    </w:r>
  </w:p>
  <w:p w14:paraId="1FB8329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DBAE">
    <w:pPr>
      <w:pStyle w:val="6"/>
      <w:jc w:val="left"/>
      <w:rPr>
        <w:rFonts w:ascii="仿宋_GB2312" w:eastAsia="仿宋_GB2312"/>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6BDC0"/>
    <w:multiLevelType w:val="singleLevel"/>
    <w:tmpl w:val="8FC6BDC0"/>
    <w:lvl w:ilvl="0" w:tentative="0">
      <w:start w:val="8"/>
      <w:numFmt w:val="decimal"/>
      <w:suff w:val="nothing"/>
      <w:lvlText w:val="%1、"/>
      <w:lvlJc w:val="left"/>
    </w:lvl>
  </w:abstractNum>
  <w:abstractNum w:abstractNumId="1">
    <w:nsid w:val="B628E373"/>
    <w:multiLevelType w:val="singleLevel"/>
    <w:tmpl w:val="B628E373"/>
    <w:lvl w:ilvl="0" w:tentative="0">
      <w:start w:val="1"/>
      <w:numFmt w:val="chineseCounting"/>
      <w:suff w:val="nothing"/>
      <w:lvlText w:val="（%1）"/>
      <w:lvlJc w:val="left"/>
      <w:pPr>
        <w:ind w:left="0" w:firstLine="420"/>
      </w:pPr>
      <w:rPr>
        <w:rFonts w:hint="eastAsia"/>
      </w:rPr>
    </w:lvl>
  </w:abstractNum>
  <w:abstractNum w:abstractNumId="2">
    <w:nsid w:val="F05E4955"/>
    <w:multiLevelType w:val="singleLevel"/>
    <w:tmpl w:val="F05E4955"/>
    <w:lvl w:ilvl="0" w:tentative="0">
      <w:start w:val="1"/>
      <w:numFmt w:val="chineseCounting"/>
      <w:suff w:val="nothing"/>
      <w:lvlText w:val="（%1）"/>
      <w:lvlJc w:val="left"/>
      <w:pPr>
        <w:ind w:left="0" w:firstLine="420"/>
      </w:pPr>
      <w:rPr>
        <w:rFonts w:hint="eastAsia"/>
      </w:rPr>
    </w:lvl>
  </w:abstractNum>
  <w:abstractNum w:abstractNumId="3">
    <w:nsid w:val="0AE8A766"/>
    <w:multiLevelType w:val="singleLevel"/>
    <w:tmpl w:val="0AE8A766"/>
    <w:lvl w:ilvl="0" w:tentative="0">
      <w:start w:val="1"/>
      <w:numFmt w:val="decimal"/>
      <w:suff w:val="space"/>
      <w:lvlText w:val="%1."/>
      <w:lvlJc w:val="left"/>
      <w:rPr>
        <w:rFonts w:ascii="仿宋" w:hAnsi="仿宋" w:eastAsia="仿宋"/>
      </w:rPr>
    </w:lvl>
  </w:abstractNum>
  <w:abstractNum w:abstractNumId="4">
    <w:nsid w:val="284E69D9"/>
    <w:multiLevelType w:val="singleLevel"/>
    <w:tmpl w:val="284E69D9"/>
    <w:lvl w:ilvl="0" w:tentative="0">
      <w:start w:val="1"/>
      <w:numFmt w:val="chineseCounting"/>
      <w:suff w:val="nothing"/>
      <w:lvlText w:val="（%1）"/>
      <w:lvlJc w:val="left"/>
      <w:rPr>
        <w:rFonts w:hint="eastAsia"/>
      </w:rPr>
    </w:lvl>
  </w:abstractNum>
  <w:abstractNum w:abstractNumId="5">
    <w:nsid w:val="55AD44F9"/>
    <w:multiLevelType w:val="singleLevel"/>
    <w:tmpl w:val="55AD44F9"/>
    <w:lvl w:ilvl="0" w:tentative="0">
      <w:start w:val="1"/>
      <w:numFmt w:val="decimal"/>
      <w:suff w:val="nothing"/>
      <w:lvlText w:val="%1、"/>
      <w:lvlJc w:val="left"/>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7F951530"/>
    <w:rsid w:val="0001658A"/>
    <w:rsid w:val="00024433"/>
    <w:rsid w:val="00056769"/>
    <w:rsid w:val="00057022"/>
    <w:rsid w:val="00066412"/>
    <w:rsid w:val="00074CA4"/>
    <w:rsid w:val="0007526B"/>
    <w:rsid w:val="000B3C8C"/>
    <w:rsid w:val="000C1387"/>
    <w:rsid w:val="000D7419"/>
    <w:rsid w:val="000E39F6"/>
    <w:rsid w:val="000F2108"/>
    <w:rsid w:val="000F6E1F"/>
    <w:rsid w:val="00106E36"/>
    <w:rsid w:val="00117498"/>
    <w:rsid w:val="00127380"/>
    <w:rsid w:val="00131C17"/>
    <w:rsid w:val="0015036D"/>
    <w:rsid w:val="00157DFD"/>
    <w:rsid w:val="00163785"/>
    <w:rsid w:val="00174C6B"/>
    <w:rsid w:val="00176767"/>
    <w:rsid w:val="00176BDE"/>
    <w:rsid w:val="001B1190"/>
    <w:rsid w:val="001B202E"/>
    <w:rsid w:val="001B6938"/>
    <w:rsid w:val="001C706C"/>
    <w:rsid w:val="001F0721"/>
    <w:rsid w:val="001F6009"/>
    <w:rsid w:val="001F6DB4"/>
    <w:rsid w:val="00204317"/>
    <w:rsid w:val="00212A58"/>
    <w:rsid w:val="00216537"/>
    <w:rsid w:val="002200E8"/>
    <w:rsid w:val="00252637"/>
    <w:rsid w:val="00271BAD"/>
    <w:rsid w:val="00273FAA"/>
    <w:rsid w:val="002842A1"/>
    <w:rsid w:val="00290966"/>
    <w:rsid w:val="00294472"/>
    <w:rsid w:val="00295E3B"/>
    <w:rsid w:val="0029732A"/>
    <w:rsid w:val="002B06C4"/>
    <w:rsid w:val="002B13DB"/>
    <w:rsid w:val="002F31F2"/>
    <w:rsid w:val="002F628D"/>
    <w:rsid w:val="00315DEF"/>
    <w:rsid w:val="003301E1"/>
    <w:rsid w:val="003319E7"/>
    <w:rsid w:val="00354D95"/>
    <w:rsid w:val="00354DA4"/>
    <w:rsid w:val="00383BFC"/>
    <w:rsid w:val="003874A4"/>
    <w:rsid w:val="003A5992"/>
    <w:rsid w:val="003B68AD"/>
    <w:rsid w:val="003D66DE"/>
    <w:rsid w:val="003F44B4"/>
    <w:rsid w:val="004036B7"/>
    <w:rsid w:val="004358F2"/>
    <w:rsid w:val="004544F2"/>
    <w:rsid w:val="00474417"/>
    <w:rsid w:val="00485402"/>
    <w:rsid w:val="004B244E"/>
    <w:rsid w:val="004B40A5"/>
    <w:rsid w:val="00502F61"/>
    <w:rsid w:val="0050764B"/>
    <w:rsid w:val="00514ECE"/>
    <w:rsid w:val="005257AD"/>
    <w:rsid w:val="00531306"/>
    <w:rsid w:val="00543B8A"/>
    <w:rsid w:val="0056089D"/>
    <w:rsid w:val="00565BC5"/>
    <w:rsid w:val="0057277A"/>
    <w:rsid w:val="00592214"/>
    <w:rsid w:val="005A2C99"/>
    <w:rsid w:val="005B10AE"/>
    <w:rsid w:val="005C16AB"/>
    <w:rsid w:val="005D49B8"/>
    <w:rsid w:val="005E7788"/>
    <w:rsid w:val="005F4777"/>
    <w:rsid w:val="005F6439"/>
    <w:rsid w:val="00605664"/>
    <w:rsid w:val="006057B5"/>
    <w:rsid w:val="00613817"/>
    <w:rsid w:val="00633C24"/>
    <w:rsid w:val="0064369A"/>
    <w:rsid w:val="00670E7F"/>
    <w:rsid w:val="0068447D"/>
    <w:rsid w:val="006927E8"/>
    <w:rsid w:val="00695808"/>
    <w:rsid w:val="006A1365"/>
    <w:rsid w:val="006A1C5D"/>
    <w:rsid w:val="006A7F5F"/>
    <w:rsid w:val="006B1D74"/>
    <w:rsid w:val="006D6E1C"/>
    <w:rsid w:val="006D7208"/>
    <w:rsid w:val="006E2E44"/>
    <w:rsid w:val="006F3315"/>
    <w:rsid w:val="006F4AAE"/>
    <w:rsid w:val="007006A6"/>
    <w:rsid w:val="00742A10"/>
    <w:rsid w:val="00751462"/>
    <w:rsid w:val="00752319"/>
    <w:rsid w:val="00753240"/>
    <w:rsid w:val="00765E6F"/>
    <w:rsid w:val="007669D2"/>
    <w:rsid w:val="00766D8E"/>
    <w:rsid w:val="00773456"/>
    <w:rsid w:val="00790E1B"/>
    <w:rsid w:val="00792773"/>
    <w:rsid w:val="007C780D"/>
    <w:rsid w:val="007D6491"/>
    <w:rsid w:val="007E67AE"/>
    <w:rsid w:val="00812D14"/>
    <w:rsid w:val="0082693E"/>
    <w:rsid w:val="00851E7D"/>
    <w:rsid w:val="00852323"/>
    <w:rsid w:val="00860036"/>
    <w:rsid w:val="00860EE6"/>
    <w:rsid w:val="00885A83"/>
    <w:rsid w:val="008B085C"/>
    <w:rsid w:val="008B6C6F"/>
    <w:rsid w:val="008D3790"/>
    <w:rsid w:val="008E0A36"/>
    <w:rsid w:val="00911861"/>
    <w:rsid w:val="00964605"/>
    <w:rsid w:val="00966F4F"/>
    <w:rsid w:val="00977B18"/>
    <w:rsid w:val="00990941"/>
    <w:rsid w:val="009B0892"/>
    <w:rsid w:val="009B3806"/>
    <w:rsid w:val="009B5F2E"/>
    <w:rsid w:val="009C4576"/>
    <w:rsid w:val="009D4A44"/>
    <w:rsid w:val="009E6374"/>
    <w:rsid w:val="00A01935"/>
    <w:rsid w:val="00A048C6"/>
    <w:rsid w:val="00A26BBF"/>
    <w:rsid w:val="00A31F3D"/>
    <w:rsid w:val="00A3416C"/>
    <w:rsid w:val="00A40B33"/>
    <w:rsid w:val="00A70795"/>
    <w:rsid w:val="00A726FF"/>
    <w:rsid w:val="00A9525B"/>
    <w:rsid w:val="00AA5AB8"/>
    <w:rsid w:val="00AA659D"/>
    <w:rsid w:val="00AD3868"/>
    <w:rsid w:val="00AF162D"/>
    <w:rsid w:val="00B1579F"/>
    <w:rsid w:val="00B42D26"/>
    <w:rsid w:val="00B5019A"/>
    <w:rsid w:val="00B6790A"/>
    <w:rsid w:val="00B757C7"/>
    <w:rsid w:val="00B915E1"/>
    <w:rsid w:val="00BA37DB"/>
    <w:rsid w:val="00BC1603"/>
    <w:rsid w:val="00C06559"/>
    <w:rsid w:val="00C12563"/>
    <w:rsid w:val="00C16540"/>
    <w:rsid w:val="00C24C6A"/>
    <w:rsid w:val="00C305CE"/>
    <w:rsid w:val="00C36823"/>
    <w:rsid w:val="00C545A0"/>
    <w:rsid w:val="00C547CD"/>
    <w:rsid w:val="00C55C52"/>
    <w:rsid w:val="00C6706B"/>
    <w:rsid w:val="00C71475"/>
    <w:rsid w:val="00C72E57"/>
    <w:rsid w:val="00C77F44"/>
    <w:rsid w:val="00CA6F9F"/>
    <w:rsid w:val="00CB2493"/>
    <w:rsid w:val="00CC3D97"/>
    <w:rsid w:val="00CE7840"/>
    <w:rsid w:val="00CF1B6A"/>
    <w:rsid w:val="00D0188A"/>
    <w:rsid w:val="00D05BFB"/>
    <w:rsid w:val="00D63722"/>
    <w:rsid w:val="00D6670C"/>
    <w:rsid w:val="00D67475"/>
    <w:rsid w:val="00D7493C"/>
    <w:rsid w:val="00D752FC"/>
    <w:rsid w:val="00D84D61"/>
    <w:rsid w:val="00D865C9"/>
    <w:rsid w:val="00D913B7"/>
    <w:rsid w:val="00DA1059"/>
    <w:rsid w:val="00DA4B52"/>
    <w:rsid w:val="00DB6660"/>
    <w:rsid w:val="00DB7365"/>
    <w:rsid w:val="00DE7457"/>
    <w:rsid w:val="00E015FC"/>
    <w:rsid w:val="00E01F1E"/>
    <w:rsid w:val="00E04733"/>
    <w:rsid w:val="00E05429"/>
    <w:rsid w:val="00E130B9"/>
    <w:rsid w:val="00E237A5"/>
    <w:rsid w:val="00E40031"/>
    <w:rsid w:val="00E4102F"/>
    <w:rsid w:val="00E4586C"/>
    <w:rsid w:val="00E50B82"/>
    <w:rsid w:val="00E613AA"/>
    <w:rsid w:val="00E61566"/>
    <w:rsid w:val="00E66254"/>
    <w:rsid w:val="00E736F3"/>
    <w:rsid w:val="00E74072"/>
    <w:rsid w:val="00EA1805"/>
    <w:rsid w:val="00ED79E8"/>
    <w:rsid w:val="00EE20E0"/>
    <w:rsid w:val="00EE5043"/>
    <w:rsid w:val="00F66390"/>
    <w:rsid w:val="00F93D27"/>
    <w:rsid w:val="00FA15FF"/>
    <w:rsid w:val="00FC08CC"/>
    <w:rsid w:val="00FC0D8F"/>
    <w:rsid w:val="00FF18CA"/>
    <w:rsid w:val="01A32892"/>
    <w:rsid w:val="01A63B13"/>
    <w:rsid w:val="01EA4114"/>
    <w:rsid w:val="021701C9"/>
    <w:rsid w:val="023A109F"/>
    <w:rsid w:val="02DB74E8"/>
    <w:rsid w:val="031E4EAB"/>
    <w:rsid w:val="032558AB"/>
    <w:rsid w:val="032A2EC2"/>
    <w:rsid w:val="04F939F8"/>
    <w:rsid w:val="0556414F"/>
    <w:rsid w:val="05677B5F"/>
    <w:rsid w:val="05B9289A"/>
    <w:rsid w:val="05DA5DB5"/>
    <w:rsid w:val="05E534BE"/>
    <w:rsid w:val="05E73871"/>
    <w:rsid w:val="06083A23"/>
    <w:rsid w:val="0612240B"/>
    <w:rsid w:val="0636542D"/>
    <w:rsid w:val="06856661"/>
    <w:rsid w:val="07004FD3"/>
    <w:rsid w:val="07413ED0"/>
    <w:rsid w:val="07593B17"/>
    <w:rsid w:val="087202A2"/>
    <w:rsid w:val="08863C18"/>
    <w:rsid w:val="0ACE1265"/>
    <w:rsid w:val="0AE0655C"/>
    <w:rsid w:val="0B181E26"/>
    <w:rsid w:val="0B5B4899"/>
    <w:rsid w:val="0B75730D"/>
    <w:rsid w:val="0B8168A2"/>
    <w:rsid w:val="0BBD29DA"/>
    <w:rsid w:val="0BD905A6"/>
    <w:rsid w:val="0C4D133E"/>
    <w:rsid w:val="0CCA06D5"/>
    <w:rsid w:val="0CE11DE2"/>
    <w:rsid w:val="0D215647"/>
    <w:rsid w:val="0D7A185F"/>
    <w:rsid w:val="0DA67E5A"/>
    <w:rsid w:val="0E4E4394"/>
    <w:rsid w:val="0FD872C9"/>
    <w:rsid w:val="0FF24D67"/>
    <w:rsid w:val="10680233"/>
    <w:rsid w:val="10993644"/>
    <w:rsid w:val="10B4062E"/>
    <w:rsid w:val="11146EDA"/>
    <w:rsid w:val="115E653D"/>
    <w:rsid w:val="11AC567C"/>
    <w:rsid w:val="11D545BF"/>
    <w:rsid w:val="11F152EB"/>
    <w:rsid w:val="125205D1"/>
    <w:rsid w:val="12913A60"/>
    <w:rsid w:val="12AA1E0A"/>
    <w:rsid w:val="142033F5"/>
    <w:rsid w:val="142654F2"/>
    <w:rsid w:val="1498066E"/>
    <w:rsid w:val="16D04899"/>
    <w:rsid w:val="18062AAF"/>
    <w:rsid w:val="186B0FFC"/>
    <w:rsid w:val="18B01943"/>
    <w:rsid w:val="1989184C"/>
    <w:rsid w:val="1B436E48"/>
    <w:rsid w:val="1C745DBC"/>
    <w:rsid w:val="1C7B16DA"/>
    <w:rsid w:val="1D41516B"/>
    <w:rsid w:val="1D527993"/>
    <w:rsid w:val="1D882B4C"/>
    <w:rsid w:val="1FA26029"/>
    <w:rsid w:val="20080CE1"/>
    <w:rsid w:val="20264F4C"/>
    <w:rsid w:val="207D16E1"/>
    <w:rsid w:val="211C25D1"/>
    <w:rsid w:val="21217580"/>
    <w:rsid w:val="21DB79BF"/>
    <w:rsid w:val="21F7455D"/>
    <w:rsid w:val="22AC0557"/>
    <w:rsid w:val="22B117F0"/>
    <w:rsid w:val="233C2CDA"/>
    <w:rsid w:val="23D34A58"/>
    <w:rsid w:val="24574102"/>
    <w:rsid w:val="2496440F"/>
    <w:rsid w:val="24A20467"/>
    <w:rsid w:val="25414226"/>
    <w:rsid w:val="25F11017"/>
    <w:rsid w:val="260061F0"/>
    <w:rsid w:val="266D051C"/>
    <w:rsid w:val="2711389E"/>
    <w:rsid w:val="27673AC6"/>
    <w:rsid w:val="28766A7B"/>
    <w:rsid w:val="28837BA6"/>
    <w:rsid w:val="2939710B"/>
    <w:rsid w:val="296D5B2B"/>
    <w:rsid w:val="297E7214"/>
    <w:rsid w:val="29CE7050"/>
    <w:rsid w:val="29F73016"/>
    <w:rsid w:val="2A3414A7"/>
    <w:rsid w:val="2A3801D2"/>
    <w:rsid w:val="2B4A3CB6"/>
    <w:rsid w:val="2B785E5C"/>
    <w:rsid w:val="2C0846C7"/>
    <w:rsid w:val="2C333D76"/>
    <w:rsid w:val="2C945280"/>
    <w:rsid w:val="2DA95979"/>
    <w:rsid w:val="2DBB2690"/>
    <w:rsid w:val="2EFA708D"/>
    <w:rsid w:val="2F0A789C"/>
    <w:rsid w:val="2FA5723B"/>
    <w:rsid w:val="2FA830AB"/>
    <w:rsid w:val="303134C3"/>
    <w:rsid w:val="30AE5104"/>
    <w:rsid w:val="30D05333"/>
    <w:rsid w:val="32052280"/>
    <w:rsid w:val="329B7A66"/>
    <w:rsid w:val="33494343"/>
    <w:rsid w:val="33996D38"/>
    <w:rsid w:val="33DE2E64"/>
    <w:rsid w:val="33E21BD5"/>
    <w:rsid w:val="33F90698"/>
    <w:rsid w:val="34810E06"/>
    <w:rsid w:val="348C6AA4"/>
    <w:rsid w:val="36212246"/>
    <w:rsid w:val="363C2410"/>
    <w:rsid w:val="366652B8"/>
    <w:rsid w:val="37AB95A3"/>
    <w:rsid w:val="37BC1CC9"/>
    <w:rsid w:val="38090DB7"/>
    <w:rsid w:val="385C6972"/>
    <w:rsid w:val="389A7A1D"/>
    <w:rsid w:val="38D15663"/>
    <w:rsid w:val="39AD3929"/>
    <w:rsid w:val="39C251BE"/>
    <w:rsid w:val="3A212A9E"/>
    <w:rsid w:val="3A48166F"/>
    <w:rsid w:val="3A8A4620"/>
    <w:rsid w:val="3DB9677F"/>
    <w:rsid w:val="3E8409D1"/>
    <w:rsid w:val="3EB112F9"/>
    <w:rsid w:val="3ED6461A"/>
    <w:rsid w:val="3F213ED6"/>
    <w:rsid w:val="3F726088"/>
    <w:rsid w:val="3FA6032D"/>
    <w:rsid w:val="3FE71EB2"/>
    <w:rsid w:val="401572D6"/>
    <w:rsid w:val="40980790"/>
    <w:rsid w:val="40AB23ED"/>
    <w:rsid w:val="40D129DA"/>
    <w:rsid w:val="411D55BB"/>
    <w:rsid w:val="41946CDE"/>
    <w:rsid w:val="43D72D51"/>
    <w:rsid w:val="445A5E18"/>
    <w:rsid w:val="4481748D"/>
    <w:rsid w:val="449D1676"/>
    <w:rsid w:val="44A93BBF"/>
    <w:rsid w:val="44F648D6"/>
    <w:rsid w:val="46940834"/>
    <w:rsid w:val="486F2CE4"/>
    <w:rsid w:val="48783EE2"/>
    <w:rsid w:val="48D960EC"/>
    <w:rsid w:val="4950162A"/>
    <w:rsid w:val="49524E07"/>
    <w:rsid w:val="49A1092A"/>
    <w:rsid w:val="4A334A7F"/>
    <w:rsid w:val="4A5D1DE0"/>
    <w:rsid w:val="4A953402"/>
    <w:rsid w:val="4B51173E"/>
    <w:rsid w:val="4C25680D"/>
    <w:rsid w:val="4C744CF9"/>
    <w:rsid w:val="4DAB3B49"/>
    <w:rsid w:val="4DED1264"/>
    <w:rsid w:val="4DF46D0B"/>
    <w:rsid w:val="4EF66806"/>
    <w:rsid w:val="4F5B78DE"/>
    <w:rsid w:val="4F6E5CE5"/>
    <w:rsid w:val="50017183"/>
    <w:rsid w:val="50C14FDE"/>
    <w:rsid w:val="514318D7"/>
    <w:rsid w:val="52040475"/>
    <w:rsid w:val="52D03D0A"/>
    <w:rsid w:val="52EC5257"/>
    <w:rsid w:val="53081779"/>
    <w:rsid w:val="530B3352"/>
    <w:rsid w:val="53734032"/>
    <w:rsid w:val="53A21E27"/>
    <w:rsid w:val="54F11ABC"/>
    <w:rsid w:val="54FC355F"/>
    <w:rsid w:val="573C4498"/>
    <w:rsid w:val="57AC782D"/>
    <w:rsid w:val="57B90BE9"/>
    <w:rsid w:val="586C4FDA"/>
    <w:rsid w:val="58E15C38"/>
    <w:rsid w:val="59D44EBB"/>
    <w:rsid w:val="5A0709DC"/>
    <w:rsid w:val="5ACA4D71"/>
    <w:rsid w:val="5ACE5D9B"/>
    <w:rsid w:val="5CDD77D2"/>
    <w:rsid w:val="5D83037A"/>
    <w:rsid w:val="5DAE35DD"/>
    <w:rsid w:val="5F5D1707"/>
    <w:rsid w:val="5F70381F"/>
    <w:rsid w:val="600E6131"/>
    <w:rsid w:val="605E53B0"/>
    <w:rsid w:val="60A04F0A"/>
    <w:rsid w:val="60C50A05"/>
    <w:rsid w:val="60C54295"/>
    <w:rsid w:val="61270CC1"/>
    <w:rsid w:val="61811074"/>
    <w:rsid w:val="61CE4907"/>
    <w:rsid w:val="626E786B"/>
    <w:rsid w:val="64310C1D"/>
    <w:rsid w:val="649B30F6"/>
    <w:rsid w:val="64D44DB5"/>
    <w:rsid w:val="65451479"/>
    <w:rsid w:val="65DB36CD"/>
    <w:rsid w:val="67071DE6"/>
    <w:rsid w:val="67306B7D"/>
    <w:rsid w:val="67452E47"/>
    <w:rsid w:val="67EF0F18"/>
    <w:rsid w:val="67F7DFA9"/>
    <w:rsid w:val="68C831EE"/>
    <w:rsid w:val="69105A61"/>
    <w:rsid w:val="6A1A0F4D"/>
    <w:rsid w:val="6A226BF2"/>
    <w:rsid w:val="6A605574"/>
    <w:rsid w:val="6AC30935"/>
    <w:rsid w:val="6AE07F0C"/>
    <w:rsid w:val="6BAD0DEB"/>
    <w:rsid w:val="6C6350EA"/>
    <w:rsid w:val="6D4255C6"/>
    <w:rsid w:val="6D93158A"/>
    <w:rsid w:val="6DF55946"/>
    <w:rsid w:val="6DFB0A7C"/>
    <w:rsid w:val="6E7066F8"/>
    <w:rsid w:val="6F2B6D1F"/>
    <w:rsid w:val="6F3758DD"/>
    <w:rsid w:val="703820AE"/>
    <w:rsid w:val="704A319C"/>
    <w:rsid w:val="704A4899"/>
    <w:rsid w:val="705C0297"/>
    <w:rsid w:val="70B234A1"/>
    <w:rsid w:val="71135C00"/>
    <w:rsid w:val="713D5CAB"/>
    <w:rsid w:val="72521D1F"/>
    <w:rsid w:val="728704B4"/>
    <w:rsid w:val="729E00D6"/>
    <w:rsid w:val="72FB6907"/>
    <w:rsid w:val="737952F3"/>
    <w:rsid w:val="73D354DE"/>
    <w:rsid w:val="74714F78"/>
    <w:rsid w:val="748D1316"/>
    <w:rsid w:val="74C257D4"/>
    <w:rsid w:val="74F86F5C"/>
    <w:rsid w:val="75D9DAF5"/>
    <w:rsid w:val="75FF7B34"/>
    <w:rsid w:val="77613082"/>
    <w:rsid w:val="787943FB"/>
    <w:rsid w:val="788B21BD"/>
    <w:rsid w:val="789A3CEC"/>
    <w:rsid w:val="790D356F"/>
    <w:rsid w:val="796129AA"/>
    <w:rsid w:val="79741C86"/>
    <w:rsid w:val="79DA454A"/>
    <w:rsid w:val="7AE27D94"/>
    <w:rsid w:val="7B5B09E7"/>
    <w:rsid w:val="7C3C0C10"/>
    <w:rsid w:val="7CA33B86"/>
    <w:rsid w:val="7CD04565"/>
    <w:rsid w:val="7DAF7A9A"/>
    <w:rsid w:val="7E333C93"/>
    <w:rsid w:val="7E6E47BA"/>
    <w:rsid w:val="7EFE67B7"/>
    <w:rsid w:val="7F41387F"/>
    <w:rsid w:val="7F73BC8A"/>
    <w:rsid w:val="7F951530"/>
    <w:rsid w:val="7F9E0A34"/>
    <w:rsid w:val="7FF10125"/>
    <w:rsid w:val="FFCFDC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annotation text"/>
    <w:basedOn w:val="1"/>
    <w:link w:val="17"/>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ascii="Calibri" w:hAnsi="Calibri" w:eastAsia="宋体" w:cs="Times New Roman"/>
      <w:kern w:val="0"/>
      <w:sz w:val="24"/>
    </w:rPr>
  </w:style>
  <w:style w:type="paragraph" w:styleId="8">
    <w:name w:val="annotation subject"/>
    <w:basedOn w:val="3"/>
    <w:next w:val="3"/>
    <w:link w:val="18"/>
    <w:unhideWhenUsed/>
    <w:qFormat/>
    <w:uiPriority w:val="0"/>
    <w:rPr>
      <w:b/>
      <w:bCs/>
    </w:rPr>
  </w:style>
  <w:style w:type="character" w:styleId="11">
    <w:name w:val="annotation reference"/>
    <w:basedOn w:val="10"/>
    <w:unhideWhenUsed/>
    <w:qFormat/>
    <w:uiPriority w:val="0"/>
    <w:rPr>
      <w:sz w:val="21"/>
      <w:szCs w:val="21"/>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99"/>
    <w:rPr>
      <w:kern w:val="2"/>
      <w:sz w:val="18"/>
      <w:szCs w:val="18"/>
    </w:rPr>
  </w:style>
  <w:style w:type="paragraph" w:customStyle="1" w:styleId="14">
    <w:name w:val="列出段落1"/>
    <w:basedOn w:val="1"/>
    <w:unhideWhenUsed/>
    <w:qFormat/>
    <w:uiPriority w:val="99"/>
    <w:pPr>
      <w:ind w:firstLine="420" w:firstLineChars="200"/>
    </w:pPr>
  </w:style>
  <w:style w:type="character" w:customStyle="1" w:styleId="15">
    <w:name w:val="批注框文本 字符"/>
    <w:basedOn w:val="10"/>
    <w:link w:val="4"/>
    <w:qFormat/>
    <w:uiPriority w:val="0"/>
    <w:rPr>
      <w:kern w:val="2"/>
      <w:sz w:val="18"/>
      <w:szCs w:val="18"/>
    </w:rPr>
  </w:style>
  <w:style w:type="paragraph" w:customStyle="1" w:styleId="16">
    <w:name w:val="列表段落1"/>
    <w:basedOn w:val="1"/>
    <w:unhideWhenUsed/>
    <w:qFormat/>
    <w:uiPriority w:val="99"/>
    <w:pPr>
      <w:ind w:firstLine="420" w:firstLineChars="200"/>
    </w:pPr>
  </w:style>
  <w:style w:type="character" w:customStyle="1" w:styleId="17">
    <w:name w:val="批注文字 字符"/>
    <w:basedOn w:val="10"/>
    <w:link w:val="3"/>
    <w:qFormat/>
    <w:uiPriority w:val="0"/>
    <w:rPr>
      <w:kern w:val="2"/>
      <w:sz w:val="21"/>
      <w:szCs w:val="24"/>
    </w:rPr>
  </w:style>
  <w:style w:type="character" w:customStyle="1" w:styleId="18">
    <w:name w:val="批注主题 字符"/>
    <w:basedOn w:val="17"/>
    <w:link w:val="8"/>
    <w:semiHidden/>
    <w:qFormat/>
    <w:uiPriority w:val="0"/>
    <w:rPr>
      <w:b/>
      <w:bCs/>
      <w:kern w:val="2"/>
      <w:sz w:val="21"/>
      <w:szCs w:val="24"/>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普通(网站)1"/>
    <w:basedOn w:val="1"/>
    <w:qFormat/>
    <w:uiPriority w:val="0"/>
    <w:pPr>
      <w:widowControl/>
      <w:spacing w:beforeAutospacing="1" w:afterAutospacing="1"/>
      <w:jc w:val="left"/>
    </w:pPr>
    <w:rPr>
      <w:rFonts w:ascii="Arial Unicode MS" w:hAnsi="Arial Unicode MS" w:eastAsia="Arial Unicode MS"/>
      <w:kern w:val="0"/>
      <w:sz w:val="24"/>
      <w:szCs w:val="20"/>
    </w:rPr>
  </w:style>
  <w:style w:type="paragraph" w:styleId="21">
    <w:name w:val="List Paragraph"/>
    <w:basedOn w:val="1"/>
    <w:qFormat/>
    <w:uiPriority w:val="34"/>
    <w:pPr>
      <w:ind w:firstLine="420" w:firstLineChars="200"/>
    </w:pPr>
  </w:style>
  <w:style w:type="paragraph" w:customStyle="1" w:styleId="2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371</Words>
  <Characters>405</Characters>
  <Lines>46</Lines>
  <Paragraphs>12</Paragraphs>
  <TotalTime>61</TotalTime>
  <ScaleCrop>false</ScaleCrop>
  <LinksUpToDate>false</LinksUpToDate>
  <CharactersWithSpaces>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2022-02-26T01:12:00Z</dcterms:created>
  <dc:creator>Administrator</dc:creator>
  <cp:lastModifiedBy>yy</cp:lastModifiedBy>
  <cp:lastPrinted>2025-12-23T08:22:00Z</cp:lastPrinted>
  <dcterms:modified xsi:type="dcterms:W3CDTF">2025-12-30T12:29:15Z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0B5D90731F004288AC122ADD9C92BF7D_13</vt:lpwstr>
  </property>
  <property fmtid="{D5CDD505-2E9C-101B-9397-08002B2CF9AE}" pid="4" name="commondata">
    <vt:lpwstr>eyJoZGlkIjoiMjJiNjhlZTEzNDZiYmQyYzliMzcxZjZjZDExN2U5ZTMifQ==</vt:lpwstr>
  </property>
  <property fmtid="{D5CDD505-2E9C-101B-9397-08002B2CF9AE}" pid="5" name="KSOTemplateDocerSaveRecord">
    <vt:lpwstr>eyJoZGlkIjoiODBhYmFhYmEzZjEyYTRjOTdhYTAxMjYyMzZlYzU1MGIiLCJ1c2VySWQiOiI0NTQwMzk4MDEifQ==</vt:lpwstr>
  </property>
</Properties>
</file>