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atLeast"/>
        <w:ind w:firstLine="723" w:firstLineChars="200"/>
        <w:jc w:val="center"/>
        <w:rPr>
          <w:rFonts w:hint="eastAsia" w:ascii="仿宋_GB2312" w:hAnsi="黑体" w:eastAsia="仿宋_GB2312"/>
          <w:b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eastAsia="zh-CN"/>
        </w:rPr>
        <w:t>关于惠城区江南街道下角菱湖三路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2号档口等共6间档口</w:t>
      </w:r>
      <w:r>
        <w:rPr>
          <w:rFonts w:hint="eastAsia" w:ascii="宋体" w:hAnsi="宋体"/>
          <w:b/>
          <w:bCs/>
          <w:color w:val="auto"/>
          <w:sz w:val="36"/>
          <w:szCs w:val="36"/>
          <w:lang w:eastAsia="zh-CN"/>
        </w:rPr>
        <w:t>招租竞价条件说明</w:t>
      </w:r>
    </w:p>
    <w:p>
      <w:pPr>
        <w:tabs>
          <w:tab w:val="left" w:pos="709"/>
        </w:tabs>
        <w:spacing w:line="520" w:lineRule="exact"/>
        <w:ind w:firstLine="600" w:firstLineChars="200"/>
        <w:jc w:val="center"/>
        <w:rPr>
          <w:rFonts w:hint="eastAsia" w:ascii="仿宋" w:hAnsi="仿宋" w:eastAsia="仿宋"/>
          <w:color w:val="auto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甲方位于惠城区江南街道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惠城区下角中路21号综合楼最后一间（面积15平方米）、下角中路21号综合楼一间门店及二楼阁楼（面积100平方米）、下角中路21号综合楼后面空房（面积10平方米）、下角菱湖三路从中路往里第一间（面积15平方米）、下角菱湖三路从中路往里第二间（面积25平方米）、下角菱湖三路从中路往里第三间（面积50平方米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以现状实物为准进行电子竞价交易招租。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、租赁年限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及用途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1、该物业租赁年限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为期三年整，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以签订正式合同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日期算起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租赁厂房用作乙方的经营场所使用，改变用途须经甲方同意。同时，乙方的生产经营活动须按相关法律、法规生产经营。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shd w:val="clear" w:color="auto" w:fill="FFFFFF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shd w:val="clear" w:color="auto" w:fill="FFFFFF"/>
        </w:rPr>
        <w:t>、租金及缴纳方式：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本物业以现状实物为准进行电子竞价交易招租，租赁物业为月租金缴交方式，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惠城区江南街道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下角中路21号综合楼最后一间交易底价为人民币壹仟陆佰陆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拾元整（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¥1660.00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元/月）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、下角中路21号综合楼一间门店及二楼阁楼交易底价为人民币陆仟贰佰壹拾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元整（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¥6210.00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元/月）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、下角中路21号综合楼后面空房交易底价为人民币叁佰捌拾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元整（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¥380.00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元/月）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、下角菱湖三路从中路往里第一间交易底价为人民币壹仟零陆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拾元整（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¥1060.00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元/月）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、下角菱湖三路从中路往里第二间交易底价为人民币壹仟伍佰陆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拾元整（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¥1560.00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元/月）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、下角菱湖三路从中路往里第三间交易底价为人民币贰仟陆佰陆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拾元整（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¥266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0.00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元/月）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，最终以成交价计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1、租金及缴纳：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自签订合同之日起至三年整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，月租金按成交价计算（含租赁税价），不包含水电费、物业管理费、维修费等其他自付费。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2、乙方于每月10日前按照协议规定向甲方支付当月租金，乙方应将租金转入到甲方指定的银行账户。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三、竞拍人条件说明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1、根据交易底价不得低于评估价的规定，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按价高者得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原则。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2、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报名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竞拍人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为企业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/个人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按时缴交租金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的企业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/个人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四、交易保证金收退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名时须交纳竞投保证金，惠城区江南街道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惠城区下角中路21号综合楼最后一间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保证金为人民币叁仟元整（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¥3000.00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元）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、下角中路21号综合楼一间门店及二楼阁楼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保证金为人民币壹万贰仟元整（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¥12000.00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元）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、下角中路21号综合楼后面空房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保证金为人民币壹仟元整（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¥1000.00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元）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、下角菱湖三路从中路往里第一间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保证金为人民币壹仟玖佰元整（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¥1900.00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元）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、下角菱湖三路从中路往里第二间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保证金为人民币贰仟捌佰元整（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¥2800.00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元）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、下角菱湖三路从中路往里第三间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保证金为人民币肆仟捌佰元整（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¥4800.00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元），保证金以到账为准（不接受现金报名）。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五、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shd w:val="clear" w:color="auto" w:fill="FFFFFF"/>
        </w:rPr>
        <w:t>中标后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发放成交通知书及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shd w:val="clear" w:color="auto" w:fill="FFFFFF"/>
        </w:rPr>
        <w:t>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、中标方（竞得方）须在确定取得租赁经营权（即中标）之日起10个工作日内与惠州市惠城区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江南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街道办事处（下称办事处）签订物业租赁合同（该合同由办事处提供，详见附件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，竞拍人要认真审阅合同范本条款，在竞得后须按照合同范本签订合同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），逾期未签订合同的视为自动放弃租赁物业经营权，在报名时所缴纳的竞拍保证金将不予退还。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、双方签订正式合同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(与公示合同一致）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时，中标方（竞得方）须缴纳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两个月租金给甲方作为押金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。在委托方收到中标方缴纳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的押金等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费用后方可退还报名时所缴纳的竞拍保证金。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中标方（竞得方）要依法、文明、和谐、安全经营，自负盈亏，自主解决大小安全事务，服从委托方（物业公司）的管理，统一由竞得人并按规定缴纳经营期所产生的所有费用，经营过程中所有税费、罚款、相关责任事故等由竞得人全部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、中标方（竞得方）实施租赁物业内、外部或装修、改造前应书面上报规划设计方案给甲方（建管所）备案并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书面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同意。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、其他事项由委托方与中标方协商，以签订正式合同为准。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40" w:firstLineChars="205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惠州市惠城区人民政府江南街道办事处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077" w:right="1134" w:bottom="1077" w:left="1134" w:header="851" w:footer="992" w:gutter="0"/>
          <w:paperSrc w:other="7"/>
          <w:cols w:space="720" w:num="1"/>
          <w:docGrid w:linePitch="415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                 2024年3月6日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footerReference r:id="rId6" w:type="default"/>
      <w:pgSz w:w="11907" w:h="16840"/>
      <w:pgMar w:top="1077" w:right="1134" w:bottom="1077" w:left="1134" w:header="851" w:footer="992" w:gutter="0"/>
      <w:paperSrc w:other="7"/>
      <w:cols w:space="720" w:num="1"/>
      <w:docGrid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DNiMTJkODA5OTJiODczMTBmNjZlOTQ0YzZhZmQifQ=="/>
  </w:docVars>
  <w:rsids>
    <w:rsidRoot w:val="00000000"/>
    <w:rsid w:val="044F084A"/>
    <w:rsid w:val="04C478C2"/>
    <w:rsid w:val="0688110A"/>
    <w:rsid w:val="07983E97"/>
    <w:rsid w:val="0BED167B"/>
    <w:rsid w:val="0C395F24"/>
    <w:rsid w:val="0DB8280D"/>
    <w:rsid w:val="0E013696"/>
    <w:rsid w:val="0E8611C8"/>
    <w:rsid w:val="0E927B6D"/>
    <w:rsid w:val="0F1D38DB"/>
    <w:rsid w:val="0FF22FB9"/>
    <w:rsid w:val="11254CC9"/>
    <w:rsid w:val="14085BBB"/>
    <w:rsid w:val="15750D67"/>
    <w:rsid w:val="16A702D1"/>
    <w:rsid w:val="16D1584A"/>
    <w:rsid w:val="1706559C"/>
    <w:rsid w:val="17461A89"/>
    <w:rsid w:val="190D0F66"/>
    <w:rsid w:val="1B404177"/>
    <w:rsid w:val="1BA66D9B"/>
    <w:rsid w:val="1D970CFC"/>
    <w:rsid w:val="1DB04D57"/>
    <w:rsid w:val="1F9F20EA"/>
    <w:rsid w:val="1FF41E89"/>
    <w:rsid w:val="20014A97"/>
    <w:rsid w:val="24034921"/>
    <w:rsid w:val="25FD7B6A"/>
    <w:rsid w:val="261631C3"/>
    <w:rsid w:val="27897907"/>
    <w:rsid w:val="27DB0260"/>
    <w:rsid w:val="280166D5"/>
    <w:rsid w:val="281C7A06"/>
    <w:rsid w:val="288E5978"/>
    <w:rsid w:val="2A157B78"/>
    <w:rsid w:val="2AF96EC1"/>
    <w:rsid w:val="2B23099B"/>
    <w:rsid w:val="2BC63FBD"/>
    <w:rsid w:val="2C13438D"/>
    <w:rsid w:val="2C2045FF"/>
    <w:rsid w:val="2D6A2BA6"/>
    <w:rsid w:val="2D7D4A07"/>
    <w:rsid w:val="2E110CEE"/>
    <w:rsid w:val="2FC46CC6"/>
    <w:rsid w:val="30BF418F"/>
    <w:rsid w:val="30CB71E3"/>
    <w:rsid w:val="31ED3D4E"/>
    <w:rsid w:val="321557DD"/>
    <w:rsid w:val="334B460B"/>
    <w:rsid w:val="33C85C5B"/>
    <w:rsid w:val="35B9585C"/>
    <w:rsid w:val="363A1D02"/>
    <w:rsid w:val="36877708"/>
    <w:rsid w:val="36F154C9"/>
    <w:rsid w:val="378C2093"/>
    <w:rsid w:val="384B35F6"/>
    <w:rsid w:val="386D3423"/>
    <w:rsid w:val="38A8605B"/>
    <w:rsid w:val="3B0378EE"/>
    <w:rsid w:val="3CAD1E92"/>
    <w:rsid w:val="40155D85"/>
    <w:rsid w:val="42F154BF"/>
    <w:rsid w:val="44D66606"/>
    <w:rsid w:val="45401AF6"/>
    <w:rsid w:val="497302D0"/>
    <w:rsid w:val="4A266DE0"/>
    <w:rsid w:val="4AAA17BF"/>
    <w:rsid w:val="4D700A39"/>
    <w:rsid w:val="4ECE2BDF"/>
    <w:rsid w:val="4F135B85"/>
    <w:rsid w:val="4F7D74A2"/>
    <w:rsid w:val="4F957155"/>
    <w:rsid w:val="503F0ED0"/>
    <w:rsid w:val="506B7C43"/>
    <w:rsid w:val="53AC0E5A"/>
    <w:rsid w:val="56B2398C"/>
    <w:rsid w:val="57FF604A"/>
    <w:rsid w:val="58A75590"/>
    <w:rsid w:val="59246BE1"/>
    <w:rsid w:val="5AA56F13"/>
    <w:rsid w:val="5C3C46D3"/>
    <w:rsid w:val="5DE2451F"/>
    <w:rsid w:val="5FD66077"/>
    <w:rsid w:val="6076100C"/>
    <w:rsid w:val="617821BF"/>
    <w:rsid w:val="646A2293"/>
    <w:rsid w:val="65984391"/>
    <w:rsid w:val="66BE5DB4"/>
    <w:rsid w:val="66E51E0D"/>
    <w:rsid w:val="671B700D"/>
    <w:rsid w:val="68294213"/>
    <w:rsid w:val="6854628D"/>
    <w:rsid w:val="6A1F142A"/>
    <w:rsid w:val="6B8A2DFD"/>
    <w:rsid w:val="6BC91CA9"/>
    <w:rsid w:val="6DC81F3E"/>
    <w:rsid w:val="720D15DB"/>
    <w:rsid w:val="73387483"/>
    <w:rsid w:val="734F0FD2"/>
    <w:rsid w:val="73E536E4"/>
    <w:rsid w:val="74C53E7A"/>
    <w:rsid w:val="75193E42"/>
    <w:rsid w:val="75664E30"/>
    <w:rsid w:val="75B461C7"/>
    <w:rsid w:val="78AF6EC8"/>
    <w:rsid w:val="793423F3"/>
    <w:rsid w:val="7EE1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1165</Characters>
  <Lines>0</Lines>
  <Paragraphs>0</Paragraphs>
  <TotalTime>97</TotalTime>
  <ScaleCrop>false</ScaleCrop>
  <LinksUpToDate>false</LinksUpToDate>
  <CharactersWithSpaces>1289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2020-10-13T07:02:00Z</dcterms:created>
  <dc:creator>Lenovo</dc:creator>
  <cp:lastModifiedBy>Administrator</cp:lastModifiedBy>
  <cp:lastPrinted>2023-03-31T04:39:00Z</cp:lastPrinted>
  <dcterms:modified xsi:type="dcterms:W3CDTF">2024-03-11T02:54:13Z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264D4BF7828148F4BF490B4B970020F3</vt:lpwstr>
  </property>
</Properties>
</file>