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物业编号：( 1 )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地址：龙门县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龙城街道新兴路仁善里10号左侧门面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一、二楼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2"/>
        <w:gridCol w:w="1504"/>
        <w:gridCol w:w="1707"/>
        <w:gridCol w:w="189"/>
        <w:gridCol w:w="1418"/>
        <w:gridCol w:w="1722"/>
        <w:gridCol w:w="1833"/>
        <w:gridCol w:w="19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苏艺副食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肉档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简全商店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大苏文具店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广告公司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一览表序号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号门店（本次招租）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417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龙门县仁善里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狮岭里方向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夜宵档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商铺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果菜副食品公司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广迎酒行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</w:tr>
      <w:bookmarkEnd w:id="0"/>
    </w:tbl>
    <w:p>
      <w:pPr>
        <w:rPr>
          <w:rFonts w:hint="eastAsia"/>
          <w:sz w:val="24"/>
        </w:rPr>
      </w:pPr>
    </w:p>
    <w:p>
      <w:pPr>
        <w:ind w:firstLine="1325" w:firstLineChars="3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龙门县</w:t>
      </w:r>
      <w:r>
        <w:rPr>
          <w:rFonts w:hint="eastAsia"/>
          <w:b/>
          <w:bCs/>
          <w:sz w:val="44"/>
          <w:szCs w:val="44"/>
          <w:lang w:val="en-US" w:eastAsia="zh-CN"/>
        </w:rPr>
        <w:t>果菜副食品公司</w:t>
      </w:r>
      <w:r>
        <w:rPr>
          <w:rFonts w:hint="eastAsia"/>
          <w:b/>
          <w:bCs/>
          <w:sz w:val="44"/>
          <w:szCs w:val="44"/>
        </w:rPr>
        <w:t>招租平面示意图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A28FA"/>
    <w:rsid w:val="056E354F"/>
    <w:rsid w:val="10414420"/>
    <w:rsid w:val="136A6C33"/>
    <w:rsid w:val="1A7A28FA"/>
    <w:rsid w:val="2D354F7F"/>
    <w:rsid w:val="38EB01E4"/>
    <w:rsid w:val="4A607280"/>
    <w:rsid w:val="513A44C6"/>
    <w:rsid w:val="540A0D32"/>
    <w:rsid w:val="581939E9"/>
    <w:rsid w:val="5DFC627D"/>
    <w:rsid w:val="679B6489"/>
    <w:rsid w:val="6BE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2021-10-13T07:34:00Z</dcterms:created>
  <dc:creator>Pipi crab</dc:creator>
  <cp:lastModifiedBy>Administrator</cp:lastModifiedBy>
  <dcterms:modified xsi:type="dcterms:W3CDTF">2024-05-15T06:31:59Z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BD0B25B3338048A79FD27D8578058163</vt:lpwstr>
  </property>
</Properties>
</file>