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8ADC206">
      <w:pPr>
        <w:jc w:val="center"/>
        <w:rPr>
          <w:rFonts w:hint="eastAsia"/>
          <w:sz w:val="44"/>
          <w:szCs w:val="44"/>
          <w:lang w:val="en-US" w:eastAsia="zh-CN"/>
        </w:rPr>
      </w:pPr>
      <w:r>
        <w:rPr>
          <w:rFonts w:hint="eastAsia"/>
          <w:sz w:val="44"/>
          <w:szCs w:val="44"/>
          <w:lang w:val="en-US" w:eastAsia="zh-CN"/>
        </w:rPr>
        <w:t>招租标的平面图</w:t>
      </w:r>
    </w:p>
    <w:p w14:paraId="64D4A905">
      <w:pPr>
        <w:jc w:val="center"/>
        <w:rPr>
          <w:rFonts w:hint="eastAsia"/>
          <w:sz w:val="44"/>
          <w:szCs w:val="44"/>
          <w:lang w:val="en-US" w:eastAsia="zh-CN"/>
        </w:rPr>
      </w:pPr>
    </w:p>
    <w:p w14:paraId="57DC4D65">
      <w:pPr>
        <w:numPr>
          <w:ilvl w:val="0"/>
          <w:numId w:val="1"/>
        </w:numPr>
        <w:jc w:val="left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图中A区为龙门县地派镇天堂山社区上圩街(原机电厂旁)1785平方米土地；</w:t>
      </w:r>
    </w:p>
    <w:p w14:paraId="6B18B5AE">
      <w:pPr>
        <w:numPr>
          <w:ilvl w:val="0"/>
          <w:numId w:val="1"/>
        </w:numPr>
        <w:jc w:val="left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eastAsiaTheme="minorEastAsia"/>
          <w:sz w:val="44"/>
          <w:szCs w:val="44"/>
          <w:lang w:eastAsia="zh-C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-675640</wp:posOffset>
            </wp:positionH>
            <wp:positionV relativeFrom="paragraph">
              <wp:posOffset>1343025</wp:posOffset>
            </wp:positionV>
            <wp:extent cx="6421755" cy="4480560"/>
            <wp:effectExtent l="0" t="0" r="17145" b="15240"/>
            <wp:wrapNone/>
            <wp:docPr id="1" name="图片 1" descr="招租标的平面图（2026年）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招租标的平面图（2026年）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421755" cy="44805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图中B</w:t>
      </w:r>
      <w:bookmarkStart w:id="0" w:name="_GoBack"/>
      <w:bookmarkEnd w:id="0"/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区为龙门县地派镇天堂山社区上圩街(原敬老院旁)2840平方米土地。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E59E17D"/>
    <w:multiLevelType w:val="singleLevel"/>
    <w:tmpl w:val="3E59E17D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410812"/>
    <w:rsid w:val="69DA43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65</Words>
  <Characters>73</Characters>
  <Lines>0</Lines>
  <Paragraphs>0</Paragraphs>
  <TotalTime>1</TotalTime>
  <ScaleCrop>false</ScaleCrop>
  <LinksUpToDate>false</LinksUpToDate>
  <CharactersWithSpaces>73</CharactersWithSpaces>
  <Application>WPS Office_12.1.0.26373_F1E327BC-269C-435d-A152-05C5408002CA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2026-05-28T08:23:00Z</dcterms:created>
  <dc:creator>Administrator</dc:creator>
  <cp:lastModifiedBy>徐志添</cp:lastModifiedBy>
  <dcterms:modified xsi:type="dcterms:W3CDTF">2026-05-28T08:40:48Z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2052-12.1.0.26373</vt:lpwstr>
  </property>
  <property fmtid="{D5CDD505-2E9C-101B-9397-08002B2CF9AE}" pid="3" name="KSOTemplateDocerSaveRecord">
    <vt:lpwstr>eyJoZGlkIjoiYTg5YjVlYTVkODlmZjNlOWM1MDZlNDkyMjgzOWViODAiLCJ1c2VySWQiOiIxODUwODU0NDk4In0=</vt:lpwstr>
  </property>
  <property fmtid="{D5CDD505-2E9C-101B-9397-08002B2CF9AE}" pid="4" name="ICV">
    <vt:lpwstr>2893521239A342B3A4794E759C1DEF40_12</vt:lpwstr>
  </property>
</Properties>
</file>