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A9C77"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房屋租赁安全生产责任合同</w:t>
      </w:r>
    </w:p>
    <w:p w14:paraId="0C291B40">
      <w:pPr>
        <w:spacing w:line="500" w:lineRule="exact"/>
        <w:jc w:val="center"/>
        <w:rPr>
          <w:b/>
          <w:sz w:val="44"/>
          <w:szCs w:val="44"/>
        </w:rPr>
      </w:pPr>
    </w:p>
    <w:p w14:paraId="0F3BB056">
      <w:pPr>
        <w:spacing w:line="480" w:lineRule="exac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出租方：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惠州交投路桥投资有限公司</w:t>
      </w:r>
      <w:r>
        <w:rPr>
          <w:rFonts w:hint="eastAsia" w:ascii="Times New Roman" w:hAnsi="Times New Roman" w:eastAsia="宋体" w:cs="Times New Roman"/>
          <w:sz w:val="30"/>
          <w:szCs w:val="30"/>
        </w:rPr>
        <w:t>（以下简称“甲方”）</w:t>
      </w:r>
    </w:p>
    <w:p w14:paraId="081F0AAC">
      <w:pPr>
        <w:spacing w:line="480" w:lineRule="exac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统一社会信用代码：：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91441300195975691P</w:t>
      </w:r>
    </w:p>
    <w:p w14:paraId="13F36FA9">
      <w:pPr>
        <w:spacing w:line="480" w:lineRule="exac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住所地：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惠州市鹅岭西路53号</w:t>
      </w:r>
    </w:p>
    <w:p w14:paraId="32E7533F">
      <w:pPr>
        <w:spacing w:line="480" w:lineRule="exac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联系电话：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0752-2266224</w:t>
      </w:r>
    </w:p>
    <w:p w14:paraId="6648B3C0">
      <w:pPr>
        <w:spacing w:line="480" w:lineRule="exact"/>
        <w:ind w:firstLine="600" w:firstLineChars="200"/>
        <w:rPr>
          <w:rFonts w:ascii="Times New Roman" w:hAnsi="Times New Roman" w:eastAsia="宋体" w:cs="Times New Roman"/>
          <w:sz w:val="30"/>
          <w:szCs w:val="30"/>
        </w:rPr>
      </w:pPr>
    </w:p>
    <w:p w14:paraId="66359DF0">
      <w:pPr>
        <w:spacing w:line="480" w:lineRule="exact"/>
        <w:rPr>
          <w:rFonts w:hint="default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承租方：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         </w:t>
      </w:r>
      <w:r>
        <w:rPr>
          <w:rFonts w:hint="eastAsia" w:ascii="Times New Roman" w:hAnsi="Times New Roman" w:eastAsia="宋体" w:cs="Times New Roman"/>
          <w:sz w:val="30"/>
          <w:szCs w:val="30"/>
        </w:rPr>
        <w:t>（以下简称“甲方”）</w:t>
      </w:r>
    </w:p>
    <w:p w14:paraId="52120571">
      <w:pPr>
        <w:spacing w:line="480" w:lineRule="exact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联系电话：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  <w:t xml:space="preserve">         </w:t>
      </w:r>
    </w:p>
    <w:p w14:paraId="2A406200">
      <w:pPr>
        <w:spacing w:line="480" w:lineRule="exact"/>
        <w:ind w:firstLine="600" w:firstLineChars="200"/>
        <w:rPr>
          <w:rFonts w:hint="eastAsia" w:ascii="Times New Roman" w:hAnsi="Times New Roman" w:eastAsia="宋体" w:cs="Times New Roman"/>
          <w:sz w:val="30"/>
          <w:szCs w:val="30"/>
        </w:rPr>
      </w:pPr>
    </w:p>
    <w:p w14:paraId="540DB099">
      <w:pPr>
        <w:spacing w:line="480" w:lineRule="exact"/>
        <w:ind w:firstLine="600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甲方将位于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  <w:lang w:eastAsia="zh-CN"/>
        </w:rPr>
        <w:t>，</w:t>
      </w:r>
      <w:r>
        <w:rPr>
          <w:rFonts w:hint="eastAsia" w:ascii="Times New Roman" w:hAnsi="Times New Roman" w:eastAsia="宋体" w:cs="Times New Roman"/>
          <w:sz w:val="30"/>
          <w:szCs w:val="30"/>
        </w:rPr>
        <w:t>建筑面积</w:t>
      </w:r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宋体" w:cs="Times New Roman"/>
          <w:sz w:val="30"/>
          <w:szCs w:val="30"/>
        </w:rPr>
        <w:t>的房屋租赁给乙方作为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宋体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30"/>
          <w:szCs w:val="30"/>
        </w:rPr>
        <w:t>使用，该房屋按</w:t>
      </w: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>现状出租</w:t>
      </w:r>
      <w:r>
        <w:rPr>
          <w:rFonts w:ascii="Times New Roman" w:hAnsi="Times New Roman" w:eastAsia="宋体" w:cs="Times New Roman"/>
          <w:sz w:val="30"/>
          <w:szCs w:val="30"/>
        </w:rPr>
        <w:t>。为了加强对租赁房屋的安全管理，根据国家的安全生产法和有关安全生产工作的条例、条规，经甲乙双方共同协商，特制定本安全生产责任合同。</w:t>
      </w:r>
      <w:r>
        <w:rPr>
          <w:rFonts w:hint="eastAsia" w:ascii="Times New Roman" w:hAnsi="Times New Roman" w:eastAsia="宋体" w:cs="Times New Roman"/>
          <w:sz w:val="30"/>
          <w:szCs w:val="30"/>
        </w:rPr>
        <w:t xml:space="preserve"> </w:t>
      </w:r>
    </w:p>
    <w:p w14:paraId="7E5A81C2">
      <w:pPr>
        <w:spacing w:line="480" w:lineRule="exact"/>
        <w:ind w:firstLine="600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ascii="Times New Roman" w:hAnsi="Times New Roman" w:eastAsia="宋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宋体" w:cs="Times New Roman"/>
          <w:sz w:val="30"/>
          <w:szCs w:val="30"/>
        </w:rPr>
        <w:t>一、</w:t>
      </w:r>
      <w:r>
        <w:rPr>
          <w:rFonts w:ascii="Times New Roman" w:hAnsi="Times New Roman" w:eastAsia="宋体" w:cs="Times New Roman"/>
          <w:sz w:val="30"/>
          <w:szCs w:val="30"/>
        </w:rPr>
        <w:t>乙方</w:t>
      </w:r>
      <w:r>
        <w:rPr>
          <w:rFonts w:hint="eastAsia" w:ascii="Times New Roman" w:hAnsi="Times New Roman" w:eastAsia="宋体" w:cs="Times New Roman"/>
          <w:sz w:val="30"/>
          <w:szCs w:val="30"/>
        </w:rPr>
        <w:t>是治安、消防、防盗等</w:t>
      </w:r>
      <w:r>
        <w:rPr>
          <w:rFonts w:ascii="Times New Roman" w:hAnsi="Times New Roman" w:eastAsia="宋体" w:cs="Times New Roman"/>
          <w:sz w:val="30"/>
          <w:szCs w:val="30"/>
        </w:rPr>
        <w:t>安全生产责任人，应严格遵守安全生产及消防安全法律法规，全面负责承租场所的安全生产及消防管理工作。</w:t>
      </w:r>
    </w:p>
    <w:p w14:paraId="41679B55">
      <w:pPr>
        <w:spacing w:line="480" w:lineRule="exact"/>
        <w:ind w:firstLine="600" w:firstLineChars="2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二、租赁期间内，承租方乙方是房屋的实际管理人，乙方需时刻注意防火防盗防触电，不做危机自身人身安全的活动，承租人在房屋内发生的一切安全事故都由乙方自行承担，与出租人甲方无关，包括但不限于高空抛物、水电煤气使用不当、在房屋内摔倒等造成的人身伤亡。如果承租人乙方利用此房屋进行不正当的经营或者违法活动，出租方有权无条件的立即收回房屋，如果给出租方造成损失的按照实际损失进行赔偿。</w:t>
      </w:r>
    </w:p>
    <w:p w14:paraId="1B310154">
      <w:pPr>
        <w:spacing w:line="480" w:lineRule="exact"/>
        <w:ind w:firstLine="57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三、乙方在租赁期间要定期对出租房屋进行安全排查，切实做好防火、防盗、防毒、防汛、防灾、防破坏、用电、用气、电梯等各项安全管理工作，发现安全隐患，及时排除。严禁私拉、乱接电线和随意加大用电负荷，严禁在楼道内用火和存放不符合安全标准的易燃易爆、剧毒等危险物品，确保通道畅通，如发生安全事故，乙方应负经济、法律等全部责任。</w:t>
      </w:r>
    </w:p>
    <w:p w14:paraId="38E191EA">
      <w:pPr>
        <w:spacing w:line="4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四、甲方或甲方上级部门有权随时检查出乙方所租房现场及《房屋租赁安全生产责任合同》落实情况。对不安全隐患有权指出并要求乙方及时整改；若因不及时整改，由此造成的后果和经济损失由乙方负责，并且甲方有权解除租赁合同。</w:t>
      </w:r>
    </w:p>
    <w:p w14:paraId="7432CA84">
      <w:pPr>
        <w:spacing w:line="4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五、乙方在出租房内从事生产经营活动的，要具有符合相关法律法规和行业规定所必需的安全条件、安全设施和设备，并配备必要的安全器材和救生设施；并且在开业前应向甲方出示已办理的消防批准文件及工商营业执照、开业许可证等资料。</w:t>
      </w:r>
    </w:p>
    <w:p w14:paraId="34DD1BC8">
      <w:pPr>
        <w:spacing w:line="4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六、乙方不得在出租房内从事黄、赌、毒和其他影响公共秩序的活动，不得影响社会综合治理工作。若有上述行为，甲方有权提前终止租赁合同并上报有关部门处理。乙方有外来暂住人员的应当带领其到公安派出所申报暂住户口登记，并办理暂住证。</w:t>
      </w:r>
    </w:p>
    <w:p w14:paraId="2681D06C">
      <w:pPr>
        <w:spacing w:line="480" w:lineRule="exact"/>
        <w:ind w:firstLine="57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七、签订本合同前，</w:t>
      </w:r>
      <w:r>
        <w:rPr>
          <w:rFonts w:hint="eastAsia" w:ascii="Times New Roman" w:hAnsi="Times New Roman" w:eastAsia="宋体" w:cs="Times New Roman"/>
          <w:sz w:val="30"/>
          <w:szCs w:val="30"/>
        </w:rPr>
        <w:t>乙方已经充分了解了所租赁的房屋的包括电路、房屋结构等各方面是安全、符合消防等方面要求的。承诺租赁后，不准私自更改房屋结构，若私自更改造成的事故，责任全部由乙方承担。乙方不准随意乱接电线，如需装修或改电，必须书面形式征得甲方同意，并报有关部门批准，方可进行装修或改电，并且应该委托有资质的单位施工。</w:t>
      </w:r>
    </w:p>
    <w:p w14:paraId="430DF362">
      <w:pPr>
        <w:spacing w:line="480" w:lineRule="exact"/>
        <w:ind w:firstLine="57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八、承租房只能乙方自己使用，不能转租、转借、转让他人使用。若出现转租、转借、转让的情况，甲方有权终止承租合同，收回房屋，并保留追究其责任的权利。</w:t>
      </w:r>
    </w:p>
    <w:p w14:paraId="77A1FB16">
      <w:pPr>
        <w:spacing w:line="480" w:lineRule="exact"/>
        <w:ind w:firstLine="60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九、</w:t>
      </w:r>
      <w:r>
        <w:rPr>
          <w:rFonts w:hint="eastAsia" w:ascii="Times New Roman" w:hAnsi="Times New Roman" w:eastAsia="宋体" w:cs="Times New Roman"/>
          <w:sz w:val="28"/>
          <w:szCs w:val="28"/>
        </w:rPr>
        <w:t>乙方在租赁期间因违反安全管理的有关规定、要求，造成人员伤亡事故，由乙方依法自行处理和解决，带来的后果和经济损失由乙方负责。</w:t>
      </w:r>
    </w:p>
    <w:p w14:paraId="2D424AFC">
      <w:pPr>
        <w:spacing w:line="48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十、</w:t>
      </w:r>
      <w:r>
        <w:rPr>
          <w:rFonts w:ascii="Times New Roman" w:hAnsi="Times New Roman" w:eastAsia="宋体" w:cs="Times New Roman"/>
          <w:sz w:val="28"/>
          <w:szCs w:val="28"/>
        </w:rPr>
        <w:t>本协议未尽事宜，参照相关安全生产、消防安全管理法律法规及规定执行。</w:t>
      </w:r>
    </w:p>
    <w:p w14:paraId="531AB0CC">
      <w:pPr>
        <w:spacing w:line="480" w:lineRule="exact"/>
        <w:ind w:firstLine="585" w:firstLineChars="195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本合同一式贰份，自双方签章后生效，甲乙方各壹份，本安全生产责任合同为《房屋租赁合同》的副本，具有同等法律效力。</w:t>
      </w:r>
    </w:p>
    <w:p w14:paraId="30BDDE0F">
      <w:pPr>
        <w:spacing w:line="46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092D431B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3D6DC28B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1598A6EA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6C18C0E5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7249682A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甲方（盖章）：统一社会信用代码：  </w:t>
      </w:r>
    </w:p>
    <w:p w14:paraId="751DFEBA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 xml:space="preserve">法定代表（签字）：                            </w:t>
      </w:r>
    </w:p>
    <w:p w14:paraId="353570FB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联系电话：</w:t>
      </w:r>
    </w:p>
    <w:p w14:paraId="50F809EE">
      <w:pPr>
        <w:spacing w:line="560" w:lineRule="exact"/>
        <w:rPr>
          <w:rFonts w:ascii="Times New Roman" w:hAnsi="Times New Roman" w:eastAsia="宋体" w:cs="Times New Roman"/>
          <w:sz w:val="30"/>
          <w:szCs w:val="30"/>
        </w:rPr>
      </w:pPr>
    </w:p>
    <w:p w14:paraId="538CC66A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46BE67CB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3294F5DE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5960BBD1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</w:p>
    <w:p w14:paraId="19999BBE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乙方（盖章）：</w:t>
      </w:r>
    </w:p>
    <w:p w14:paraId="3CAFEEE0">
      <w:pPr>
        <w:spacing w:line="560" w:lineRule="exact"/>
        <w:ind w:firstLine="300" w:firstLineChars="1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统一社会信用代码：</w:t>
      </w:r>
    </w:p>
    <w:p w14:paraId="5E410043">
      <w:pPr>
        <w:spacing w:line="560" w:lineRule="exact"/>
        <w:ind w:firstLine="300" w:firstLineChars="100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负责人（签字）：</w:t>
      </w:r>
    </w:p>
    <w:p w14:paraId="41C3FF83">
      <w:pPr>
        <w:spacing w:line="560" w:lineRule="exact"/>
        <w:ind w:firstLine="437"/>
        <w:rPr>
          <w:rFonts w:ascii="Times New Roman" w:hAnsi="Times New Roman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联系电话：</w:t>
      </w:r>
    </w:p>
    <w:p w14:paraId="27186F33">
      <w:pPr>
        <w:spacing w:line="460" w:lineRule="exact"/>
        <w:ind w:firstLine="435"/>
        <w:rPr>
          <w:rFonts w:ascii="Times New Roman" w:hAnsi="Times New Roman" w:eastAsia="宋体" w:cs="Times New Roman"/>
          <w:sz w:val="30"/>
          <w:szCs w:val="30"/>
        </w:rPr>
      </w:pPr>
    </w:p>
    <w:p w14:paraId="7450E995">
      <w:pPr>
        <w:spacing w:line="460" w:lineRule="exact"/>
        <w:ind w:firstLine="4480" w:firstLineChars="1600"/>
        <w:rPr>
          <w:rFonts w:ascii="Times New Roman" w:hAnsi="Times New Roman" w:eastAsia="宋体" w:cs="Times New Roman"/>
          <w:sz w:val="28"/>
          <w:szCs w:val="28"/>
        </w:rPr>
      </w:pPr>
    </w:p>
    <w:p w14:paraId="0A87AB60">
      <w:pPr>
        <w:spacing w:line="460" w:lineRule="exact"/>
        <w:ind w:firstLine="4480" w:firstLineChars="16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签约日期：</w:t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年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月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474" w:bottom="1440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190307"/>
      <w:docPartObj>
        <w:docPartGallery w:val="AutoText"/>
      </w:docPartObj>
    </w:sdtPr>
    <w:sdtContent>
      <w:p w14:paraId="14D870FA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 w14:paraId="4F03FBA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736F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4F"/>
    <w:rsid w:val="00011385"/>
    <w:rsid w:val="00036E80"/>
    <w:rsid w:val="00076E3F"/>
    <w:rsid w:val="000944F0"/>
    <w:rsid w:val="00097690"/>
    <w:rsid w:val="000C7202"/>
    <w:rsid w:val="000E010D"/>
    <w:rsid w:val="00140C23"/>
    <w:rsid w:val="00151BE8"/>
    <w:rsid w:val="001C0B0D"/>
    <w:rsid w:val="001D49F4"/>
    <w:rsid w:val="001E7757"/>
    <w:rsid w:val="00263E17"/>
    <w:rsid w:val="00274D89"/>
    <w:rsid w:val="002952D0"/>
    <w:rsid w:val="0034798A"/>
    <w:rsid w:val="00365982"/>
    <w:rsid w:val="003B305B"/>
    <w:rsid w:val="003C77F2"/>
    <w:rsid w:val="003F4420"/>
    <w:rsid w:val="00427918"/>
    <w:rsid w:val="0045114B"/>
    <w:rsid w:val="00460FFC"/>
    <w:rsid w:val="00466C97"/>
    <w:rsid w:val="00494DE5"/>
    <w:rsid w:val="004A3B2D"/>
    <w:rsid w:val="004A6051"/>
    <w:rsid w:val="004D4F09"/>
    <w:rsid w:val="005E6D0F"/>
    <w:rsid w:val="00603436"/>
    <w:rsid w:val="00604E3C"/>
    <w:rsid w:val="006C3641"/>
    <w:rsid w:val="00705F4F"/>
    <w:rsid w:val="0075338E"/>
    <w:rsid w:val="00785C8F"/>
    <w:rsid w:val="007A6339"/>
    <w:rsid w:val="007C06FC"/>
    <w:rsid w:val="008011BC"/>
    <w:rsid w:val="00811FC8"/>
    <w:rsid w:val="00833442"/>
    <w:rsid w:val="008A1C6D"/>
    <w:rsid w:val="008A2BC7"/>
    <w:rsid w:val="008B2098"/>
    <w:rsid w:val="00902E0A"/>
    <w:rsid w:val="009160FF"/>
    <w:rsid w:val="009B2FC4"/>
    <w:rsid w:val="00A25E4A"/>
    <w:rsid w:val="00A471EE"/>
    <w:rsid w:val="00A903B2"/>
    <w:rsid w:val="00AE04F4"/>
    <w:rsid w:val="00AF1A1C"/>
    <w:rsid w:val="00B400D5"/>
    <w:rsid w:val="00B40BE3"/>
    <w:rsid w:val="00B857AF"/>
    <w:rsid w:val="00B85D29"/>
    <w:rsid w:val="00C25C70"/>
    <w:rsid w:val="00C53343"/>
    <w:rsid w:val="00CA54C9"/>
    <w:rsid w:val="00CB31E0"/>
    <w:rsid w:val="00D35192"/>
    <w:rsid w:val="00DB345F"/>
    <w:rsid w:val="00DE6E23"/>
    <w:rsid w:val="00E21676"/>
    <w:rsid w:val="00E3516A"/>
    <w:rsid w:val="00E511B5"/>
    <w:rsid w:val="00E54E01"/>
    <w:rsid w:val="00E57301"/>
    <w:rsid w:val="00E8470D"/>
    <w:rsid w:val="00EA75CA"/>
    <w:rsid w:val="00F77085"/>
    <w:rsid w:val="00F83D27"/>
    <w:rsid w:val="00FA4E65"/>
    <w:rsid w:val="165B2F3A"/>
    <w:rsid w:val="1F642E60"/>
    <w:rsid w:val="24ED0CBB"/>
    <w:rsid w:val="36CA64AC"/>
    <w:rsid w:val="37337890"/>
    <w:rsid w:val="70CF3A60"/>
    <w:rsid w:val="7DDA1DE0"/>
    <w:rsid w:val="7F71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1342</Words>
  <Characters>1353</Characters>
  <Lines>10</Lines>
  <Paragraphs>2</Paragraphs>
  <TotalTime>0</TotalTime>
  <ScaleCrop>false</ScaleCrop>
  <LinksUpToDate>false</LinksUpToDate>
  <CharactersWithSpaces>1422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2017-08-18T06:50:00Z</dcterms:created>
  <dc:creator>hui zhong</dc:creator>
  <cp:lastModifiedBy>经营管理部 袁婷</cp:lastModifiedBy>
  <cp:lastPrinted>2021-08-16T03:31:00Z</cp:lastPrinted>
  <dcterms:modified xsi:type="dcterms:W3CDTF">2024-11-21T09:10:07Z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C88442924E424E08BB962E8CBDDDA861_12</vt:lpwstr>
  </property>
</Properties>
</file>