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33A" w:rsidRDefault="00055B60">
      <w:pPr>
        <w:jc w:val="center"/>
        <w:rPr>
          <w:rFonts w:ascii="仿宋_GB2312" w:eastAsia="仿宋_GB2312" w:hAnsiTheme="majorEastAsia" w:cstheme="majorEastAsia"/>
          <w:b/>
          <w:bCs/>
          <w:sz w:val="48"/>
          <w:szCs w:val="48"/>
        </w:rPr>
      </w:pPr>
      <w:r>
        <w:rPr>
          <w:rFonts w:ascii="仿宋_GB2312" w:eastAsia="仿宋_GB2312" w:hAnsiTheme="majorEastAsia" w:cstheme="majorEastAsia" w:hint="eastAsia"/>
          <w:b/>
          <w:bCs/>
          <w:sz w:val="48"/>
          <w:szCs w:val="48"/>
        </w:rPr>
        <w:t>租赁合同（范本）</w:t>
      </w:r>
    </w:p>
    <w:p w:rsidR="002B433A" w:rsidRDefault="002B433A">
      <w:pPr>
        <w:jc w:val="left"/>
        <w:rPr>
          <w:rFonts w:ascii="仿宋_GB2312" w:eastAsia="仿宋_GB2312" w:hAnsi="仿宋" w:cs="仿宋"/>
          <w:sz w:val="32"/>
          <w:szCs w:val="32"/>
        </w:rPr>
      </w:pPr>
    </w:p>
    <w:p w:rsidR="002B433A" w:rsidRDefault="00055B60">
      <w:pPr>
        <w:jc w:val="left"/>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甲方：</w:t>
      </w:r>
      <w:r>
        <w:rPr>
          <w:rFonts w:ascii="仿宋_GB2312" w:eastAsia="仿宋_GB2312" w:hAnsiTheme="minorEastAsia" w:cstheme="minorEastAsia" w:hint="eastAsia"/>
          <w:sz w:val="32"/>
          <w:szCs w:val="32"/>
          <w:u w:val="single"/>
        </w:rPr>
        <w:t>惠州市惠城区华侨住宅开发总公司（出租方）</w:t>
      </w:r>
    </w:p>
    <w:p w:rsidR="002B433A" w:rsidRDefault="00055B60">
      <w:pPr>
        <w:jc w:val="left"/>
        <w:rPr>
          <w:rFonts w:ascii="仿宋_GB2312" w:eastAsia="仿宋_GB2312" w:hAnsiTheme="minorEastAsia" w:cstheme="minorEastAsia"/>
          <w:sz w:val="32"/>
          <w:szCs w:val="32"/>
          <w:u w:val="single"/>
        </w:rPr>
      </w:pPr>
      <w:r>
        <w:rPr>
          <w:rFonts w:ascii="仿宋_GB2312" w:eastAsia="仿宋_GB2312" w:hAnsiTheme="minorEastAsia" w:cstheme="minorEastAsia" w:hint="eastAsia"/>
          <w:sz w:val="32"/>
          <w:szCs w:val="32"/>
        </w:rPr>
        <w:t>乙方：</w:t>
      </w:r>
      <w:r>
        <w:rPr>
          <w:rFonts w:ascii="仿宋_GB2312" w:eastAsia="仿宋_GB2312" w:hAnsiTheme="minorEastAsia" w:cstheme="minorEastAsia" w:hint="eastAsia"/>
          <w:sz w:val="32"/>
          <w:szCs w:val="32"/>
          <w:u w:val="single"/>
        </w:rPr>
        <w:t xml:space="preserve">                          </w:t>
      </w:r>
      <w:r>
        <w:rPr>
          <w:rFonts w:ascii="仿宋_GB2312" w:eastAsia="仿宋_GB2312" w:hAnsiTheme="minorEastAsia" w:cstheme="minorEastAsia" w:hint="eastAsia"/>
          <w:sz w:val="32"/>
          <w:szCs w:val="32"/>
          <w:u w:val="single"/>
        </w:rPr>
        <w:t>（承租方）</w:t>
      </w:r>
    </w:p>
    <w:p w:rsidR="002B433A" w:rsidRDefault="002B433A">
      <w:pPr>
        <w:jc w:val="left"/>
        <w:rPr>
          <w:rFonts w:ascii="仿宋_GB2312" w:eastAsia="仿宋_GB2312" w:hAnsiTheme="minorEastAsia" w:cstheme="minorEastAsia"/>
          <w:sz w:val="32"/>
          <w:szCs w:val="32"/>
          <w:u w:val="single"/>
        </w:rPr>
      </w:pPr>
    </w:p>
    <w:p w:rsidR="002B433A" w:rsidRDefault="00055B60">
      <w:pPr>
        <w:ind w:firstLine="640"/>
        <w:jc w:val="left"/>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乙方通过</w:t>
      </w:r>
      <w:r>
        <w:rPr>
          <w:rFonts w:ascii="仿宋_GB2312" w:eastAsia="仿宋_GB2312" w:hAnsi="仿宋" w:hint="eastAsia"/>
          <w:sz w:val="32"/>
          <w:szCs w:val="32"/>
        </w:rPr>
        <w:t>惠州市公共资源交易中心惠城分中心竞拍承租了甲方的物业，</w:t>
      </w:r>
      <w:r>
        <w:rPr>
          <w:rFonts w:ascii="仿宋_GB2312" w:eastAsia="仿宋_GB2312" w:hAnsiTheme="minorEastAsia" w:cstheme="minorEastAsia" w:hint="eastAsia"/>
          <w:sz w:val="32"/>
          <w:szCs w:val="32"/>
        </w:rPr>
        <w:t>现甲、乙双方根据相关规定，为明确双方的权利及义务关系，双方持平等自愿的原则、友好协商达成以下租赁合同：</w:t>
      </w:r>
    </w:p>
    <w:p w:rsidR="002B433A" w:rsidRDefault="00055B60">
      <w:pPr>
        <w:numPr>
          <w:ilvl w:val="0"/>
          <w:numId w:val="1"/>
        </w:numPr>
        <w:ind w:firstLine="640"/>
        <w:jc w:val="left"/>
        <w:rPr>
          <w:rFonts w:ascii="仿宋_GB2312" w:eastAsia="仿宋_GB2312" w:hAnsiTheme="minorEastAsia" w:cstheme="minorEastAsia"/>
          <w:b/>
          <w:sz w:val="32"/>
          <w:szCs w:val="32"/>
        </w:rPr>
      </w:pPr>
      <w:r>
        <w:rPr>
          <w:rFonts w:ascii="仿宋_GB2312" w:eastAsia="仿宋_GB2312" w:hAnsiTheme="minorEastAsia" w:cstheme="minorEastAsia" w:hint="eastAsia"/>
          <w:b/>
          <w:sz w:val="32"/>
          <w:szCs w:val="32"/>
        </w:rPr>
        <w:t>租赁内容</w:t>
      </w:r>
    </w:p>
    <w:p w:rsidR="002B433A" w:rsidRDefault="00055B60">
      <w:pPr>
        <w:ind w:firstLineChars="200" w:firstLine="640"/>
        <w:jc w:val="left"/>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第一条：甲方将其位于</w:t>
      </w:r>
      <w:r>
        <w:rPr>
          <w:rFonts w:ascii="仿宋_GB2312" w:eastAsia="仿宋_GB2312" w:hAnsi="仿宋" w:hint="eastAsia"/>
          <w:sz w:val="32"/>
          <w:szCs w:val="32"/>
        </w:rPr>
        <w:t>惠州市龙丰上排华侨新苑</w:t>
      </w:r>
      <w:r>
        <w:rPr>
          <w:rFonts w:ascii="仿宋_GB2312" w:eastAsia="仿宋_GB2312" w:hAnsi="仿宋" w:hint="eastAsia"/>
          <w:sz w:val="32"/>
          <w:szCs w:val="32"/>
        </w:rPr>
        <w:t>2</w:t>
      </w:r>
      <w:r>
        <w:rPr>
          <w:rFonts w:ascii="仿宋_GB2312" w:eastAsia="仿宋_GB2312" w:hAnsi="仿宋" w:hint="eastAsia"/>
          <w:sz w:val="32"/>
          <w:szCs w:val="32"/>
        </w:rPr>
        <w:t>号楼</w:t>
      </w:r>
      <w:r>
        <w:rPr>
          <w:rFonts w:ascii="仿宋_GB2312" w:eastAsia="仿宋_GB2312" w:hAnsi="仿宋" w:hint="eastAsia"/>
          <w:sz w:val="32"/>
          <w:szCs w:val="32"/>
        </w:rPr>
        <w:t>1</w:t>
      </w:r>
      <w:r>
        <w:rPr>
          <w:rFonts w:ascii="仿宋_GB2312" w:eastAsia="仿宋_GB2312" w:hAnsi="仿宋" w:hint="eastAsia"/>
          <w:sz w:val="32"/>
          <w:szCs w:val="32"/>
        </w:rPr>
        <w:t>楼</w:t>
      </w:r>
      <w:r>
        <w:rPr>
          <w:rFonts w:ascii="仿宋_GB2312" w:eastAsia="仿宋_GB2312" w:hAnsi="仿宋" w:hint="eastAsia"/>
          <w:sz w:val="32"/>
          <w:szCs w:val="32"/>
        </w:rPr>
        <w:t>18</w:t>
      </w:r>
      <w:r>
        <w:rPr>
          <w:rFonts w:ascii="仿宋_GB2312" w:eastAsia="仿宋_GB2312" w:hAnsi="仿宋" w:hint="eastAsia"/>
          <w:sz w:val="32"/>
          <w:szCs w:val="32"/>
        </w:rPr>
        <w:t>号出租</w:t>
      </w:r>
      <w:r>
        <w:rPr>
          <w:rFonts w:ascii="仿宋_GB2312" w:eastAsia="仿宋_GB2312" w:hAnsiTheme="minorEastAsia" w:cstheme="minorEastAsia" w:hint="eastAsia"/>
          <w:sz w:val="32"/>
          <w:szCs w:val="32"/>
        </w:rPr>
        <w:t>给乙方使用。如乙方将该物业进行商业经营，则经营范围不得包含餐饮、电影院、歌舞娱乐场所、互联网上网服务、电玩及游艺等娱乐项目；</w:t>
      </w:r>
      <w:r>
        <w:rPr>
          <w:rFonts w:ascii="仿宋_GB2312" w:eastAsia="仿宋_GB2312" w:hAnsiTheme="minorEastAsia" w:cstheme="minorEastAsia" w:hint="eastAsia"/>
          <w:sz w:val="32"/>
          <w:szCs w:val="32"/>
        </w:rPr>
        <w:t>经营场所不得</w:t>
      </w:r>
      <w:r>
        <w:rPr>
          <w:rFonts w:ascii="仿宋_GB2312" w:eastAsia="仿宋_GB2312" w:hAnsiTheme="minorEastAsia" w:cstheme="minorEastAsia" w:hint="eastAsia"/>
          <w:sz w:val="32"/>
          <w:szCs w:val="32"/>
        </w:rPr>
        <w:t>存储及生产出售易燃、易爆、危化品等法律违禁物品；不得从事国家法律、法规明令禁止的生产经营活动。</w:t>
      </w:r>
    </w:p>
    <w:p w:rsidR="002B433A" w:rsidRDefault="00055B60">
      <w:pPr>
        <w:ind w:firstLineChars="200" w:firstLine="640"/>
        <w:jc w:val="left"/>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第二条：甲方</w:t>
      </w:r>
      <w:r>
        <w:rPr>
          <w:rFonts w:ascii="仿宋_GB2312" w:eastAsia="仿宋_GB2312" w:hAnsi="仿宋" w:hint="eastAsia"/>
          <w:sz w:val="32"/>
          <w:szCs w:val="32"/>
        </w:rPr>
        <w:t>出租</w:t>
      </w:r>
      <w:r>
        <w:rPr>
          <w:rFonts w:ascii="仿宋_GB2312" w:eastAsia="仿宋_GB2312" w:hAnsiTheme="minorEastAsia" w:cstheme="minorEastAsia" w:hint="eastAsia"/>
          <w:sz w:val="32"/>
          <w:szCs w:val="32"/>
        </w:rPr>
        <w:t>给乙方的上述物业建筑面积</w:t>
      </w:r>
      <w:r>
        <w:rPr>
          <w:rFonts w:ascii="仿宋_GB2312" w:eastAsia="仿宋_GB2312" w:hAnsiTheme="minorEastAsia" w:cstheme="minorEastAsia" w:hint="eastAsia"/>
          <w:sz w:val="32"/>
          <w:szCs w:val="32"/>
        </w:rPr>
        <w:t>约</w:t>
      </w:r>
      <w:r>
        <w:rPr>
          <w:rFonts w:ascii="仿宋_GB2312" w:eastAsia="仿宋_GB2312" w:hAnsiTheme="minorEastAsia" w:cstheme="minorEastAsia" w:hint="eastAsia"/>
          <w:sz w:val="32"/>
          <w:szCs w:val="32"/>
        </w:rPr>
        <w:t>50.13</w:t>
      </w:r>
      <w:r>
        <w:rPr>
          <w:rFonts w:ascii="仿宋_GB2312" w:eastAsia="仿宋_GB2312" w:hAnsiTheme="minorEastAsia" w:cstheme="minorEastAsia" w:hint="eastAsia"/>
          <w:sz w:val="32"/>
          <w:szCs w:val="32"/>
        </w:rPr>
        <w:t>平方米。</w:t>
      </w:r>
    </w:p>
    <w:p w:rsidR="002B433A" w:rsidRDefault="00055B60">
      <w:pPr>
        <w:ind w:firstLineChars="200" w:firstLine="640"/>
        <w:jc w:val="left"/>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二、</w:t>
      </w:r>
      <w:r>
        <w:rPr>
          <w:rFonts w:ascii="仿宋_GB2312" w:eastAsia="仿宋_GB2312" w:hAnsiTheme="minorEastAsia" w:cstheme="minorEastAsia" w:hint="eastAsia"/>
          <w:b/>
          <w:sz w:val="32"/>
          <w:szCs w:val="32"/>
        </w:rPr>
        <w:t>租赁期限</w:t>
      </w:r>
    </w:p>
    <w:p w:rsidR="002B433A" w:rsidRDefault="00055B60">
      <w:pPr>
        <w:ind w:firstLineChars="200" w:firstLine="640"/>
        <w:jc w:val="left"/>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第三条：甲、乙双方商定，租赁期限自</w:t>
      </w:r>
      <w:r>
        <w:rPr>
          <w:rFonts w:ascii="仿宋_GB2312" w:eastAsia="仿宋_GB2312" w:hAnsiTheme="minorEastAsia" w:cstheme="minorEastAsia" w:hint="eastAsia"/>
          <w:sz w:val="32"/>
          <w:szCs w:val="32"/>
          <w:u w:val="single"/>
        </w:rPr>
        <w:t xml:space="preserve">　　</w:t>
      </w:r>
      <w:r>
        <w:rPr>
          <w:rFonts w:ascii="仿宋_GB2312" w:eastAsia="仿宋_GB2312" w:hAnsiTheme="minorEastAsia" w:cstheme="minorEastAsia" w:hint="eastAsia"/>
          <w:sz w:val="32"/>
          <w:szCs w:val="32"/>
        </w:rPr>
        <w:t>年</w:t>
      </w:r>
      <w:r>
        <w:rPr>
          <w:rFonts w:ascii="仿宋_GB2312" w:eastAsia="仿宋_GB2312" w:hAnsiTheme="minorEastAsia" w:cstheme="minorEastAsia" w:hint="eastAsia"/>
          <w:sz w:val="32"/>
          <w:szCs w:val="32"/>
          <w:u w:val="single"/>
        </w:rPr>
        <w:t xml:space="preserve">　</w:t>
      </w:r>
      <w:r>
        <w:rPr>
          <w:rFonts w:ascii="仿宋_GB2312" w:eastAsia="仿宋_GB2312" w:hAnsiTheme="minorEastAsia" w:cstheme="minorEastAsia" w:hint="eastAsia"/>
          <w:sz w:val="32"/>
          <w:szCs w:val="32"/>
        </w:rPr>
        <w:t>月</w:t>
      </w:r>
      <w:r>
        <w:rPr>
          <w:rFonts w:ascii="仿宋_GB2312" w:eastAsia="仿宋_GB2312" w:hAnsiTheme="minorEastAsia" w:cstheme="minorEastAsia" w:hint="eastAsia"/>
          <w:sz w:val="32"/>
          <w:szCs w:val="32"/>
          <w:u w:val="single"/>
        </w:rPr>
        <w:t xml:space="preserve">　</w:t>
      </w:r>
      <w:r>
        <w:rPr>
          <w:rFonts w:ascii="仿宋_GB2312" w:eastAsia="仿宋_GB2312" w:hAnsiTheme="minorEastAsia" w:cstheme="minorEastAsia" w:hint="eastAsia"/>
          <w:sz w:val="32"/>
          <w:szCs w:val="32"/>
          <w:u w:val="single"/>
        </w:rPr>
        <w:t xml:space="preserve"> </w:t>
      </w:r>
      <w:r>
        <w:rPr>
          <w:rFonts w:ascii="仿宋_GB2312" w:eastAsia="仿宋_GB2312" w:hAnsiTheme="minorEastAsia" w:cstheme="minorEastAsia" w:hint="eastAsia"/>
          <w:sz w:val="32"/>
          <w:szCs w:val="32"/>
        </w:rPr>
        <w:t>日</w:t>
      </w:r>
    </w:p>
    <w:p w:rsidR="002B433A" w:rsidRDefault="00055B60">
      <w:pPr>
        <w:jc w:val="left"/>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起至</w:t>
      </w:r>
      <w:r>
        <w:rPr>
          <w:rFonts w:ascii="仿宋_GB2312" w:eastAsia="仿宋_GB2312" w:hAnsiTheme="minorEastAsia" w:cstheme="minorEastAsia" w:hint="eastAsia"/>
          <w:sz w:val="32"/>
          <w:szCs w:val="32"/>
          <w:u w:val="single"/>
        </w:rPr>
        <w:t xml:space="preserve">　　</w:t>
      </w:r>
      <w:r>
        <w:rPr>
          <w:rFonts w:ascii="仿宋_GB2312" w:eastAsia="仿宋_GB2312" w:hAnsiTheme="minorEastAsia" w:cstheme="minorEastAsia" w:hint="eastAsia"/>
          <w:sz w:val="32"/>
          <w:szCs w:val="32"/>
        </w:rPr>
        <w:t>年</w:t>
      </w:r>
      <w:r>
        <w:rPr>
          <w:rFonts w:ascii="仿宋_GB2312" w:eastAsia="仿宋_GB2312" w:hAnsiTheme="minorEastAsia" w:cstheme="minorEastAsia" w:hint="eastAsia"/>
          <w:sz w:val="32"/>
          <w:szCs w:val="32"/>
          <w:u w:val="single"/>
        </w:rPr>
        <w:t xml:space="preserve">　　</w:t>
      </w:r>
      <w:r>
        <w:rPr>
          <w:rFonts w:ascii="仿宋_GB2312" w:eastAsia="仿宋_GB2312" w:hAnsiTheme="minorEastAsia" w:cstheme="minorEastAsia" w:hint="eastAsia"/>
          <w:sz w:val="32"/>
          <w:szCs w:val="32"/>
        </w:rPr>
        <w:t>月</w:t>
      </w:r>
      <w:r>
        <w:rPr>
          <w:rFonts w:ascii="仿宋_GB2312" w:eastAsia="仿宋_GB2312" w:hAnsiTheme="minorEastAsia" w:cstheme="minorEastAsia" w:hint="eastAsia"/>
          <w:sz w:val="32"/>
          <w:szCs w:val="32"/>
          <w:u w:val="single"/>
        </w:rPr>
        <w:t xml:space="preserve">　　</w:t>
      </w:r>
      <w:r>
        <w:rPr>
          <w:rFonts w:ascii="仿宋_GB2312" w:eastAsia="仿宋_GB2312" w:hAnsiTheme="minorEastAsia" w:cstheme="minorEastAsia" w:hint="eastAsia"/>
          <w:sz w:val="32"/>
          <w:szCs w:val="32"/>
        </w:rPr>
        <w:t>日止。</w:t>
      </w:r>
    </w:p>
    <w:p w:rsidR="002B433A" w:rsidRDefault="00055B60">
      <w:pPr>
        <w:ind w:left="630"/>
        <w:jc w:val="left"/>
        <w:rPr>
          <w:rFonts w:ascii="仿宋_GB2312" w:eastAsia="仿宋_GB2312" w:hAnsiTheme="minorEastAsia" w:cstheme="minorEastAsia"/>
          <w:b/>
          <w:sz w:val="32"/>
          <w:szCs w:val="32"/>
        </w:rPr>
      </w:pPr>
      <w:r>
        <w:rPr>
          <w:rFonts w:ascii="仿宋_GB2312" w:eastAsia="仿宋_GB2312" w:hAnsiTheme="minorEastAsia" w:cstheme="minorEastAsia" w:hint="eastAsia"/>
          <w:b/>
          <w:sz w:val="32"/>
          <w:szCs w:val="32"/>
        </w:rPr>
        <w:t>三、租金及其他费用</w:t>
      </w:r>
    </w:p>
    <w:p w:rsidR="002B433A" w:rsidRDefault="00055B60">
      <w:pPr>
        <w:ind w:firstLineChars="200" w:firstLine="640"/>
        <w:jc w:val="left"/>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lastRenderedPageBreak/>
        <w:t>第四条：每月租金为人民币</w:t>
      </w:r>
      <w:r>
        <w:rPr>
          <w:rFonts w:ascii="仿宋_GB2312" w:eastAsia="仿宋_GB2312" w:hAnsiTheme="minorEastAsia" w:cstheme="minorEastAsia" w:hint="eastAsia"/>
          <w:sz w:val="32"/>
          <w:szCs w:val="32"/>
        </w:rPr>
        <w:t xml:space="preserve"> </w:t>
      </w:r>
      <w:r>
        <w:rPr>
          <w:rFonts w:ascii="仿宋_GB2312" w:eastAsia="仿宋_GB2312" w:hAnsiTheme="minorEastAsia" w:cstheme="minorEastAsia" w:hint="eastAsia"/>
          <w:sz w:val="32"/>
          <w:szCs w:val="32"/>
        </w:rPr>
        <w:t>整（￥元）。</w:t>
      </w:r>
    </w:p>
    <w:p w:rsidR="002B433A" w:rsidRDefault="00055B60">
      <w:pPr>
        <w:ind w:firstLineChars="200" w:firstLine="640"/>
        <w:jc w:val="left"/>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第五条：甲、乙双方商定，合同期内，乙方每月</w:t>
      </w:r>
      <w:r>
        <w:rPr>
          <w:rFonts w:ascii="仿宋_GB2312" w:eastAsia="仿宋_GB2312" w:hAnsiTheme="minorEastAsia" w:cstheme="minorEastAsia" w:hint="eastAsia"/>
          <w:sz w:val="32"/>
          <w:szCs w:val="32"/>
        </w:rPr>
        <w:t>10</w:t>
      </w:r>
      <w:r>
        <w:rPr>
          <w:rFonts w:ascii="仿宋_GB2312" w:eastAsia="仿宋_GB2312" w:hAnsiTheme="minorEastAsia" w:cstheme="minorEastAsia" w:hint="eastAsia"/>
          <w:sz w:val="32"/>
          <w:szCs w:val="32"/>
        </w:rPr>
        <w:t>日前一次向甲方缴纳当月租金，并按时一次缴清上一个月的水电费。</w:t>
      </w:r>
    </w:p>
    <w:p w:rsidR="002B433A" w:rsidRDefault="00055B60">
      <w:pPr>
        <w:ind w:firstLineChars="200" w:firstLine="640"/>
        <w:jc w:val="left"/>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第六条：如乙方逾期未缴清租金和水电费，每逾期一天，甲方有权向乙方加收所欠租金总额的</w:t>
      </w:r>
      <w:r>
        <w:rPr>
          <w:rFonts w:ascii="仿宋_GB2312" w:eastAsia="仿宋_GB2312" w:hAnsiTheme="minorEastAsia" w:cstheme="minorEastAsia" w:hint="eastAsia"/>
          <w:sz w:val="32"/>
          <w:szCs w:val="32"/>
        </w:rPr>
        <w:t>1%</w:t>
      </w:r>
      <w:r>
        <w:rPr>
          <w:rFonts w:ascii="仿宋_GB2312" w:eastAsia="仿宋_GB2312" w:hAnsiTheme="minorEastAsia" w:cstheme="minorEastAsia" w:hint="eastAsia"/>
          <w:sz w:val="32"/>
          <w:szCs w:val="32"/>
        </w:rPr>
        <w:t>或（及）按当地市政水电部门规定加收所欠水电费的</w:t>
      </w:r>
      <w:r>
        <w:rPr>
          <w:rFonts w:ascii="仿宋_GB2312" w:eastAsia="仿宋_GB2312" w:hAnsiTheme="minorEastAsia" w:cstheme="minorEastAsia" w:hint="eastAsia"/>
          <w:sz w:val="32"/>
          <w:szCs w:val="32"/>
        </w:rPr>
        <w:t>1%</w:t>
      </w:r>
      <w:r>
        <w:rPr>
          <w:rFonts w:ascii="仿宋_GB2312" w:eastAsia="仿宋_GB2312" w:hAnsiTheme="minorEastAsia" w:cstheme="minorEastAsia" w:hint="eastAsia"/>
          <w:sz w:val="32"/>
          <w:szCs w:val="32"/>
        </w:rPr>
        <w:t>滞纳金或（及）不提供水电给乙方使用。乙方累计拖欠租金超过</w:t>
      </w:r>
      <w:r>
        <w:rPr>
          <w:rFonts w:ascii="仿宋_GB2312" w:eastAsia="仿宋_GB2312" w:hAnsiTheme="minorEastAsia" w:cstheme="minorEastAsia" w:hint="eastAsia"/>
          <w:sz w:val="32"/>
          <w:szCs w:val="32"/>
        </w:rPr>
        <w:t>30</w:t>
      </w:r>
      <w:r>
        <w:rPr>
          <w:rFonts w:ascii="仿宋_GB2312" w:eastAsia="仿宋_GB2312" w:hAnsiTheme="minorEastAsia" w:cstheme="minorEastAsia" w:hint="eastAsia"/>
          <w:sz w:val="32"/>
          <w:szCs w:val="32"/>
        </w:rPr>
        <w:t>天的，甲方可按本合同第十条提前终止合同，收回该物业，并有权继续向乙方追收所欠款项。</w:t>
      </w:r>
    </w:p>
    <w:p w:rsidR="002B433A" w:rsidRDefault="00055B60">
      <w:pPr>
        <w:ind w:firstLineChars="200" w:firstLine="640"/>
        <w:jc w:val="left"/>
        <w:rPr>
          <w:rFonts w:ascii="仿宋_GB2312" w:eastAsia="仿宋_GB2312" w:hAnsiTheme="minorEastAsia" w:cstheme="minorEastAsia"/>
          <w:spacing w:val="-11"/>
          <w:sz w:val="32"/>
          <w:szCs w:val="32"/>
        </w:rPr>
      </w:pPr>
      <w:r>
        <w:rPr>
          <w:rFonts w:ascii="仿宋_GB2312" w:eastAsia="仿宋_GB2312" w:hAnsiTheme="minorEastAsia" w:cstheme="minorEastAsia" w:hint="eastAsia"/>
          <w:sz w:val="32"/>
          <w:szCs w:val="32"/>
        </w:rPr>
        <w:t>第七条：双方签订本合同时，乙方须一次向甲方缴交共计人民币</w:t>
      </w:r>
      <w:r>
        <w:rPr>
          <w:rFonts w:ascii="仿宋_GB2312" w:eastAsia="仿宋_GB2312" w:hAnsiTheme="minorEastAsia" w:cstheme="minorEastAsia" w:hint="eastAsia"/>
          <w:sz w:val="32"/>
          <w:szCs w:val="32"/>
          <w:u w:val="single"/>
        </w:rPr>
        <w:t xml:space="preserve"> </w:t>
      </w:r>
      <w:r w:rsidR="00227F6D">
        <w:rPr>
          <w:rFonts w:ascii="仿宋_GB2312" w:eastAsia="仿宋_GB2312" w:hAnsiTheme="minorEastAsia" w:cstheme="minorEastAsia" w:hint="eastAsia"/>
          <w:sz w:val="32"/>
          <w:szCs w:val="32"/>
          <w:u w:val="single"/>
        </w:rPr>
        <w:t xml:space="preserve">   </w:t>
      </w:r>
      <w:r>
        <w:rPr>
          <w:rFonts w:ascii="仿宋_GB2312" w:eastAsia="仿宋_GB2312" w:hAnsiTheme="minorEastAsia" w:cstheme="minorEastAsia" w:hint="eastAsia"/>
          <w:sz w:val="32"/>
          <w:szCs w:val="32"/>
        </w:rPr>
        <w:t>元</w:t>
      </w:r>
      <w:r>
        <w:rPr>
          <w:rFonts w:ascii="仿宋_GB2312" w:eastAsia="仿宋_GB2312" w:hAnsiTheme="minorEastAsia" w:cstheme="minorEastAsia" w:hint="eastAsia"/>
          <w:spacing w:val="-11"/>
          <w:sz w:val="32"/>
          <w:szCs w:val="32"/>
        </w:rPr>
        <w:t>整</w:t>
      </w:r>
      <w:r>
        <w:rPr>
          <w:rFonts w:ascii="仿宋_GB2312" w:eastAsia="仿宋_GB2312" w:hAnsi="仿宋_GB2312" w:cs="仿宋_GB2312" w:hint="eastAsia"/>
          <w:spacing w:val="-11"/>
          <w:sz w:val="32"/>
          <w:szCs w:val="32"/>
        </w:rPr>
        <w:t>（</w:t>
      </w:r>
      <w:r>
        <w:rPr>
          <w:rFonts w:ascii="仿宋_GB2312" w:eastAsia="仿宋_GB2312" w:hAnsiTheme="minorEastAsia" w:cstheme="minorEastAsia" w:hint="eastAsia"/>
          <w:sz w:val="32"/>
          <w:szCs w:val="32"/>
        </w:rPr>
        <w:t>￥</w:t>
      </w:r>
      <w:r w:rsidR="00227F6D">
        <w:rPr>
          <w:rFonts w:ascii="仿宋_GB2312" w:eastAsia="仿宋_GB2312" w:hAnsiTheme="minorEastAsia" w:cstheme="minorEastAsia" w:hint="eastAsia"/>
          <w:sz w:val="32"/>
          <w:szCs w:val="32"/>
        </w:rPr>
        <w:t xml:space="preserve">    </w:t>
      </w:r>
      <w:r>
        <w:rPr>
          <w:rFonts w:ascii="仿宋_GB2312" w:eastAsia="仿宋_GB2312" w:hAnsi="仿宋_GB2312" w:cs="仿宋_GB2312" w:hint="eastAsia"/>
          <w:spacing w:val="-11"/>
          <w:sz w:val="32"/>
          <w:szCs w:val="32"/>
        </w:rPr>
        <w:t>元）作为</w:t>
      </w:r>
      <w:r>
        <w:rPr>
          <w:rFonts w:ascii="仿宋_GB2312" w:eastAsia="仿宋_GB2312" w:hAnsiTheme="minorEastAsia" w:cstheme="minorEastAsia" w:hint="eastAsia"/>
          <w:spacing w:val="-11"/>
          <w:sz w:val="32"/>
          <w:szCs w:val="32"/>
        </w:rPr>
        <w:t>合同履约保证金，合同期满或双方解除合同之日，如乙方没有违约，甲方应将该保证金一次退还乙方。</w:t>
      </w:r>
    </w:p>
    <w:p w:rsidR="002B433A" w:rsidRDefault="00055B60">
      <w:pPr>
        <w:ind w:firstLineChars="200" w:firstLine="596"/>
        <w:jc w:val="left"/>
        <w:rPr>
          <w:rFonts w:ascii="仿宋_GB2312" w:eastAsia="仿宋_GB2312" w:hAnsiTheme="minorEastAsia" w:cstheme="minorEastAsia"/>
          <w:spacing w:val="-11"/>
          <w:sz w:val="32"/>
          <w:szCs w:val="32"/>
        </w:rPr>
      </w:pPr>
      <w:r>
        <w:rPr>
          <w:rFonts w:ascii="仿宋_GB2312" w:eastAsia="仿宋_GB2312" w:hAnsiTheme="minorEastAsia" w:cstheme="minorEastAsia" w:hint="eastAsia"/>
          <w:spacing w:val="-11"/>
          <w:sz w:val="32"/>
          <w:szCs w:val="32"/>
        </w:rPr>
        <w:t>第八条：合同期内，乙方使用该物业时产生的一切合理费用如工商、税务、环保及交通部门等，由乙方按时足额缴交，如因乙方欠费造成向甲方追缴的，甲方有权向乙方追缴或在乙方保证金中扣除。</w:t>
      </w:r>
    </w:p>
    <w:p w:rsidR="002B433A" w:rsidRDefault="00055B60">
      <w:pPr>
        <w:ind w:firstLineChars="200" w:firstLine="596"/>
        <w:jc w:val="left"/>
        <w:rPr>
          <w:rFonts w:ascii="仿宋_GB2312" w:eastAsia="仿宋_GB2312" w:hAnsiTheme="minorEastAsia" w:cstheme="minorEastAsia"/>
          <w:spacing w:val="-11"/>
          <w:sz w:val="32"/>
          <w:szCs w:val="32"/>
        </w:rPr>
      </w:pPr>
      <w:r>
        <w:rPr>
          <w:rFonts w:ascii="仿宋_GB2312" w:eastAsia="仿宋_GB2312" w:hAnsiTheme="minorEastAsia" w:cstheme="minorEastAsia" w:hint="eastAsia"/>
          <w:spacing w:val="-11"/>
          <w:sz w:val="32"/>
          <w:szCs w:val="32"/>
        </w:rPr>
        <w:t>第九条：如乙方对该物业的室内布局进行装修或改造，或使用该物业时对其设施、设备进行修理、维护等，由此产生的相关费用由乙方负责。</w:t>
      </w:r>
    </w:p>
    <w:p w:rsidR="002B433A" w:rsidRDefault="00055B60">
      <w:pPr>
        <w:numPr>
          <w:ilvl w:val="0"/>
          <w:numId w:val="2"/>
        </w:numPr>
        <w:ind w:firstLineChars="200" w:firstLine="643"/>
        <w:jc w:val="left"/>
        <w:rPr>
          <w:rFonts w:ascii="仿宋_GB2312" w:eastAsia="仿宋_GB2312" w:hAnsiTheme="minorEastAsia" w:cstheme="minorEastAsia"/>
          <w:b/>
          <w:sz w:val="32"/>
          <w:szCs w:val="32"/>
        </w:rPr>
      </w:pPr>
      <w:r>
        <w:rPr>
          <w:rFonts w:ascii="仿宋_GB2312" w:eastAsia="仿宋_GB2312" w:hAnsiTheme="minorEastAsia" w:cstheme="minorEastAsia" w:hint="eastAsia"/>
          <w:b/>
          <w:sz w:val="32"/>
          <w:szCs w:val="32"/>
        </w:rPr>
        <w:t>双方的责任与权利</w:t>
      </w:r>
    </w:p>
    <w:p w:rsidR="002B433A" w:rsidRDefault="00055B60">
      <w:pPr>
        <w:ind w:firstLineChars="200" w:firstLine="640"/>
        <w:jc w:val="left"/>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lastRenderedPageBreak/>
        <w:t>第十条：甲方的责任和权利</w:t>
      </w:r>
    </w:p>
    <w:p w:rsidR="002B433A" w:rsidRDefault="00055B60">
      <w:pPr>
        <w:numPr>
          <w:ilvl w:val="0"/>
          <w:numId w:val="3"/>
        </w:numPr>
        <w:ind w:firstLineChars="200" w:firstLine="640"/>
        <w:jc w:val="left"/>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甲方应保证所出租的物业及基本配套设施在交付乙方使用时完好并能够正常使用。</w:t>
      </w:r>
    </w:p>
    <w:p w:rsidR="002B433A" w:rsidRDefault="00055B60">
      <w:pPr>
        <w:numPr>
          <w:ilvl w:val="0"/>
          <w:numId w:val="3"/>
        </w:numPr>
        <w:ind w:firstLineChars="200" w:firstLine="640"/>
        <w:jc w:val="left"/>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负责协调该物业与当地有关行政部门的关系，并协助乙方办理营业执照的有关手续。</w:t>
      </w:r>
    </w:p>
    <w:p w:rsidR="002B433A" w:rsidRDefault="00055B60">
      <w:pPr>
        <w:numPr>
          <w:ilvl w:val="0"/>
          <w:numId w:val="3"/>
        </w:numPr>
        <w:ind w:firstLineChars="200" w:firstLine="640"/>
        <w:jc w:val="left"/>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当乙方需对该物业的室内布局进行装修时，甲方应履行好协调沟通邻里相关事宜的工作，并对乙方的装修或改造的方案进行监督或审查，必要时有权提出意见。</w:t>
      </w:r>
    </w:p>
    <w:p w:rsidR="002B433A" w:rsidRDefault="00055B60">
      <w:pPr>
        <w:numPr>
          <w:ilvl w:val="0"/>
          <w:numId w:val="3"/>
        </w:numPr>
        <w:ind w:firstLineChars="200" w:firstLine="640"/>
        <w:jc w:val="left"/>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乙方如有以下情形之一时，甲方有权提前终止合同、结束租赁关系，收回该物业：</w:t>
      </w:r>
    </w:p>
    <w:p w:rsidR="002B433A" w:rsidRDefault="00055B60">
      <w:pPr>
        <w:numPr>
          <w:ilvl w:val="0"/>
          <w:numId w:val="4"/>
        </w:numPr>
        <w:ind w:firstLineChars="200" w:firstLine="640"/>
        <w:jc w:val="left"/>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乙方未经甲方同意擅自将该物业转租、转让或转借给他人使用的；</w:t>
      </w:r>
    </w:p>
    <w:p w:rsidR="002B433A" w:rsidRDefault="00055B60">
      <w:pPr>
        <w:numPr>
          <w:ilvl w:val="0"/>
          <w:numId w:val="4"/>
        </w:numPr>
        <w:ind w:firstLineChars="200" w:firstLine="640"/>
        <w:jc w:val="left"/>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乙方违反国家及地方法律的法规，利用该物业从事非法活动或损害公共利益的；</w:t>
      </w:r>
    </w:p>
    <w:p w:rsidR="002B433A" w:rsidRDefault="00055B60">
      <w:pPr>
        <w:numPr>
          <w:ilvl w:val="0"/>
          <w:numId w:val="4"/>
        </w:numPr>
        <w:ind w:firstLineChars="200" w:firstLine="640"/>
        <w:jc w:val="left"/>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乙方在使用该物业时违反《中华人民共和国消防法》及本地相关消防条例的；</w:t>
      </w:r>
    </w:p>
    <w:p w:rsidR="002B433A" w:rsidRDefault="00055B60">
      <w:pPr>
        <w:numPr>
          <w:ilvl w:val="0"/>
          <w:numId w:val="4"/>
        </w:numPr>
        <w:ind w:firstLineChars="200" w:firstLine="640"/>
        <w:jc w:val="left"/>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乙方违反本合同第一</w:t>
      </w:r>
      <w:r>
        <w:rPr>
          <w:rFonts w:ascii="仿宋_GB2312" w:eastAsia="仿宋_GB2312" w:hAnsiTheme="minorEastAsia" w:cstheme="minorEastAsia" w:hint="eastAsia"/>
          <w:sz w:val="32"/>
          <w:szCs w:val="32"/>
        </w:rPr>
        <w:t>条对使用该物业所做的限制性规定的；</w:t>
      </w:r>
    </w:p>
    <w:p w:rsidR="002B433A" w:rsidRDefault="00055B60">
      <w:pPr>
        <w:numPr>
          <w:ilvl w:val="0"/>
          <w:numId w:val="4"/>
        </w:numPr>
        <w:ind w:firstLineChars="200" w:firstLine="640"/>
        <w:jc w:val="left"/>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乙方拖欠租金累计超过</w:t>
      </w:r>
      <w:r>
        <w:rPr>
          <w:rFonts w:ascii="仿宋_GB2312" w:eastAsia="仿宋_GB2312" w:hAnsiTheme="minorEastAsia" w:cstheme="minorEastAsia" w:hint="eastAsia"/>
          <w:sz w:val="32"/>
          <w:szCs w:val="32"/>
        </w:rPr>
        <w:t>30</w:t>
      </w:r>
      <w:r>
        <w:rPr>
          <w:rFonts w:ascii="仿宋_GB2312" w:eastAsia="仿宋_GB2312" w:hAnsiTheme="minorEastAsia" w:cstheme="minorEastAsia" w:hint="eastAsia"/>
          <w:sz w:val="32"/>
          <w:szCs w:val="32"/>
        </w:rPr>
        <w:t>天的。</w:t>
      </w:r>
    </w:p>
    <w:p w:rsidR="002B433A" w:rsidRDefault="00055B60">
      <w:pPr>
        <w:ind w:firstLineChars="200" w:firstLine="640"/>
        <w:jc w:val="left"/>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第十一条：乙方的责任和权利</w:t>
      </w:r>
    </w:p>
    <w:p w:rsidR="002B433A" w:rsidRDefault="00055B60">
      <w:pPr>
        <w:numPr>
          <w:ilvl w:val="0"/>
          <w:numId w:val="5"/>
        </w:numPr>
        <w:ind w:firstLineChars="200" w:firstLine="640"/>
        <w:jc w:val="left"/>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合同期内，乙方对该物业及配套设施有合法使用权。</w:t>
      </w:r>
    </w:p>
    <w:p w:rsidR="002B433A" w:rsidRDefault="00055B60">
      <w:pPr>
        <w:numPr>
          <w:ilvl w:val="0"/>
          <w:numId w:val="5"/>
        </w:numPr>
        <w:ind w:firstLineChars="200" w:firstLine="640"/>
        <w:jc w:val="left"/>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合同期内，乙方可自行对该物业的室内布局进行装</w:t>
      </w:r>
      <w:r>
        <w:rPr>
          <w:rFonts w:ascii="仿宋_GB2312" w:eastAsia="仿宋_GB2312" w:hAnsiTheme="minorEastAsia" w:cstheme="minorEastAsia" w:hint="eastAsia"/>
          <w:sz w:val="32"/>
          <w:szCs w:val="32"/>
        </w:rPr>
        <w:lastRenderedPageBreak/>
        <w:t>修或改造。但未经甲方同意，乙方不得擅自改变或破坏该物业的原建筑结构及原配套设施，如因乙方原因造成其原建筑结构及原配套设施损坏的，由乙方负责修理。</w:t>
      </w:r>
    </w:p>
    <w:p w:rsidR="002B433A" w:rsidRDefault="00055B60">
      <w:pPr>
        <w:numPr>
          <w:ilvl w:val="0"/>
          <w:numId w:val="5"/>
        </w:numPr>
        <w:ind w:firstLineChars="200" w:firstLine="640"/>
        <w:jc w:val="left"/>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乙方应遵守国家法律、法规，依法经营，并承担相应的法律责任和经济责任，自负盈亏。因乙方违反国家法律、法规而造成的一切责任和损失由乙方负责。</w:t>
      </w:r>
    </w:p>
    <w:p w:rsidR="002B433A" w:rsidRDefault="00055B60">
      <w:pPr>
        <w:numPr>
          <w:ilvl w:val="0"/>
          <w:numId w:val="5"/>
        </w:numPr>
        <w:ind w:firstLineChars="200" w:firstLine="640"/>
        <w:jc w:val="left"/>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乙方须按合同缴交租金及其他费用，不得无故</w:t>
      </w:r>
      <w:r>
        <w:rPr>
          <w:rFonts w:ascii="仿宋_GB2312" w:eastAsia="仿宋_GB2312" w:hAnsiTheme="minorEastAsia" w:cstheme="minorEastAsia" w:hint="eastAsia"/>
          <w:sz w:val="32"/>
          <w:szCs w:val="32"/>
        </w:rPr>
        <w:t>拖欠。</w:t>
      </w:r>
    </w:p>
    <w:p w:rsidR="002B433A" w:rsidRDefault="00055B60">
      <w:pPr>
        <w:numPr>
          <w:ilvl w:val="0"/>
          <w:numId w:val="5"/>
        </w:numPr>
        <w:ind w:firstLineChars="200" w:firstLine="640"/>
        <w:jc w:val="left"/>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乙方应遵守《中华人民共和国消防法》及本地相关消防条例，不得在该物业内存储及生产出售易燃、易爆、危化品等法律违禁物品。</w:t>
      </w:r>
    </w:p>
    <w:p w:rsidR="002B433A" w:rsidRDefault="00055B60">
      <w:pPr>
        <w:numPr>
          <w:ilvl w:val="0"/>
          <w:numId w:val="5"/>
        </w:numPr>
        <w:ind w:firstLineChars="200" w:firstLine="640"/>
        <w:jc w:val="left"/>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合同期内，乙方需做好合理的防范风险、维护该物业的措施，确保该物业及原配套设施完好无损（自然折旧除外）；预先做好防灾、防涝及因自然气候问题引起漏水等安全事故的应急准备工作。如因乙方原因造成有关事故的，</w:t>
      </w:r>
      <w:r>
        <w:rPr>
          <w:rFonts w:ascii="仿宋_GB2312" w:eastAsia="仿宋_GB2312" w:hAnsiTheme="minorEastAsia" w:cstheme="minorEastAsia" w:hint="eastAsia"/>
          <w:sz w:val="32"/>
          <w:szCs w:val="32"/>
        </w:rPr>
        <w:t>则造成</w:t>
      </w:r>
      <w:r>
        <w:rPr>
          <w:rFonts w:ascii="仿宋_GB2312" w:eastAsia="仿宋_GB2312" w:hAnsiTheme="minorEastAsia" w:cstheme="minorEastAsia" w:hint="eastAsia"/>
          <w:sz w:val="32"/>
          <w:szCs w:val="32"/>
        </w:rPr>
        <w:t>的损失</w:t>
      </w:r>
      <w:r>
        <w:rPr>
          <w:rFonts w:ascii="仿宋_GB2312" w:eastAsia="仿宋_GB2312" w:hAnsiTheme="minorEastAsia" w:cstheme="minorEastAsia" w:hint="eastAsia"/>
          <w:sz w:val="32"/>
          <w:szCs w:val="32"/>
        </w:rPr>
        <w:t>及责任</w:t>
      </w:r>
      <w:r>
        <w:rPr>
          <w:rFonts w:ascii="仿宋_GB2312" w:eastAsia="仿宋_GB2312" w:hAnsiTheme="minorEastAsia" w:cstheme="minorEastAsia" w:hint="eastAsia"/>
          <w:sz w:val="32"/>
          <w:szCs w:val="32"/>
        </w:rPr>
        <w:t>由乙方承担。</w:t>
      </w:r>
    </w:p>
    <w:p w:rsidR="002B433A" w:rsidRDefault="00055B60">
      <w:pPr>
        <w:numPr>
          <w:ilvl w:val="0"/>
          <w:numId w:val="5"/>
        </w:numPr>
        <w:ind w:firstLineChars="200" w:firstLine="640"/>
        <w:jc w:val="left"/>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合同期内，乙方为该物业的第一消防责任人，须按本地消防部门的规定配置好相关消防设施，做好安全防火工作，如因乙方原因造成有关事故的，</w:t>
      </w:r>
      <w:r>
        <w:rPr>
          <w:rFonts w:ascii="仿宋_GB2312" w:eastAsia="仿宋_GB2312" w:hAnsiTheme="minorEastAsia" w:cstheme="minorEastAsia" w:hint="eastAsia"/>
          <w:sz w:val="32"/>
          <w:szCs w:val="32"/>
        </w:rPr>
        <w:t>造成</w:t>
      </w:r>
      <w:r>
        <w:rPr>
          <w:rFonts w:ascii="仿宋_GB2312" w:eastAsia="仿宋_GB2312" w:hAnsiTheme="minorEastAsia" w:cstheme="minorEastAsia" w:hint="eastAsia"/>
          <w:sz w:val="32"/>
          <w:szCs w:val="32"/>
        </w:rPr>
        <w:t>的损失</w:t>
      </w:r>
      <w:r>
        <w:rPr>
          <w:rFonts w:ascii="仿宋_GB2312" w:eastAsia="仿宋_GB2312" w:hAnsiTheme="minorEastAsia" w:cstheme="minorEastAsia" w:hint="eastAsia"/>
          <w:sz w:val="32"/>
          <w:szCs w:val="32"/>
        </w:rPr>
        <w:t>及责任</w:t>
      </w:r>
      <w:r>
        <w:rPr>
          <w:rFonts w:ascii="仿宋_GB2312" w:eastAsia="仿宋_GB2312" w:hAnsiTheme="minorEastAsia" w:cstheme="minorEastAsia" w:hint="eastAsia"/>
          <w:sz w:val="32"/>
          <w:szCs w:val="32"/>
        </w:rPr>
        <w:t>由乙方承担。</w:t>
      </w:r>
    </w:p>
    <w:p w:rsidR="002B433A" w:rsidRDefault="00055B60">
      <w:pPr>
        <w:numPr>
          <w:ilvl w:val="0"/>
          <w:numId w:val="5"/>
        </w:numPr>
        <w:ind w:firstLineChars="200" w:firstLine="640"/>
        <w:jc w:val="left"/>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乙方为该物业的实际管理人，乙方应承担自身人身及财产安全责任，因乙方原因造成事故或人员伤亡（包括但不限于乙方人员在物业内摔倒、非安全用水、电等）或致使</w:t>
      </w:r>
      <w:r>
        <w:rPr>
          <w:rFonts w:ascii="仿宋_GB2312" w:eastAsia="仿宋_GB2312" w:hAnsiTheme="minorEastAsia" w:cstheme="minorEastAsia" w:hint="eastAsia"/>
          <w:sz w:val="32"/>
          <w:szCs w:val="32"/>
        </w:rPr>
        <w:lastRenderedPageBreak/>
        <w:t>其他人员、甲方遭受损失的，乙方应承担由此造成的损失及责任。</w:t>
      </w:r>
      <w:r>
        <w:rPr>
          <w:rFonts w:ascii="仿宋_GB2312" w:eastAsia="仿宋_GB2312" w:hAnsiTheme="minorEastAsia" w:cstheme="minorEastAsia" w:hint="eastAsia"/>
          <w:sz w:val="32"/>
          <w:szCs w:val="32"/>
        </w:rPr>
        <w:t xml:space="preserve"> </w:t>
      </w:r>
    </w:p>
    <w:p w:rsidR="002B433A" w:rsidRDefault="00055B60">
      <w:pPr>
        <w:numPr>
          <w:ilvl w:val="0"/>
          <w:numId w:val="5"/>
        </w:numPr>
        <w:ind w:firstLineChars="200" w:firstLine="640"/>
        <w:jc w:val="left"/>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甲方如有以下情形之一时，乙方有权提前终止合同、结束租赁关系：</w:t>
      </w:r>
    </w:p>
    <w:p w:rsidR="002B433A" w:rsidRDefault="00055B60">
      <w:pPr>
        <w:numPr>
          <w:ilvl w:val="0"/>
          <w:numId w:val="6"/>
        </w:numPr>
        <w:ind w:firstLineChars="200" w:firstLine="640"/>
        <w:jc w:val="left"/>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甲方所出租的物业发生权属变更且超出乙方能力范围，乙方无法理顺关系的；</w:t>
      </w:r>
    </w:p>
    <w:p w:rsidR="002B433A" w:rsidRDefault="00055B60">
      <w:pPr>
        <w:numPr>
          <w:ilvl w:val="0"/>
          <w:numId w:val="6"/>
        </w:numPr>
        <w:ind w:firstLineChars="200" w:firstLine="640"/>
        <w:jc w:val="left"/>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甲方因企业改制或注销丧失法人资格的。</w:t>
      </w:r>
    </w:p>
    <w:p w:rsidR="002B433A" w:rsidRDefault="00055B60">
      <w:pPr>
        <w:ind w:firstLineChars="200" w:firstLine="640"/>
        <w:jc w:val="left"/>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10</w:t>
      </w:r>
      <w:r>
        <w:rPr>
          <w:rFonts w:ascii="仿宋_GB2312" w:eastAsia="仿宋_GB2312" w:hAnsiTheme="minorEastAsia" w:cstheme="minorEastAsia" w:hint="eastAsia"/>
          <w:sz w:val="32"/>
          <w:szCs w:val="32"/>
        </w:rPr>
        <w:t>、合同期满或解除合同时，甲、乙双方共同检查该物业及原配套设施，检查无异后，乙方交还该物业及钥匙给甲方；如该物业的建筑结构或原配套设施有损坏的，则在乙方保证金中扣除，不足部分，由乙方负责赔偿。</w:t>
      </w:r>
    </w:p>
    <w:p w:rsidR="002B433A" w:rsidRDefault="00055B60">
      <w:pPr>
        <w:ind w:firstLineChars="200" w:firstLine="640"/>
        <w:jc w:val="left"/>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11</w:t>
      </w:r>
      <w:r>
        <w:rPr>
          <w:rFonts w:ascii="仿宋_GB2312" w:eastAsia="仿宋_GB2312" w:hAnsiTheme="minorEastAsia" w:cstheme="minorEastAsia" w:hint="eastAsia"/>
          <w:sz w:val="32"/>
          <w:szCs w:val="32"/>
        </w:rPr>
        <w:t>、合同期满，乙方在使用该物业时投入购置的流动资产的所有权归属乙方。</w:t>
      </w:r>
    </w:p>
    <w:p w:rsidR="002B433A" w:rsidRDefault="00055B60">
      <w:pPr>
        <w:ind w:firstLineChars="200" w:firstLine="640"/>
        <w:jc w:val="left"/>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12</w:t>
      </w:r>
      <w:r>
        <w:rPr>
          <w:rFonts w:ascii="仿宋_GB2312" w:eastAsia="仿宋_GB2312" w:hAnsiTheme="minorEastAsia" w:cstheme="minorEastAsia" w:hint="eastAsia"/>
          <w:sz w:val="32"/>
          <w:szCs w:val="32"/>
        </w:rPr>
        <w:t>、合同期内，如乙方要求提前终止本合同的，须提前</w:t>
      </w:r>
      <w:r>
        <w:rPr>
          <w:rFonts w:ascii="仿宋_GB2312" w:eastAsia="仿宋_GB2312" w:hAnsiTheme="minorEastAsia" w:cstheme="minorEastAsia" w:hint="eastAsia"/>
          <w:sz w:val="32"/>
          <w:szCs w:val="32"/>
        </w:rPr>
        <w:t>30</w:t>
      </w:r>
      <w:r>
        <w:rPr>
          <w:rFonts w:ascii="仿宋_GB2312" w:eastAsia="仿宋_GB2312" w:hAnsiTheme="minorEastAsia" w:cstheme="minorEastAsia" w:hint="eastAsia"/>
          <w:sz w:val="32"/>
          <w:szCs w:val="32"/>
        </w:rPr>
        <w:t>天通知甲方。</w:t>
      </w:r>
    </w:p>
    <w:p w:rsidR="002B433A" w:rsidRDefault="00055B60">
      <w:pPr>
        <w:numPr>
          <w:ilvl w:val="0"/>
          <w:numId w:val="2"/>
        </w:numPr>
        <w:ind w:firstLineChars="200" w:firstLine="643"/>
        <w:jc w:val="left"/>
        <w:rPr>
          <w:rFonts w:ascii="仿宋_GB2312" w:eastAsia="仿宋_GB2312" w:hAnsiTheme="minorEastAsia" w:cstheme="minorEastAsia"/>
          <w:b/>
          <w:sz w:val="32"/>
          <w:szCs w:val="32"/>
        </w:rPr>
      </w:pPr>
      <w:r>
        <w:rPr>
          <w:rFonts w:ascii="仿宋_GB2312" w:eastAsia="仿宋_GB2312" w:hAnsiTheme="minorEastAsia" w:cstheme="minorEastAsia" w:hint="eastAsia"/>
          <w:b/>
          <w:sz w:val="32"/>
          <w:szCs w:val="32"/>
        </w:rPr>
        <w:t>出租方和承租方的变更</w:t>
      </w:r>
    </w:p>
    <w:p w:rsidR="002B433A" w:rsidRDefault="00055B60">
      <w:pPr>
        <w:ind w:firstLineChars="200" w:firstLine="640"/>
        <w:jc w:val="left"/>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第十二条：合同期内，如乙方欲将该物业转租给第三方时，须事先征得甲方同意，经甲方同意后，完善好与相应第三方的租赁手续，乙方</w:t>
      </w:r>
      <w:r>
        <w:rPr>
          <w:rFonts w:ascii="仿宋_GB2312" w:eastAsia="仿宋_GB2312" w:hAnsiTheme="minorEastAsia" w:cstheme="minorEastAsia" w:hint="eastAsia"/>
          <w:sz w:val="32"/>
          <w:szCs w:val="32"/>
        </w:rPr>
        <w:t>仍继续</w:t>
      </w:r>
      <w:r>
        <w:rPr>
          <w:rFonts w:ascii="仿宋_GB2312" w:eastAsia="仿宋_GB2312" w:hAnsiTheme="minorEastAsia" w:cstheme="minorEastAsia" w:hint="eastAsia"/>
          <w:sz w:val="32"/>
          <w:szCs w:val="32"/>
        </w:rPr>
        <w:t>履行本合同。</w:t>
      </w:r>
    </w:p>
    <w:p w:rsidR="002B433A" w:rsidRDefault="00055B60">
      <w:pPr>
        <w:numPr>
          <w:ilvl w:val="0"/>
          <w:numId w:val="2"/>
        </w:numPr>
        <w:ind w:firstLineChars="200" w:firstLine="643"/>
        <w:jc w:val="left"/>
        <w:rPr>
          <w:rFonts w:ascii="仿宋_GB2312" w:eastAsia="仿宋_GB2312" w:hAnsiTheme="minorEastAsia" w:cstheme="minorEastAsia"/>
          <w:b/>
          <w:sz w:val="32"/>
          <w:szCs w:val="32"/>
        </w:rPr>
      </w:pPr>
      <w:r>
        <w:rPr>
          <w:rFonts w:ascii="仿宋_GB2312" w:eastAsia="仿宋_GB2312" w:hAnsiTheme="minorEastAsia" w:cstheme="minorEastAsia" w:hint="eastAsia"/>
          <w:b/>
          <w:sz w:val="32"/>
          <w:szCs w:val="32"/>
        </w:rPr>
        <w:t>违约及处理</w:t>
      </w:r>
    </w:p>
    <w:p w:rsidR="002B433A" w:rsidRDefault="00055B60">
      <w:pPr>
        <w:ind w:firstLineChars="200" w:firstLine="640"/>
        <w:jc w:val="left"/>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第</w:t>
      </w:r>
      <w:r>
        <w:rPr>
          <w:rFonts w:ascii="仿宋_GB2312" w:eastAsia="仿宋_GB2312" w:hAnsiTheme="minorEastAsia" w:cstheme="minorEastAsia" w:hint="eastAsia"/>
          <w:sz w:val="32"/>
          <w:szCs w:val="32"/>
        </w:rPr>
        <w:t>十三条：任何一方未能履行本合同规定条款的，均视为违约。但因不可抗力因素引起本合同不能正常履行时，不</w:t>
      </w:r>
      <w:r>
        <w:rPr>
          <w:rFonts w:ascii="仿宋_GB2312" w:eastAsia="仿宋_GB2312" w:hAnsiTheme="minorEastAsia" w:cstheme="minorEastAsia" w:hint="eastAsia"/>
          <w:sz w:val="32"/>
          <w:szCs w:val="32"/>
        </w:rPr>
        <w:lastRenderedPageBreak/>
        <w:t>视为违约，双方互免承担违约责任。</w:t>
      </w:r>
    </w:p>
    <w:p w:rsidR="002B433A" w:rsidRDefault="00055B60">
      <w:pPr>
        <w:ind w:firstLineChars="200" w:firstLine="640"/>
        <w:jc w:val="left"/>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第十四条：如一方违约，另一守约方有权提前终止合同，违约方须在</w:t>
      </w:r>
      <w:r>
        <w:rPr>
          <w:rFonts w:ascii="仿宋_GB2312" w:eastAsia="仿宋_GB2312" w:hAnsiTheme="minorEastAsia" w:cstheme="minorEastAsia" w:hint="eastAsia"/>
          <w:sz w:val="32"/>
          <w:szCs w:val="32"/>
        </w:rPr>
        <w:t>10</w:t>
      </w:r>
      <w:r>
        <w:rPr>
          <w:rFonts w:ascii="仿宋_GB2312" w:eastAsia="仿宋_GB2312" w:hAnsiTheme="minorEastAsia" w:cstheme="minorEastAsia" w:hint="eastAsia"/>
          <w:sz w:val="32"/>
          <w:szCs w:val="32"/>
        </w:rPr>
        <w:t>天内向守约</w:t>
      </w:r>
      <w:r>
        <w:rPr>
          <w:rFonts w:ascii="仿宋_GB2312" w:eastAsia="仿宋_GB2312" w:hAnsi="仿宋_GB2312" w:cs="仿宋_GB2312" w:hint="eastAsia"/>
          <w:sz w:val="32"/>
          <w:szCs w:val="32"/>
        </w:rPr>
        <w:t>方赔付相当于双倍的合同履约保证金，合计人民币</w:t>
      </w:r>
      <w:r w:rsidR="00227F6D" w:rsidRPr="00227F6D">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pacing w:val="-11"/>
          <w:sz w:val="32"/>
          <w:szCs w:val="32"/>
        </w:rPr>
        <w:t>元整（</w:t>
      </w:r>
      <w:r>
        <w:rPr>
          <w:rFonts w:ascii="仿宋_GB2312" w:eastAsia="仿宋_GB2312" w:hAnsi="仿宋_GB2312" w:cs="仿宋_GB2312" w:hint="eastAsia"/>
          <w:sz w:val="32"/>
          <w:szCs w:val="32"/>
        </w:rPr>
        <w:t>￥</w:t>
      </w:r>
      <w:r w:rsidR="00227F6D" w:rsidRPr="00227F6D">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pacing w:val="-11"/>
          <w:sz w:val="32"/>
          <w:szCs w:val="32"/>
        </w:rPr>
        <w:t>元）</w:t>
      </w:r>
      <w:r>
        <w:rPr>
          <w:rFonts w:ascii="仿宋_GB2312" w:eastAsia="仿宋_GB2312" w:hAnsiTheme="minorEastAsia" w:cstheme="minorEastAsia" w:hint="eastAsia"/>
          <w:sz w:val="32"/>
          <w:szCs w:val="32"/>
        </w:rPr>
        <w:t>，违约方给守约方造成额外经济损失的，须在</w:t>
      </w:r>
      <w:r>
        <w:rPr>
          <w:rFonts w:ascii="仿宋_GB2312" w:eastAsia="仿宋_GB2312" w:hAnsiTheme="minorEastAsia" w:cstheme="minorEastAsia" w:hint="eastAsia"/>
          <w:sz w:val="32"/>
          <w:szCs w:val="32"/>
        </w:rPr>
        <w:t>10</w:t>
      </w:r>
      <w:r>
        <w:rPr>
          <w:rFonts w:ascii="仿宋_GB2312" w:eastAsia="仿宋_GB2312" w:hAnsiTheme="minorEastAsia" w:cstheme="minorEastAsia" w:hint="eastAsia"/>
          <w:sz w:val="32"/>
          <w:szCs w:val="32"/>
        </w:rPr>
        <w:t>天内予以赔偿；逾期赔付违约金或经济损失的，每逾期一天，守约方有权向违约方加收实际欠违约款总额</w:t>
      </w:r>
      <w:r>
        <w:rPr>
          <w:rFonts w:ascii="仿宋_GB2312" w:eastAsia="仿宋_GB2312" w:hAnsiTheme="minorEastAsia" w:cstheme="minorEastAsia" w:hint="eastAsia"/>
          <w:sz w:val="32"/>
          <w:szCs w:val="32"/>
        </w:rPr>
        <w:t>1%</w:t>
      </w:r>
      <w:r>
        <w:rPr>
          <w:rFonts w:ascii="仿宋_GB2312" w:eastAsia="仿宋_GB2312" w:hAnsiTheme="minorEastAsia" w:cstheme="minorEastAsia" w:hint="eastAsia"/>
          <w:sz w:val="32"/>
          <w:szCs w:val="32"/>
        </w:rPr>
        <w:t>或（及）实欠经济赔偿金总额</w:t>
      </w:r>
      <w:r>
        <w:rPr>
          <w:rFonts w:ascii="仿宋_GB2312" w:eastAsia="仿宋_GB2312" w:hAnsiTheme="minorEastAsia" w:cstheme="minorEastAsia" w:hint="eastAsia"/>
          <w:b/>
          <w:bCs/>
          <w:sz w:val="32"/>
          <w:szCs w:val="32"/>
        </w:rPr>
        <w:t>1</w:t>
      </w:r>
      <w:r>
        <w:rPr>
          <w:rFonts w:ascii="仿宋_GB2312" w:eastAsia="仿宋_GB2312" w:hAnsiTheme="minorEastAsia" w:cstheme="minorEastAsia" w:hint="eastAsia"/>
          <w:sz w:val="32"/>
          <w:szCs w:val="32"/>
        </w:rPr>
        <w:t>%</w:t>
      </w:r>
      <w:r>
        <w:rPr>
          <w:rFonts w:ascii="仿宋_GB2312" w:eastAsia="仿宋_GB2312" w:hAnsiTheme="minorEastAsia" w:cstheme="minorEastAsia" w:hint="eastAsia"/>
          <w:sz w:val="32"/>
          <w:szCs w:val="32"/>
        </w:rPr>
        <w:t>的滞纳金。</w:t>
      </w:r>
    </w:p>
    <w:p w:rsidR="002B433A" w:rsidRDefault="00055B60">
      <w:pPr>
        <w:numPr>
          <w:ilvl w:val="0"/>
          <w:numId w:val="2"/>
        </w:numPr>
        <w:ind w:firstLineChars="200" w:firstLine="643"/>
        <w:jc w:val="left"/>
        <w:rPr>
          <w:rFonts w:ascii="仿宋_GB2312" w:eastAsia="仿宋_GB2312" w:hAnsiTheme="minorEastAsia" w:cstheme="minorEastAsia"/>
          <w:b/>
          <w:sz w:val="32"/>
          <w:szCs w:val="32"/>
        </w:rPr>
      </w:pPr>
      <w:r>
        <w:rPr>
          <w:rFonts w:ascii="仿宋_GB2312" w:eastAsia="仿宋_GB2312" w:hAnsiTheme="minorEastAsia" w:cstheme="minorEastAsia" w:hint="eastAsia"/>
          <w:b/>
          <w:sz w:val="32"/>
          <w:szCs w:val="32"/>
        </w:rPr>
        <w:t>合同生效及纠纷处理</w:t>
      </w:r>
    </w:p>
    <w:p w:rsidR="002B433A" w:rsidRDefault="00055B60">
      <w:pPr>
        <w:ind w:firstLineChars="200" w:firstLine="640"/>
        <w:jc w:val="left"/>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第十五条：本合同经甲、乙双方签字盖章后即生效，具法律效力。</w:t>
      </w:r>
    </w:p>
    <w:p w:rsidR="002B433A" w:rsidRDefault="00055B60">
      <w:pPr>
        <w:ind w:firstLineChars="200" w:firstLine="640"/>
        <w:jc w:val="left"/>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第十六条：本合同未尽事宜，甲、乙双方可通过协商口头议定或订立补充协议（补充协议须双方签字盖章并作为本合同有效附件）。</w:t>
      </w:r>
    </w:p>
    <w:p w:rsidR="002B433A" w:rsidRDefault="00055B60">
      <w:pPr>
        <w:ind w:firstLineChars="200" w:firstLine="640"/>
        <w:jc w:val="left"/>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第十七条：本合同执行过程中，甲、乙双方如发生合同纠纷，应采取平等协商的方式解决；双方协商不成，任何一方均有权向本地的相关主管机关申请调解或仲裁或依法向本地的人民法院提起诉讼。</w:t>
      </w:r>
    </w:p>
    <w:p w:rsidR="002B433A" w:rsidRDefault="00055B60">
      <w:pPr>
        <w:numPr>
          <w:ilvl w:val="0"/>
          <w:numId w:val="2"/>
        </w:numPr>
        <w:ind w:firstLineChars="200" w:firstLine="643"/>
        <w:jc w:val="left"/>
        <w:rPr>
          <w:rFonts w:ascii="仿宋_GB2312" w:eastAsia="仿宋_GB2312" w:hAnsiTheme="minorEastAsia" w:cstheme="minorEastAsia"/>
          <w:b/>
          <w:bCs/>
          <w:sz w:val="32"/>
          <w:szCs w:val="32"/>
        </w:rPr>
      </w:pPr>
      <w:r>
        <w:rPr>
          <w:rFonts w:ascii="仿宋_GB2312" w:eastAsia="仿宋_GB2312" w:hAnsiTheme="minorEastAsia" w:cstheme="minorEastAsia" w:hint="eastAsia"/>
          <w:b/>
          <w:bCs/>
          <w:sz w:val="32"/>
          <w:szCs w:val="32"/>
        </w:rPr>
        <w:t>其他</w:t>
      </w:r>
    </w:p>
    <w:p w:rsidR="002B433A" w:rsidRDefault="00055B60">
      <w:pPr>
        <w:ind w:firstLineChars="200" w:firstLine="640"/>
        <w:jc w:val="left"/>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第十八条：本合同正文共</w:t>
      </w:r>
      <w:r w:rsidR="00227F6D">
        <w:rPr>
          <w:rFonts w:ascii="仿宋_GB2312" w:eastAsia="仿宋_GB2312" w:hAnsiTheme="minorEastAsia" w:cstheme="minorEastAsia" w:hint="eastAsia"/>
          <w:b/>
          <w:bCs/>
          <w:sz w:val="32"/>
          <w:szCs w:val="32"/>
          <w:u w:val="single"/>
        </w:rPr>
        <w:t xml:space="preserve">  </w:t>
      </w:r>
      <w:r>
        <w:rPr>
          <w:rFonts w:ascii="仿宋_GB2312" w:eastAsia="仿宋_GB2312" w:hAnsiTheme="minorEastAsia" w:cstheme="minorEastAsia" w:hint="eastAsia"/>
          <w:sz w:val="32"/>
          <w:szCs w:val="32"/>
        </w:rPr>
        <w:t>页，合同正式文本一式三份，甲、乙双方各执一份，一份交由本合同前言的</w:t>
      </w:r>
      <w:r>
        <w:rPr>
          <w:rFonts w:ascii="仿宋_GB2312" w:eastAsia="仿宋_GB2312" w:hAnsi="仿宋" w:hint="eastAsia"/>
          <w:sz w:val="32"/>
          <w:szCs w:val="32"/>
        </w:rPr>
        <w:t>惠州市公共资源交易中心惠城分中心存档</w:t>
      </w:r>
      <w:r>
        <w:rPr>
          <w:rFonts w:ascii="仿宋_GB2312" w:eastAsia="仿宋_GB2312" w:hAnsiTheme="minorEastAsia" w:cstheme="minorEastAsia" w:hint="eastAsia"/>
          <w:sz w:val="32"/>
          <w:szCs w:val="32"/>
        </w:rPr>
        <w:t>，具有同等法律效力。</w:t>
      </w:r>
    </w:p>
    <w:p w:rsidR="002B433A" w:rsidRDefault="00055B60">
      <w:pPr>
        <w:ind w:firstLineChars="200" w:firstLine="640"/>
        <w:jc w:val="left"/>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lastRenderedPageBreak/>
        <w:t>（</w:t>
      </w:r>
      <w:r>
        <w:rPr>
          <w:rFonts w:ascii="仿宋_GB2312" w:eastAsia="仿宋_GB2312" w:hAnsiTheme="minorEastAsia" w:cstheme="minorEastAsia" w:hint="eastAsia"/>
          <w:sz w:val="32"/>
          <w:szCs w:val="32"/>
        </w:rPr>
        <w:t>以</w:t>
      </w:r>
      <w:r>
        <w:rPr>
          <w:rFonts w:ascii="仿宋_GB2312" w:eastAsia="仿宋_GB2312" w:hAnsiTheme="minorEastAsia" w:cstheme="minorEastAsia" w:hint="eastAsia"/>
          <w:sz w:val="32"/>
          <w:szCs w:val="32"/>
        </w:rPr>
        <w:t>下</w:t>
      </w:r>
      <w:bookmarkStart w:id="0" w:name="_GoBack"/>
      <w:bookmarkEnd w:id="0"/>
      <w:r>
        <w:rPr>
          <w:rFonts w:ascii="仿宋_GB2312" w:eastAsia="仿宋_GB2312" w:hAnsiTheme="minorEastAsia" w:cstheme="minorEastAsia" w:hint="eastAsia"/>
          <w:sz w:val="32"/>
          <w:szCs w:val="32"/>
        </w:rPr>
        <w:t>无正文）</w:t>
      </w:r>
    </w:p>
    <w:p w:rsidR="002B433A" w:rsidRDefault="002B433A">
      <w:pPr>
        <w:ind w:firstLineChars="200" w:firstLine="640"/>
        <w:jc w:val="left"/>
        <w:rPr>
          <w:rFonts w:ascii="仿宋_GB2312" w:eastAsia="仿宋_GB2312" w:hAnsiTheme="minorEastAsia" w:cstheme="minorEastAsia"/>
          <w:sz w:val="32"/>
          <w:szCs w:val="32"/>
        </w:rPr>
      </w:pPr>
    </w:p>
    <w:p w:rsidR="002B433A" w:rsidRDefault="002B433A">
      <w:pPr>
        <w:jc w:val="left"/>
        <w:rPr>
          <w:rFonts w:ascii="仿宋_GB2312" w:eastAsia="仿宋_GB2312" w:hAnsiTheme="minorEastAsia" w:cstheme="minorEastAsia"/>
          <w:sz w:val="32"/>
          <w:szCs w:val="32"/>
        </w:rPr>
      </w:pPr>
    </w:p>
    <w:p w:rsidR="002B433A" w:rsidRDefault="00055B60">
      <w:pPr>
        <w:jc w:val="left"/>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甲方（盖章）：</w:t>
      </w:r>
      <w:r>
        <w:rPr>
          <w:rFonts w:ascii="仿宋_GB2312" w:eastAsia="仿宋_GB2312" w:hAnsiTheme="minorEastAsia" w:cstheme="minorEastAsia" w:hint="eastAsia"/>
          <w:sz w:val="32"/>
          <w:szCs w:val="32"/>
        </w:rPr>
        <w:t xml:space="preserve">                 </w:t>
      </w:r>
      <w:r>
        <w:rPr>
          <w:rFonts w:ascii="仿宋_GB2312" w:eastAsia="仿宋_GB2312" w:hAnsiTheme="minorEastAsia" w:cstheme="minorEastAsia" w:hint="eastAsia"/>
          <w:sz w:val="32"/>
          <w:szCs w:val="32"/>
        </w:rPr>
        <w:t>乙方（盖章）：</w:t>
      </w:r>
    </w:p>
    <w:p w:rsidR="002B433A" w:rsidRDefault="00055B60">
      <w:pPr>
        <w:jc w:val="left"/>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惠州市惠城区华侨住宅开发总公司</w:t>
      </w:r>
      <w:r>
        <w:rPr>
          <w:rFonts w:ascii="仿宋_GB2312" w:eastAsia="仿宋_GB2312" w:hAnsiTheme="minorEastAsia" w:cstheme="minorEastAsia" w:hint="eastAsia"/>
          <w:sz w:val="32"/>
          <w:szCs w:val="32"/>
        </w:rPr>
        <w:t xml:space="preserve">             </w:t>
      </w:r>
    </w:p>
    <w:p w:rsidR="002B433A" w:rsidRDefault="002B433A">
      <w:pPr>
        <w:ind w:firstLineChars="900" w:firstLine="2880"/>
        <w:jc w:val="left"/>
        <w:rPr>
          <w:rFonts w:ascii="仿宋_GB2312" w:eastAsia="仿宋_GB2312" w:hAnsiTheme="minorEastAsia" w:cstheme="minorEastAsia"/>
          <w:sz w:val="32"/>
          <w:szCs w:val="32"/>
        </w:rPr>
      </w:pPr>
    </w:p>
    <w:p w:rsidR="002B433A" w:rsidRDefault="00055B60">
      <w:pPr>
        <w:jc w:val="left"/>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法定代表人（签字）：</w:t>
      </w:r>
      <w:r>
        <w:rPr>
          <w:rFonts w:ascii="仿宋_GB2312" w:eastAsia="仿宋_GB2312" w:hAnsiTheme="minorEastAsia" w:cstheme="minorEastAsia" w:hint="eastAsia"/>
          <w:sz w:val="32"/>
          <w:szCs w:val="32"/>
        </w:rPr>
        <w:t xml:space="preserve">           </w:t>
      </w:r>
      <w:r>
        <w:rPr>
          <w:rFonts w:ascii="仿宋_GB2312" w:eastAsia="仿宋_GB2312" w:hAnsiTheme="minorEastAsia" w:cstheme="minorEastAsia" w:hint="eastAsia"/>
          <w:sz w:val="32"/>
          <w:szCs w:val="32"/>
        </w:rPr>
        <w:t>代表人（签字）：</w:t>
      </w:r>
    </w:p>
    <w:p w:rsidR="002B433A" w:rsidRDefault="00055B60">
      <w:pPr>
        <w:ind w:firstLineChars="500" w:firstLine="1600"/>
        <w:jc w:val="left"/>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年</w:t>
      </w:r>
      <w:r>
        <w:rPr>
          <w:rFonts w:ascii="仿宋_GB2312" w:eastAsia="仿宋_GB2312" w:hAnsiTheme="minorEastAsia" w:cstheme="minorEastAsia" w:hint="eastAsia"/>
          <w:sz w:val="32"/>
          <w:szCs w:val="32"/>
        </w:rPr>
        <w:t xml:space="preserve">   </w:t>
      </w:r>
      <w:r>
        <w:rPr>
          <w:rFonts w:ascii="仿宋_GB2312" w:eastAsia="仿宋_GB2312" w:hAnsiTheme="minorEastAsia" w:cstheme="minorEastAsia" w:hint="eastAsia"/>
          <w:sz w:val="32"/>
          <w:szCs w:val="32"/>
        </w:rPr>
        <w:t>月</w:t>
      </w:r>
      <w:r>
        <w:rPr>
          <w:rFonts w:ascii="仿宋_GB2312" w:eastAsia="仿宋_GB2312" w:hAnsiTheme="minorEastAsia" w:cstheme="minorEastAsia" w:hint="eastAsia"/>
          <w:sz w:val="32"/>
          <w:szCs w:val="32"/>
        </w:rPr>
        <w:t xml:space="preserve">   </w:t>
      </w:r>
      <w:r>
        <w:rPr>
          <w:rFonts w:ascii="仿宋_GB2312" w:eastAsia="仿宋_GB2312" w:hAnsiTheme="minorEastAsia" w:cstheme="minorEastAsia" w:hint="eastAsia"/>
          <w:sz w:val="32"/>
          <w:szCs w:val="32"/>
        </w:rPr>
        <w:t>日</w:t>
      </w:r>
      <w:r>
        <w:rPr>
          <w:rFonts w:ascii="仿宋_GB2312" w:eastAsia="仿宋_GB2312" w:hAnsiTheme="minorEastAsia" w:cstheme="minorEastAsia" w:hint="eastAsia"/>
          <w:sz w:val="32"/>
          <w:szCs w:val="32"/>
        </w:rPr>
        <w:t xml:space="preserve">               </w:t>
      </w:r>
      <w:r>
        <w:rPr>
          <w:rFonts w:ascii="仿宋_GB2312" w:eastAsia="仿宋_GB2312" w:hAnsiTheme="minorEastAsia" w:cstheme="minorEastAsia" w:hint="eastAsia"/>
          <w:sz w:val="32"/>
          <w:szCs w:val="32"/>
        </w:rPr>
        <w:t>年</w:t>
      </w:r>
      <w:r>
        <w:rPr>
          <w:rFonts w:ascii="仿宋_GB2312" w:eastAsia="仿宋_GB2312" w:hAnsiTheme="minorEastAsia" w:cstheme="minorEastAsia" w:hint="eastAsia"/>
          <w:sz w:val="32"/>
          <w:szCs w:val="32"/>
        </w:rPr>
        <w:t xml:space="preserve">   </w:t>
      </w:r>
      <w:r>
        <w:rPr>
          <w:rFonts w:ascii="仿宋_GB2312" w:eastAsia="仿宋_GB2312" w:hAnsiTheme="minorEastAsia" w:cstheme="minorEastAsia" w:hint="eastAsia"/>
          <w:sz w:val="32"/>
          <w:szCs w:val="32"/>
        </w:rPr>
        <w:t>月</w:t>
      </w:r>
      <w:r>
        <w:rPr>
          <w:rFonts w:ascii="仿宋_GB2312" w:eastAsia="仿宋_GB2312" w:hAnsiTheme="minorEastAsia" w:cstheme="minorEastAsia" w:hint="eastAsia"/>
          <w:sz w:val="32"/>
          <w:szCs w:val="32"/>
        </w:rPr>
        <w:t xml:space="preserve">   </w:t>
      </w:r>
      <w:r>
        <w:rPr>
          <w:rFonts w:ascii="仿宋_GB2312" w:eastAsia="仿宋_GB2312" w:hAnsiTheme="minorEastAsia" w:cstheme="minorEastAsia" w:hint="eastAsia"/>
          <w:sz w:val="32"/>
          <w:szCs w:val="32"/>
        </w:rPr>
        <w:t>日</w:t>
      </w:r>
    </w:p>
    <w:sectPr w:rsidR="002B433A" w:rsidSect="002B433A">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5B60" w:rsidRDefault="00055B60" w:rsidP="002B433A">
      <w:r>
        <w:separator/>
      </w:r>
    </w:p>
  </w:endnote>
  <w:endnote w:type="continuationSeparator" w:id="1">
    <w:p w:rsidR="00055B60" w:rsidRDefault="00055B60" w:rsidP="002B43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33A" w:rsidRDefault="002B433A">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2B433A" w:rsidRDefault="002B433A">
                <w:pPr>
                  <w:pStyle w:val="a3"/>
                </w:pPr>
                <w:r>
                  <w:fldChar w:fldCharType="begin"/>
                </w:r>
                <w:r w:rsidR="00055B60">
                  <w:instrText xml:space="preserve"> PAGE  \* MERGEFORMAT </w:instrText>
                </w:r>
                <w:r>
                  <w:fldChar w:fldCharType="separate"/>
                </w:r>
                <w:r w:rsidR="00227F6D">
                  <w:rPr>
                    <w:noProof/>
                  </w:rPr>
                  <w:t>5</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5B60" w:rsidRDefault="00055B60" w:rsidP="002B433A">
      <w:r>
        <w:separator/>
      </w:r>
    </w:p>
  </w:footnote>
  <w:footnote w:type="continuationSeparator" w:id="1">
    <w:p w:rsidR="00055B60" w:rsidRDefault="00055B60" w:rsidP="002B43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90171D"/>
    <w:multiLevelType w:val="singleLevel"/>
    <w:tmpl w:val="9990171D"/>
    <w:lvl w:ilvl="0">
      <w:start w:val="1"/>
      <w:numFmt w:val="decimal"/>
      <w:suff w:val="nothing"/>
      <w:lvlText w:val="（%1）"/>
      <w:lvlJc w:val="left"/>
    </w:lvl>
  </w:abstractNum>
  <w:abstractNum w:abstractNumId="1">
    <w:nsid w:val="F3B027E1"/>
    <w:multiLevelType w:val="singleLevel"/>
    <w:tmpl w:val="F3B027E1"/>
    <w:lvl w:ilvl="0">
      <w:start w:val="1"/>
      <w:numFmt w:val="decimal"/>
      <w:suff w:val="nothing"/>
      <w:lvlText w:val="（%1）"/>
      <w:lvlJc w:val="left"/>
    </w:lvl>
  </w:abstractNum>
  <w:abstractNum w:abstractNumId="2">
    <w:nsid w:val="17D49403"/>
    <w:multiLevelType w:val="singleLevel"/>
    <w:tmpl w:val="17D49403"/>
    <w:lvl w:ilvl="0">
      <w:start w:val="1"/>
      <w:numFmt w:val="decimal"/>
      <w:suff w:val="nothing"/>
      <w:lvlText w:val="%1、"/>
      <w:lvlJc w:val="left"/>
    </w:lvl>
  </w:abstractNum>
  <w:abstractNum w:abstractNumId="3">
    <w:nsid w:val="186E9A00"/>
    <w:multiLevelType w:val="singleLevel"/>
    <w:tmpl w:val="186E9A00"/>
    <w:lvl w:ilvl="0">
      <w:start w:val="4"/>
      <w:numFmt w:val="chineseCounting"/>
      <w:suff w:val="nothing"/>
      <w:lvlText w:val="%1、"/>
      <w:lvlJc w:val="left"/>
      <w:rPr>
        <w:rFonts w:hint="eastAsia"/>
      </w:rPr>
    </w:lvl>
  </w:abstractNum>
  <w:abstractNum w:abstractNumId="4">
    <w:nsid w:val="63917D01"/>
    <w:multiLevelType w:val="singleLevel"/>
    <w:tmpl w:val="63917D01"/>
    <w:lvl w:ilvl="0">
      <w:start w:val="1"/>
      <w:numFmt w:val="chineseCounting"/>
      <w:suff w:val="nothing"/>
      <w:lvlText w:val="%1、"/>
      <w:lvlJc w:val="left"/>
      <w:pPr>
        <w:ind w:left="-10"/>
      </w:pPr>
      <w:rPr>
        <w:rFonts w:hint="eastAsia"/>
      </w:rPr>
    </w:lvl>
  </w:abstractNum>
  <w:abstractNum w:abstractNumId="5">
    <w:nsid w:val="7CB978A8"/>
    <w:multiLevelType w:val="singleLevel"/>
    <w:tmpl w:val="7CB978A8"/>
    <w:lvl w:ilvl="0">
      <w:start w:val="1"/>
      <w:numFmt w:val="decimal"/>
      <w:suff w:val="nothing"/>
      <w:lvlText w:val="%1、"/>
      <w:lvlJc w:val="left"/>
    </w:lvl>
  </w:abstractNum>
  <w:num w:numId="1">
    <w:abstractNumId w:val="4"/>
  </w:num>
  <w:num w:numId="2">
    <w:abstractNumId w:val="3"/>
  </w:num>
  <w:num w:numId="3">
    <w:abstractNumId w:val="2"/>
  </w:num>
  <w:num w:numId="4">
    <w:abstractNumId w:val="1"/>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zBlMWVlZDQ2OWZjNzYyYTc4OGIzYzhhNjcwMGU0ZmQifQ=="/>
  </w:docVars>
  <w:rsids>
    <w:rsidRoot w:val="004C05A5"/>
    <w:rsid w:val="00001132"/>
    <w:rsid w:val="000406A5"/>
    <w:rsid w:val="000526BD"/>
    <w:rsid w:val="00055B60"/>
    <w:rsid w:val="00095465"/>
    <w:rsid w:val="000A3AE3"/>
    <w:rsid w:val="000B019F"/>
    <w:rsid w:val="00127D93"/>
    <w:rsid w:val="001D4DE9"/>
    <w:rsid w:val="001E33BF"/>
    <w:rsid w:val="00227F6D"/>
    <w:rsid w:val="0027669F"/>
    <w:rsid w:val="002B433A"/>
    <w:rsid w:val="002D3EA7"/>
    <w:rsid w:val="0032524A"/>
    <w:rsid w:val="00375ADC"/>
    <w:rsid w:val="003C02FC"/>
    <w:rsid w:val="0041345D"/>
    <w:rsid w:val="00413517"/>
    <w:rsid w:val="00416A23"/>
    <w:rsid w:val="004754C6"/>
    <w:rsid w:val="004C05A5"/>
    <w:rsid w:val="004E03F7"/>
    <w:rsid w:val="00510BD3"/>
    <w:rsid w:val="00526DC0"/>
    <w:rsid w:val="005574AB"/>
    <w:rsid w:val="00571360"/>
    <w:rsid w:val="00573186"/>
    <w:rsid w:val="00596A1B"/>
    <w:rsid w:val="00640B03"/>
    <w:rsid w:val="00690D29"/>
    <w:rsid w:val="006E5E13"/>
    <w:rsid w:val="00706793"/>
    <w:rsid w:val="00707496"/>
    <w:rsid w:val="00713773"/>
    <w:rsid w:val="00740F09"/>
    <w:rsid w:val="007B4017"/>
    <w:rsid w:val="00966FC1"/>
    <w:rsid w:val="009C53CA"/>
    <w:rsid w:val="009E142B"/>
    <w:rsid w:val="00A10EC1"/>
    <w:rsid w:val="00A317FD"/>
    <w:rsid w:val="00A63FE8"/>
    <w:rsid w:val="00B06975"/>
    <w:rsid w:val="00B57962"/>
    <w:rsid w:val="00BB6E9C"/>
    <w:rsid w:val="00C44546"/>
    <w:rsid w:val="00C65632"/>
    <w:rsid w:val="00C827BD"/>
    <w:rsid w:val="00C9335D"/>
    <w:rsid w:val="00CC7C9D"/>
    <w:rsid w:val="00D2467C"/>
    <w:rsid w:val="00D464E9"/>
    <w:rsid w:val="00D55558"/>
    <w:rsid w:val="00DC6406"/>
    <w:rsid w:val="00EA7E9C"/>
    <w:rsid w:val="00EE2F67"/>
    <w:rsid w:val="00EF3EA5"/>
    <w:rsid w:val="00EF4053"/>
    <w:rsid w:val="00F12AAA"/>
    <w:rsid w:val="00F95314"/>
    <w:rsid w:val="00FB1FD7"/>
    <w:rsid w:val="00FD5A19"/>
    <w:rsid w:val="00FF3D95"/>
    <w:rsid w:val="01144C0E"/>
    <w:rsid w:val="01845684"/>
    <w:rsid w:val="01E46229"/>
    <w:rsid w:val="01FD42EF"/>
    <w:rsid w:val="020B590A"/>
    <w:rsid w:val="0229707B"/>
    <w:rsid w:val="02767A81"/>
    <w:rsid w:val="02BE582C"/>
    <w:rsid w:val="03634626"/>
    <w:rsid w:val="03DF1EFE"/>
    <w:rsid w:val="03E52F6F"/>
    <w:rsid w:val="03FE20B0"/>
    <w:rsid w:val="044161EF"/>
    <w:rsid w:val="04BA3FA6"/>
    <w:rsid w:val="051F1772"/>
    <w:rsid w:val="05580A37"/>
    <w:rsid w:val="05E36FAA"/>
    <w:rsid w:val="05E80E12"/>
    <w:rsid w:val="05E859B2"/>
    <w:rsid w:val="06274D10"/>
    <w:rsid w:val="063960CA"/>
    <w:rsid w:val="06A90F38"/>
    <w:rsid w:val="06F27547"/>
    <w:rsid w:val="07844B53"/>
    <w:rsid w:val="07B3210A"/>
    <w:rsid w:val="07C23D40"/>
    <w:rsid w:val="07D739DE"/>
    <w:rsid w:val="07E7668B"/>
    <w:rsid w:val="07E86502"/>
    <w:rsid w:val="080E095B"/>
    <w:rsid w:val="08200FF4"/>
    <w:rsid w:val="08422274"/>
    <w:rsid w:val="085A5B4F"/>
    <w:rsid w:val="08A90D2D"/>
    <w:rsid w:val="08CA47FF"/>
    <w:rsid w:val="096C65C2"/>
    <w:rsid w:val="09A960B3"/>
    <w:rsid w:val="09B83C79"/>
    <w:rsid w:val="09E638BB"/>
    <w:rsid w:val="0A2B6FC8"/>
    <w:rsid w:val="0A951B0C"/>
    <w:rsid w:val="0AD742A2"/>
    <w:rsid w:val="0B0C127B"/>
    <w:rsid w:val="0B2E6DF8"/>
    <w:rsid w:val="0B70652C"/>
    <w:rsid w:val="0C324B95"/>
    <w:rsid w:val="0C443D43"/>
    <w:rsid w:val="0C4A0131"/>
    <w:rsid w:val="0C6168A4"/>
    <w:rsid w:val="0C762CE8"/>
    <w:rsid w:val="0CA830A9"/>
    <w:rsid w:val="0CBC33EA"/>
    <w:rsid w:val="0CCA74C4"/>
    <w:rsid w:val="0D064E5E"/>
    <w:rsid w:val="0D4E1EA3"/>
    <w:rsid w:val="0D8A7FDB"/>
    <w:rsid w:val="0DC11EEC"/>
    <w:rsid w:val="0DFC388A"/>
    <w:rsid w:val="0E0802A4"/>
    <w:rsid w:val="0E440BB0"/>
    <w:rsid w:val="0E4B1F3E"/>
    <w:rsid w:val="0E922FED"/>
    <w:rsid w:val="0F003DFA"/>
    <w:rsid w:val="0F24261F"/>
    <w:rsid w:val="0F811701"/>
    <w:rsid w:val="0FDB78DE"/>
    <w:rsid w:val="10442618"/>
    <w:rsid w:val="10C32B9F"/>
    <w:rsid w:val="10DB41CE"/>
    <w:rsid w:val="11406E78"/>
    <w:rsid w:val="11604BDC"/>
    <w:rsid w:val="11761E61"/>
    <w:rsid w:val="118F70F4"/>
    <w:rsid w:val="11A83E45"/>
    <w:rsid w:val="11C24DB9"/>
    <w:rsid w:val="11CE382B"/>
    <w:rsid w:val="11EB6A0F"/>
    <w:rsid w:val="11F4424F"/>
    <w:rsid w:val="12283352"/>
    <w:rsid w:val="126333F2"/>
    <w:rsid w:val="128678CF"/>
    <w:rsid w:val="12DE5A77"/>
    <w:rsid w:val="132A2A6A"/>
    <w:rsid w:val="139B1B3C"/>
    <w:rsid w:val="13B24023"/>
    <w:rsid w:val="144162BD"/>
    <w:rsid w:val="146D2C78"/>
    <w:rsid w:val="149527D6"/>
    <w:rsid w:val="1509149A"/>
    <w:rsid w:val="15122BA8"/>
    <w:rsid w:val="15145780"/>
    <w:rsid w:val="15427887"/>
    <w:rsid w:val="15C745A0"/>
    <w:rsid w:val="15D64D0B"/>
    <w:rsid w:val="15DB1463"/>
    <w:rsid w:val="160E2C45"/>
    <w:rsid w:val="16817D66"/>
    <w:rsid w:val="168B2846"/>
    <w:rsid w:val="17035549"/>
    <w:rsid w:val="17082C6F"/>
    <w:rsid w:val="171A2056"/>
    <w:rsid w:val="17486C88"/>
    <w:rsid w:val="17683B61"/>
    <w:rsid w:val="17737E56"/>
    <w:rsid w:val="17A8565F"/>
    <w:rsid w:val="17AF79E2"/>
    <w:rsid w:val="17E94CA2"/>
    <w:rsid w:val="18AD1DCB"/>
    <w:rsid w:val="18C7014D"/>
    <w:rsid w:val="18E12B8F"/>
    <w:rsid w:val="19A46E95"/>
    <w:rsid w:val="19D44745"/>
    <w:rsid w:val="19F623FE"/>
    <w:rsid w:val="1A22449B"/>
    <w:rsid w:val="1A342814"/>
    <w:rsid w:val="1A441E72"/>
    <w:rsid w:val="1AA84175"/>
    <w:rsid w:val="1B311EBF"/>
    <w:rsid w:val="1B490020"/>
    <w:rsid w:val="1B94140F"/>
    <w:rsid w:val="1BCA37EE"/>
    <w:rsid w:val="1BFD6FE4"/>
    <w:rsid w:val="1C237D92"/>
    <w:rsid w:val="1C2559A9"/>
    <w:rsid w:val="1C534DE0"/>
    <w:rsid w:val="1C5A0F9C"/>
    <w:rsid w:val="1CAC31A1"/>
    <w:rsid w:val="1CCB58EE"/>
    <w:rsid w:val="1CED481C"/>
    <w:rsid w:val="1D174D78"/>
    <w:rsid w:val="1DA84CB7"/>
    <w:rsid w:val="1E397B74"/>
    <w:rsid w:val="1E535731"/>
    <w:rsid w:val="1E5C3FD0"/>
    <w:rsid w:val="1E7C5670"/>
    <w:rsid w:val="1ECD447F"/>
    <w:rsid w:val="1F3B0F5B"/>
    <w:rsid w:val="1F5917A2"/>
    <w:rsid w:val="1F6F11A0"/>
    <w:rsid w:val="1FB05EDC"/>
    <w:rsid w:val="20182B69"/>
    <w:rsid w:val="206226A6"/>
    <w:rsid w:val="21366A7E"/>
    <w:rsid w:val="21395283"/>
    <w:rsid w:val="213B4094"/>
    <w:rsid w:val="21A13955"/>
    <w:rsid w:val="2219440B"/>
    <w:rsid w:val="22544C52"/>
    <w:rsid w:val="225E31B4"/>
    <w:rsid w:val="22C84412"/>
    <w:rsid w:val="22F8502E"/>
    <w:rsid w:val="2309269C"/>
    <w:rsid w:val="23574332"/>
    <w:rsid w:val="23F029F9"/>
    <w:rsid w:val="24326AD6"/>
    <w:rsid w:val="246833F2"/>
    <w:rsid w:val="24787223"/>
    <w:rsid w:val="24B146FC"/>
    <w:rsid w:val="24CE0CF0"/>
    <w:rsid w:val="24DA1B49"/>
    <w:rsid w:val="25070A8F"/>
    <w:rsid w:val="25377C36"/>
    <w:rsid w:val="254E3A53"/>
    <w:rsid w:val="255B20C2"/>
    <w:rsid w:val="25BF4E9D"/>
    <w:rsid w:val="25F969F8"/>
    <w:rsid w:val="262A2531"/>
    <w:rsid w:val="267F67D1"/>
    <w:rsid w:val="26BA0AD5"/>
    <w:rsid w:val="274A6DDF"/>
    <w:rsid w:val="27597E39"/>
    <w:rsid w:val="27C95240"/>
    <w:rsid w:val="28221B0A"/>
    <w:rsid w:val="282249BA"/>
    <w:rsid w:val="290877C9"/>
    <w:rsid w:val="29820335"/>
    <w:rsid w:val="29CE54EB"/>
    <w:rsid w:val="29DB03AA"/>
    <w:rsid w:val="2A20021E"/>
    <w:rsid w:val="2A202079"/>
    <w:rsid w:val="2A385C74"/>
    <w:rsid w:val="2B2C4EA1"/>
    <w:rsid w:val="2B2E455A"/>
    <w:rsid w:val="2B617D05"/>
    <w:rsid w:val="2BC52DC1"/>
    <w:rsid w:val="2BCF16CC"/>
    <w:rsid w:val="2BE05F64"/>
    <w:rsid w:val="2C423609"/>
    <w:rsid w:val="2C660124"/>
    <w:rsid w:val="2C816D7F"/>
    <w:rsid w:val="2D3D2D26"/>
    <w:rsid w:val="2D610A81"/>
    <w:rsid w:val="2D9C0C2E"/>
    <w:rsid w:val="2DB465AC"/>
    <w:rsid w:val="2DC0690A"/>
    <w:rsid w:val="2DDD3E0B"/>
    <w:rsid w:val="2EBE0D39"/>
    <w:rsid w:val="2EC97183"/>
    <w:rsid w:val="2ECE2180"/>
    <w:rsid w:val="2EF010C0"/>
    <w:rsid w:val="2F1421A1"/>
    <w:rsid w:val="2F400078"/>
    <w:rsid w:val="2F920DA6"/>
    <w:rsid w:val="2FBD0A96"/>
    <w:rsid w:val="303F3688"/>
    <w:rsid w:val="30536D05"/>
    <w:rsid w:val="305610DE"/>
    <w:rsid w:val="3067523F"/>
    <w:rsid w:val="30893C43"/>
    <w:rsid w:val="3095556F"/>
    <w:rsid w:val="31725F19"/>
    <w:rsid w:val="319054C4"/>
    <w:rsid w:val="31971046"/>
    <w:rsid w:val="31DB30D0"/>
    <w:rsid w:val="31E3055C"/>
    <w:rsid w:val="32307496"/>
    <w:rsid w:val="325D20BC"/>
    <w:rsid w:val="32745651"/>
    <w:rsid w:val="32D57A9A"/>
    <w:rsid w:val="32DB1FCA"/>
    <w:rsid w:val="336D033F"/>
    <w:rsid w:val="33784018"/>
    <w:rsid w:val="33CB31BD"/>
    <w:rsid w:val="33F85C42"/>
    <w:rsid w:val="340903D1"/>
    <w:rsid w:val="341E6B55"/>
    <w:rsid w:val="34483255"/>
    <w:rsid w:val="345E3ECA"/>
    <w:rsid w:val="348558FB"/>
    <w:rsid w:val="34F26A4A"/>
    <w:rsid w:val="359F479A"/>
    <w:rsid w:val="35A67813"/>
    <w:rsid w:val="35B53FBD"/>
    <w:rsid w:val="35C0175A"/>
    <w:rsid w:val="35CA229D"/>
    <w:rsid w:val="35CC1533"/>
    <w:rsid w:val="35FF2FC5"/>
    <w:rsid w:val="363D5FAB"/>
    <w:rsid w:val="36691F9B"/>
    <w:rsid w:val="36F1624C"/>
    <w:rsid w:val="37647620"/>
    <w:rsid w:val="376501BF"/>
    <w:rsid w:val="37AD1DE2"/>
    <w:rsid w:val="37B6776E"/>
    <w:rsid w:val="37F63D50"/>
    <w:rsid w:val="382D0091"/>
    <w:rsid w:val="3851430F"/>
    <w:rsid w:val="386341A5"/>
    <w:rsid w:val="389820A0"/>
    <w:rsid w:val="38B277EE"/>
    <w:rsid w:val="38C22C79"/>
    <w:rsid w:val="38FC247C"/>
    <w:rsid w:val="39075696"/>
    <w:rsid w:val="390E4110"/>
    <w:rsid w:val="39382F3B"/>
    <w:rsid w:val="395444FA"/>
    <w:rsid w:val="399229E6"/>
    <w:rsid w:val="39B71F7E"/>
    <w:rsid w:val="39CA3C3D"/>
    <w:rsid w:val="3A125B93"/>
    <w:rsid w:val="3A3233E1"/>
    <w:rsid w:val="3A443B62"/>
    <w:rsid w:val="3AC04D69"/>
    <w:rsid w:val="3AE322C6"/>
    <w:rsid w:val="3B2339F4"/>
    <w:rsid w:val="3B4414C7"/>
    <w:rsid w:val="3B55139D"/>
    <w:rsid w:val="3BB6629A"/>
    <w:rsid w:val="3C07149C"/>
    <w:rsid w:val="3C1F193A"/>
    <w:rsid w:val="3C28373B"/>
    <w:rsid w:val="3C3978DD"/>
    <w:rsid w:val="3C495460"/>
    <w:rsid w:val="3D3D4FC4"/>
    <w:rsid w:val="3D404AB5"/>
    <w:rsid w:val="3D931FEB"/>
    <w:rsid w:val="3E45657B"/>
    <w:rsid w:val="3E5A13F5"/>
    <w:rsid w:val="3E742C68"/>
    <w:rsid w:val="3E853CDE"/>
    <w:rsid w:val="3E9E1182"/>
    <w:rsid w:val="3EA846BF"/>
    <w:rsid w:val="40143812"/>
    <w:rsid w:val="4056167A"/>
    <w:rsid w:val="40D83F0B"/>
    <w:rsid w:val="40F63897"/>
    <w:rsid w:val="41121A65"/>
    <w:rsid w:val="412B7EA6"/>
    <w:rsid w:val="4171747B"/>
    <w:rsid w:val="41CB41E5"/>
    <w:rsid w:val="42075F6B"/>
    <w:rsid w:val="426507D1"/>
    <w:rsid w:val="42A61D66"/>
    <w:rsid w:val="42D75573"/>
    <w:rsid w:val="43831019"/>
    <w:rsid w:val="43E5017F"/>
    <w:rsid w:val="43F44339"/>
    <w:rsid w:val="444A03B2"/>
    <w:rsid w:val="44660CEC"/>
    <w:rsid w:val="446B516E"/>
    <w:rsid w:val="44D34460"/>
    <w:rsid w:val="45450FA9"/>
    <w:rsid w:val="45C76CFE"/>
    <w:rsid w:val="461160DF"/>
    <w:rsid w:val="465670F7"/>
    <w:rsid w:val="46916EDC"/>
    <w:rsid w:val="46B856BC"/>
    <w:rsid w:val="4723522B"/>
    <w:rsid w:val="47297A89"/>
    <w:rsid w:val="47312ACD"/>
    <w:rsid w:val="47394A4E"/>
    <w:rsid w:val="475073D7"/>
    <w:rsid w:val="47906638"/>
    <w:rsid w:val="47A5180C"/>
    <w:rsid w:val="47C37CD0"/>
    <w:rsid w:val="47E11940"/>
    <w:rsid w:val="47F46BC7"/>
    <w:rsid w:val="48412CA0"/>
    <w:rsid w:val="484D75B3"/>
    <w:rsid w:val="48547C90"/>
    <w:rsid w:val="487B1676"/>
    <w:rsid w:val="48CC544E"/>
    <w:rsid w:val="48F13107"/>
    <w:rsid w:val="48FB0FE8"/>
    <w:rsid w:val="48FC21D7"/>
    <w:rsid w:val="492434DC"/>
    <w:rsid w:val="49AC4287"/>
    <w:rsid w:val="49B44860"/>
    <w:rsid w:val="4A08051B"/>
    <w:rsid w:val="4A3C63C5"/>
    <w:rsid w:val="4A975450"/>
    <w:rsid w:val="4AD55B40"/>
    <w:rsid w:val="4B47219D"/>
    <w:rsid w:val="4B8A2A0D"/>
    <w:rsid w:val="4BA6642B"/>
    <w:rsid w:val="4BE41C61"/>
    <w:rsid w:val="4C2D3CA0"/>
    <w:rsid w:val="4C627712"/>
    <w:rsid w:val="4C6F6792"/>
    <w:rsid w:val="4C995F8F"/>
    <w:rsid w:val="4C9B46C2"/>
    <w:rsid w:val="4C9D5C14"/>
    <w:rsid w:val="4D3A7289"/>
    <w:rsid w:val="4D5F4B34"/>
    <w:rsid w:val="4D813083"/>
    <w:rsid w:val="4DAF797F"/>
    <w:rsid w:val="4DD728A2"/>
    <w:rsid w:val="4E5A514A"/>
    <w:rsid w:val="4E9E0DB4"/>
    <w:rsid w:val="4E9F6D96"/>
    <w:rsid w:val="4F1340CA"/>
    <w:rsid w:val="505133CA"/>
    <w:rsid w:val="5059611B"/>
    <w:rsid w:val="505D15EE"/>
    <w:rsid w:val="50920766"/>
    <w:rsid w:val="50952D27"/>
    <w:rsid w:val="50DA48D0"/>
    <w:rsid w:val="51192D15"/>
    <w:rsid w:val="511B3721"/>
    <w:rsid w:val="514F6499"/>
    <w:rsid w:val="522355DB"/>
    <w:rsid w:val="526E4228"/>
    <w:rsid w:val="529139E8"/>
    <w:rsid w:val="52CD6993"/>
    <w:rsid w:val="52D63A99"/>
    <w:rsid w:val="53515075"/>
    <w:rsid w:val="535712F8"/>
    <w:rsid w:val="53723E9A"/>
    <w:rsid w:val="53CB6F9C"/>
    <w:rsid w:val="54695C17"/>
    <w:rsid w:val="546B1FBF"/>
    <w:rsid w:val="549757FB"/>
    <w:rsid w:val="54DA0EF3"/>
    <w:rsid w:val="55430B6F"/>
    <w:rsid w:val="55784F70"/>
    <w:rsid w:val="55AC0AE1"/>
    <w:rsid w:val="55CA2D47"/>
    <w:rsid w:val="55FA2E24"/>
    <w:rsid w:val="561313D8"/>
    <w:rsid w:val="5625485B"/>
    <w:rsid w:val="565105AC"/>
    <w:rsid w:val="5689439D"/>
    <w:rsid w:val="569257CE"/>
    <w:rsid w:val="56C92B8B"/>
    <w:rsid w:val="570727A8"/>
    <w:rsid w:val="5727563A"/>
    <w:rsid w:val="57350276"/>
    <w:rsid w:val="575A3A43"/>
    <w:rsid w:val="57A16D62"/>
    <w:rsid w:val="57AA104B"/>
    <w:rsid w:val="57E722A5"/>
    <w:rsid w:val="585A0EA0"/>
    <w:rsid w:val="58C63C68"/>
    <w:rsid w:val="594649AC"/>
    <w:rsid w:val="59A134A7"/>
    <w:rsid w:val="59D2668C"/>
    <w:rsid w:val="59E720E8"/>
    <w:rsid w:val="59EA14FB"/>
    <w:rsid w:val="59FF5F31"/>
    <w:rsid w:val="5A2C76FB"/>
    <w:rsid w:val="5AD22196"/>
    <w:rsid w:val="5AFF0446"/>
    <w:rsid w:val="5B164964"/>
    <w:rsid w:val="5B4425A0"/>
    <w:rsid w:val="5B656FD3"/>
    <w:rsid w:val="5B720A4B"/>
    <w:rsid w:val="5B9820C7"/>
    <w:rsid w:val="5BBC75A4"/>
    <w:rsid w:val="5BC50439"/>
    <w:rsid w:val="5BEC7F89"/>
    <w:rsid w:val="5C17466F"/>
    <w:rsid w:val="5C402921"/>
    <w:rsid w:val="5C6E3E47"/>
    <w:rsid w:val="5C9F4678"/>
    <w:rsid w:val="5CF76AE6"/>
    <w:rsid w:val="5D0448EB"/>
    <w:rsid w:val="5D1A5DA7"/>
    <w:rsid w:val="5D20306D"/>
    <w:rsid w:val="5D4930BA"/>
    <w:rsid w:val="5D5E2925"/>
    <w:rsid w:val="5D8A795A"/>
    <w:rsid w:val="5D8C35EC"/>
    <w:rsid w:val="5D9702C9"/>
    <w:rsid w:val="5E23286C"/>
    <w:rsid w:val="5E483371"/>
    <w:rsid w:val="5E9E5003"/>
    <w:rsid w:val="5ECF3D88"/>
    <w:rsid w:val="5F165EC3"/>
    <w:rsid w:val="5F95631A"/>
    <w:rsid w:val="5FA17311"/>
    <w:rsid w:val="5FDC4B20"/>
    <w:rsid w:val="5FE23B1D"/>
    <w:rsid w:val="6010799F"/>
    <w:rsid w:val="602064BD"/>
    <w:rsid w:val="60742311"/>
    <w:rsid w:val="60A32AE1"/>
    <w:rsid w:val="60A64631"/>
    <w:rsid w:val="60E62747"/>
    <w:rsid w:val="6191382B"/>
    <w:rsid w:val="61B51674"/>
    <w:rsid w:val="61E741EB"/>
    <w:rsid w:val="62004C4A"/>
    <w:rsid w:val="621E4ECF"/>
    <w:rsid w:val="62326812"/>
    <w:rsid w:val="627E6DF6"/>
    <w:rsid w:val="628801E0"/>
    <w:rsid w:val="62C8310A"/>
    <w:rsid w:val="62EB3373"/>
    <w:rsid w:val="63771075"/>
    <w:rsid w:val="637F6282"/>
    <w:rsid w:val="63F91D33"/>
    <w:rsid w:val="64F46001"/>
    <w:rsid w:val="655230FA"/>
    <w:rsid w:val="65D808E1"/>
    <w:rsid w:val="65EB1570"/>
    <w:rsid w:val="660035B2"/>
    <w:rsid w:val="660B53B0"/>
    <w:rsid w:val="66867433"/>
    <w:rsid w:val="67B07479"/>
    <w:rsid w:val="68294213"/>
    <w:rsid w:val="6918574C"/>
    <w:rsid w:val="694A0EF8"/>
    <w:rsid w:val="694C5701"/>
    <w:rsid w:val="697659B9"/>
    <w:rsid w:val="6994390F"/>
    <w:rsid w:val="6A58012B"/>
    <w:rsid w:val="6A667EFB"/>
    <w:rsid w:val="6AA502AE"/>
    <w:rsid w:val="6AAA64F3"/>
    <w:rsid w:val="6AC233DC"/>
    <w:rsid w:val="6AE12510"/>
    <w:rsid w:val="6B5C045C"/>
    <w:rsid w:val="6B8F70A0"/>
    <w:rsid w:val="6BD03521"/>
    <w:rsid w:val="6C8B4611"/>
    <w:rsid w:val="6D513FF0"/>
    <w:rsid w:val="6D7E290C"/>
    <w:rsid w:val="6DDC6AC5"/>
    <w:rsid w:val="6DEA1D4F"/>
    <w:rsid w:val="6E2E0238"/>
    <w:rsid w:val="6E3828B1"/>
    <w:rsid w:val="6E4006B2"/>
    <w:rsid w:val="6E7E0654"/>
    <w:rsid w:val="6EF103FA"/>
    <w:rsid w:val="6F1D10D4"/>
    <w:rsid w:val="6F5D35CB"/>
    <w:rsid w:val="6F904517"/>
    <w:rsid w:val="6FB865A9"/>
    <w:rsid w:val="700C165D"/>
    <w:rsid w:val="701B00A9"/>
    <w:rsid w:val="702A2365"/>
    <w:rsid w:val="703D41C8"/>
    <w:rsid w:val="70A40AF3"/>
    <w:rsid w:val="716B4A4F"/>
    <w:rsid w:val="71905C4D"/>
    <w:rsid w:val="719A601F"/>
    <w:rsid w:val="71C07997"/>
    <w:rsid w:val="71D35E24"/>
    <w:rsid w:val="71E840B2"/>
    <w:rsid w:val="71F54391"/>
    <w:rsid w:val="7244024B"/>
    <w:rsid w:val="72CB51FC"/>
    <w:rsid w:val="73247AB1"/>
    <w:rsid w:val="735427B5"/>
    <w:rsid w:val="735F3FD4"/>
    <w:rsid w:val="73AC2EBA"/>
    <w:rsid w:val="742D58D9"/>
    <w:rsid w:val="74D30172"/>
    <w:rsid w:val="75843304"/>
    <w:rsid w:val="75B172CA"/>
    <w:rsid w:val="75D94C4A"/>
    <w:rsid w:val="75E12142"/>
    <w:rsid w:val="76135B4A"/>
    <w:rsid w:val="76680B61"/>
    <w:rsid w:val="769C3384"/>
    <w:rsid w:val="76B126D8"/>
    <w:rsid w:val="76B40857"/>
    <w:rsid w:val="783110B9"/>
    <w:rsid w:val="78A51694"/>
    <w:rsid w:val="78F0511E"/>
    <w:rsid w:val="7940316B"/>
    <w:rsid w:val="79B67E83"/>
    <w:rsid w:val="79C14F8E"/>
    <w:rsid w:val="79F5251F"/>
    <w:rsid w:val="7ABD4D52"/>
    <w:rsid w:val="7B2D0220"/>
    <w:rsid w:val="7B32095B"/>
    <w:rsid w:val="7B483FA9"/>
    <w:rsid w:val="7B671CBC"/>
    <w:rsid w:val="7B7C3B21"/>
    <w:rsid w:val="7BDF31CA"/>
    <w:rsid w:val="7BFF0978"/>
    <w:rsid w:val="7C2567D0"/>
    <w:rsid w:val="7C5307A0"/>
    <w:rsid w:val="7C7633A9"/>
    <w:rsid w:val="7C8116F6"/>
    <w:rsid w:val="7CE56503"/>
    <w:rsid w:val="7D272FE3"/>
    <w:rsid w:val="7D2F7A04"/>
    <w:rsid w:val="7D544474"/>
    <w:rsid w:val="7D9A339F"/>
    <w:rsid w:val="7DA56368"/>
    <w:rsid w:val="7DAC596B"/>
    <w:rsid w:val="7E123328"/>
    <w:rsid w:val="7EA1262B"/>
    <w:rsid w:val="7EB96F29"/>
    <w:rsid w:val="7FCF15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B433A"/>
    <w:pPr>
      <w:widowControl w:val="0"/>
      <w:jc w:val="both"/>
    </w:pPr>
    <w:rPr>
      <w:rFonts w:ascii="Calibri" w:hAnsi="Calibri" w:cs="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2B433A"/>
    <w:pPr>
      <w:tabs>
        <w:tab w:val="center" w:pos="4153"/>
        <w:tab w:val="right" w:pos="8306"/>
      </w:tabs>
      <w:snapToGrid w:val="0"/>
      <w:jc w:val="left"/>
    </w:pPr>
    <w:rPr>
      <w:sz w:val="18"/>
    </w:rPr>
  </w:style>
  <w:style w:type="paragraph" w:styleId="a4">
    <w:name w:val="header"/>
    <w:basedOn w:val="a"/>
    <w:qFormat/>
    <w:rsid w:val="002B433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1">
    <w:name w:val="样式1"/>
    <w:basedOn w:val="10"/>
    <w:next w:val="a"/>
    <w:qFormat/>
    <w:rsid w:val="002B433A"/>
  </w:style>
  <w:style w:type="paragraph" w:customStyle="1" w:styleId="10">
    <w:name w:val="正文1"/>
    <w:basedOn w:val="NewNew"/>
    <w:qFormat/>
    <w:rsid w:val="002B433A"/>
    <w:pPr>
      <w:ind w:firstLineChars="236" w:firstLine="708"/>
    </w:pPr>
    <w:rPr>
      <w:rFonts w:ascii="仿宋_GB2312" w:eastAsia="仿宋_GB2312" w:cs="仿宋_GB2312"/>
      <w:sz w:val="30"/>
      <w:szCs w:val="30"/>
    </w:rPr>
  </w:style>
  <w:style w:type="paragraph" w:customStyle="1" w:styleId="NewNew">
    <w:name w:val="正文 New New"/>
    <w:next w:val="1"/>
    <w:qFormat/>
    <w:rsid w:val="002B433A"/>
    <w:pPr>
      <w:widowControl w:val="0"/>
      <w:jc w:val="both"/>
    </w:pPr>
    <w:rPr>
      <w:kern w:val="2"/>
      <w:sz w:val="21"/>
    </w:rPr>
  </w:style>
  <w:style w:type="paragraph" w:styleId="a5">
    <w:name w:val="List Paragraph"/>
    <w:basedOn w:val="a"/>
    <w:uiPriority w:val="99"/>
    <w:unhideWhenUsed/>
    <w:qFormat/>
    <w:rsid w:val="002B433A"/>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411</Words>
  <Characters>2344</Characters>
  <Application>Microsoft Office Word</Application>
  <DocSecurity>0</DocSecurity>
  <Lines>19</Lines>
  <Paragraphs>5</Paragraphs>
  <ScaleCrop>false</ScaleCrop>
  <Company>微软中国</Company>
  <LinksUpToDate>false</LinksUpToDate>
  <CharactersWithSpaces>2750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3</cp:revision>
  <cp:lastPrinted>2023-04-06T01:07:00Z</cp:lastPrinted>
  <dcterms:created xsi:type="dcterms:W3CDTF">2024-04-17T07:27:00Z</dcterms:created>
  <dcterms:modified xsi:type="dcterms:W3CDTF">2024-04-17T07:27:00Z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14EBDCDF794144C3B57EF0310A4A0FF4</vt:lpwstr>
  </property>
</Properties>
</file>