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房屋租赁合同</w:t>
      </w:r>
    </w:p>
    <w:p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甲方(出租方):惠州海关后勤管理中心(以下简称甲方)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地址:惠州市仲恺大道279号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法定代表人:蓝惠宾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联系电话:0752-3174990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乙方(承租方): ***(以下简称乙方)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地址: 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法定代表人: 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联系电话: 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根据《中华人民共和国民法典》及相关法律法规之规定</w:t>
      </w:r>
      <w:r>
        <w:rPr>
          <w:rFonts w:hint="eastAsia" w:ascii="方正仿宋简体" w:eastAsia="方正仿宋简体"/>
          <w:sz w:val="32"/>
          <w:szCs w:val="32"/>
        </w:rPr>
        <w:t>，经甲乙双方友好协商，现就乙方租用甲方房屋有关事宜达成如下协议: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一、出租房屋基本情况：甲方出租的房屋位于惠州市龙丰上排六小区海侨新村(2)栋一楼，面积221.74 平方米，甲方同意将该房屋租给乙方使用，乙方对甲方所出租的房屋已充分全面了解并确认无异议。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二、租赁期限及租金约定：租赁期限为自合同签订之日起5年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，期间不得转租、转借</w:t>
      </w:r>
      <w:r>
        <w:rPr>
          <w:rFonts w:hint="eastAsia" w:ascii="方正仿宋简体" w:eastAsia="方正仿宋简体"/>
          <w:sz w:val="32"/>
          <w:szCs w:val="32"/>
        </w:rPr>
        <w:t>。</w:t>
      </w:r>
      <w:r>
        <w:rPr>
          <w:rFonts w:ascii="方正仿宋简体" w:eastAsia="方正仿宋简体"/>
          <w:sz w:val="32"/>
          <w:szCs w:val="32"/>
        </w:rPr>
        <w:t>租期前3年租金维持不变，</w:t>
      </w:r>
      <w:r>
        <w:rPr>
          <w:rFonts w:hint="eastAsia" w:ascii="方正仿宋简体" w:eastAsia="方正仿宋简体"/>
          <w:sz w:val="32"/>
          <w:szCs w:val="32"/>
        </w:rPr>
        <w:t>每月租金为人民币***元整(小写￥***元)，</w:t>
      </w:r>
      <w:r>
        <w:rPr>
          <w:rFonts w:ascii="方正仿宋简体" w:eastAsia="方正仿宋简体"/>
          <w:sz w:val="32"/>
          <w:szCs w:val="32"/>
        </w:rPr>
        <w:t>第4年起月租金每年递增1%</w:t>
      </w:r>
      <w:r>
        <w:rPr>
          <w:rFonts w:hint="eastAsia" w:ascii="方正仿宋简体" w:eastAsia="方正仿宋简体"/>
          <w:sz w:val="32"/>
          <w:szCs w:val="32"/>
        </w:rPr>
        <w:t>，即第4年月租金为人民币***元整(小写￥***元)，第5年月租金为人民币***元整(小写￥***元)。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三、租金交纳期限及租金违约责任：乙方需于每月10日前</w:t>
      </w:r>
      <w:r>
        <w:rPr>
          <w:rFonts w:ascii="方正仿宋简体" w:eastAsia="方正仿宋简体"/>
          <w:sz w:val="32"/>
          <w:szCs w:val="32"/>
        </w:rPr>
        <w:t>以现金或银行转帐方式将当月份租金支付至甲方指定的如下帐户：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甲方开户银行：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户        名：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帐        号： 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甲方应出具合法有效的收款凭证。乙方应按时交纳租金，不得拖延；如逾期，每天加收当月租金总额的2‰滞纳金，如拖欠一个月,甲方有权单方面终止合同，收回该房屋，保证金也不作退还，乙方的一切损失与甲方无关。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四、本合同正式签订之日,乙方需向甲方交纳履约保证金人民***元整(小写￥***元)，待合同期满，在乙方无违约的前提下，甲方收回所租房屋后将保证金本金退还给乙方。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五、租赁期间，</w:t>
      </w:r>
      <w:r>
        <w:rPr>
          <w:rFonts w:hint="eastAsia" w:ascii="方正仿宋简体" w:eastAsia="方正仿宋简体"/>
          <w:sz w:val="32"/>
          <w:szCs w:val="32"/>
          <w:lang w:eastAsia="zh-CN"/>
        </w:rPr>
        <w:t>一切安全责任概由</w:t>
      </w:r>
      <w:r>
        <w:rPr>
          <w:rFonts w:hint="eastAsia" w:ascii="方正仿宋简体" w:eastAsia="方正仿宋简体"/>
          <w:sz w:val="32"/>
          <w:szCs w:val="32"/>
        </w:rPr>
        <w:t>乙方负责。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乙方经营使用产生的水电费、电话费、卫生费以及属乙方使用范围的设施维修费(含排污排水)等费用概由乙方负责。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六、乙方应妥善使用和负责日常房屋维护，乙方不得破坏房屋的梁柱和受力墙，乙方如破坏租用房屋基石和梁柱或受力墙，应负责恢复原状或赔偿损失。乙方对租用房屋进行装修前，应将装修设计图纸交由甲方审查，经甲方同意后方可施工。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乙方在租赁期间对房屋所作的一切装修,固定结构必须完好地保存给甲方,不得拆除或破坏,否则甲方有权要求乙方恢复或赔偿损失。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七、乙方不得利用土地及房屋从事违反国家法律法规的行为，若由此造成的一切刑事责任和经济责任概由乙方承担，与甲方无关。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八、租赁期满或合同解除、终止后，乙方必须在10天内搬出全部物件，若搬迁期限届满后房屋内仍有余物，视为乙方放弃房屋物品的所有权，由甲方处理；如乙方逾期不搬迁，则甲方有权将乙方的全部物件搬出租赁房屋，由此造成的任何损失、损坏，甲方概不负责。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九、如遇不可抗力(如自然灾害，政府依法征收、政策体制机制等)原因导致合同无法继续履行的。甲方应提前书面通知乙方，通知15天后，甲方可单独解除合同，双方互不承担责任。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十、本合同未尽事宜，须双方协商一致作出补充协议，补充协议与本合同具有同等效力。</w:t>
      </w: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十一、甲乙双方在合同履行中发生纠纷，双方协商解决，如不能协商一致，甲乙任何一方均有权向</w:t>
      </w:r>
      <w:r>
        <w:rPr>
          <w:rFonts w:hint="eastAsia" w:ascii="方正仿宋简体" w:eastAsia="方正仿宋简体"/>
          <w:sz w:val="32"/>
          <w:szCs w:val="32"/>
          <w:lang w:eastAsia="zh-CN"/>
        </w:rPr>
        <w:t>甲方所在地</w:t>
      </w:r>
      <w:r>
        <w:rPr>
          <w:rFonts w:hint="eastAsia" w:ascii="方正仿宋简体" w:eastAsia="方正仿宋简体"/>
          <w:sz w:val="32"/>
          <w:szCs w:val="32"/>
        </w:rPr>
        <w:t>人民法院提起诉讼。</w:t>
      </w:r>
    </w:p>
    <w:p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十二、本合同一式肆份，甲方乙方各</w:t>
      </w:r>
      <w:r>
        <w:rPr>
          <w:rFonts w:hint="eastAsia" w:ascii="方正仿宋简体" w:eastAsia="方正仿宋简体"/>
          <w:sz w:val="32"/>
          <w:szCs w:val="32"/>
          <w:lang w:eastAsia="zh-CN"/>
        </w:rPr>
        <w:t>执</w:t>
      </w:r>
      <w:r>
        <w:rPr>
          <w:rFonts w:hint="eastAsia" w:ascii="方正仿宋简体" w:eastAsia="方正仿宋简体"/>
          <w:sz w:val="32"/>
          <w:szCs w:val="32"/>
        </w:rPr>
        <w:t>贰份，经甲乙双方签字或盖章后正式生效。</w:t>
      </w:r>
    </w:p>
    <w:p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60" w:lineRule="exact"/>
        <w:rPr>
          <w:rFonts w:hint="eastAsia" w:ascii="方正仿宋简体" w:eastAsia="方正仿宋简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甲方(出租方)：                        </w:t>
      </w:r>
    </w:p>
    <w:p>
      <w:pPr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惠州海关后勤管理中心                 </w:t>
      </w:r>
    </w:p>
    <w:p>
      <w:pPr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地址:惠州市仲恺大道279号 </w:t>
      </w:r>
    </w:p>
    <w:p>
      <w:pPr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法定代表人：</w:t>
      </w:r>
    </w:p>
    <w:p>
      <w:pPr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（授权签字人）</w:t>
      </w:r>
    </w:p>
    <w:p>
      <w:pPr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联系电话：0752-3174990  </w:t>
      </w:r>
    </w:p>
    <w:p>
      <w:pPr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乙方(承租方)：  </w:t>
      </w:r>
    </w:p>
    <w:p>
      <w:pPr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*** </w:t>
      </w:r>
    </w:p>
    <w:p>
      <w:pPr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地址：</w:t>
      </w:r>
    </w:p>
    <w:p>
      <w:pPr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法定代表人：                    （授权签字人）</w:t>
      </w:r>
    </w:p>
    <w:p>
      <w:pPr>
        <w:spacing w:line="560" w:lineRule="exact"/>
        <w:jc w:val="left"/>
        <w:rPr>
          <w:rFonts w:hint="eastAsia" w:ascii="方正仿宋简体" w:eastAsia="方正仿宋简体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hint="eastAsia" w:ascii="方正仿宋简体" w:eastAsia="方正仿宋简体"/>
          <w:sz w:val="32"/>
          <w:szCs w:val="32"/>
        </w:rPr>
        <w:t>联系电话：</w:t>
      </w:r>
    </w:p>
    <w:p>
      <w:pPr>
        <w:spacing w:line="560" w:lineRule="exact"/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2586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1ZTA1YWEwOGE2MmE3YTU1MGFlZTU0YjlkNGJjOTIifQ=="/>
  </w:docVars>
  <w:rsids>
    <w:rsidRoot w:val="00ED09AB"/>
    <w:rsid w:val="00027946"/>
    <w:rsid w:val="00125141"/>
    <w:rsid w:val="002979FB"/>
    <w:rsid w:val="002C34A1"/>
    <w:rsid w:val="002E5321"/>
    <w:rsid w:val="00385890"/>
    <w:rsid w:val="004D2A34"/>
    <w:rsid w:val="004D68D7"/>
    <w:rsid w:val="00520615"/>
    <w:rsid w:val="00545464"/>
    <w:rsid w:val="005E2AC2"/>
    <w:rsid w:val="00600B84"/>
    <w:rsid w:val="00710272"/>
    <w:rsid w:val="007E7B2C"/>
    <w:rsid w:val="009B368A"/>
    <w:rsid w:val="00AC67BC"/>
    <w:rsid w:val="00C423F3"/>
    <w:rsid w:val="00C46799"/>
    <w:rsid w:val="00C765DB"/>
    <w:rsid w:val="00C80715"/>
    <w:rsid w:val="00D25C2A"/>
    <w:rsid w:val="00E2619B"/>
    <w:rsid w:val="00ED09AB"/>
    <w:rsid w:val="00FB6B78"/>
    <w:rsid w:val="4E9C2E24"/>
    <w:rsid w:val="52B44CC4"/>
    <w:rsid w:val="63773F48"/>
    <w:rsid w:val="677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234</Words>
  <Characters>1335</Characters>
  <Lines>11</Lines>
  <Paragraphs>3</Paragraphs>
  <TotalTime>96</TotalTime>
  <ScaleCrop>false</ScaleCrop>
  <LinksUpToDate>false</LinksUpToDate>
  <CharactersWithSpaces>1566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2024-03-11T07:13:00Z</dcterms:created>
  <dc:creator>AutoBVT</dc:creator>
  <cp:lastModifiedBy>Administrator</cp:lastModifiedBy>
  <dcterms:modified xsi:type="dcterms:W3CDTF">2024-03-13T06:42:38Z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CCC621A1D7514A28BB8C268C60154FDE_12</vt:lpwstr>
  </property>
</Properties>
</file>