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lang w:eastAsia="zh-CN"/>
        </w:rPr>
      </w:pPr>
      <w:r>
        <w:rPr>
          <w:rFonts w:hint="eastAsia" w:eastAsia="方正小标宋简体" w:cs="Times New Roman"/>
          <w:b w:val="0"/>
          <w:i w:val="0"/>
          <w:caps w:val="0"/>
          <w:spacing w:val="0"/>
          <w:w w:val="100"/>
          <w:sz w:val="44"/>
          <w:szCs w:val="44"/>
          <w:lang w:val="en-US" w:eastAsia="zh-CN"/>
        </w:rPr>
        <w:t>惠州新材料产业园配套区</w:t>
      </w:r>
      <w:r>
        <w:rPr>
          <w:rFonts w:hint="eastAsia" w:ascii="方正小标宋简体" w:hAnsi="方正小标宋简体" w:eastAsia="方正小标宋简体" w:cs="方正小标宋简体"/>
          <w:b w:val="0"/>
          <w:i w:val="0"/>
          <w:caps w:val="0"/>
          <w:spacing w:val="0"/>
          <w:w w:val="100"/>
          <w:sz w:val="44"/>
          <w:szCs w:val="44"/>
          <w:lang w:val="en-US" w:eastAsia="zh-CN"/>
        </w:rPr>
        <w:t>A1</w:t>
      </w:r>
      <w:r>
        <w:rPr>
          <w:rFonts w:hint="eastAsia" w:eastAsia="方正小标宋简体" w:cs="Times New Roman"/>
          <w:b w:val="0"/>
          <w:i w:val="0"/>
          <w:caps w:val="0"/>
          <w:spacing w:val="0"/>
          <w:w w:val="100"/>
          <w:sz w:val="44"/>
          <w:szCs w:val="44"/>
          <w:lang w:val="en-US" w:eastAsia="zh-CN"/>
        </w:rPr>
        <w:t>片区土石方场平工程（一期）项目石方资源</w:t>
      </w:r>
      <w:r>
        <w:rPr>
          <w:rFonts w:hint="eastAsia" w:ascii="方正小标宋简体" w:hAnsi="方正小标宋简体" w:eastAsia="方正小标宋简体" w:cs="方正小标宋简体"/>
          <w:spacing w:val="-11"/>
          <w:sz w:val="44"/>
          <w:szCs w:val="44"/>
          <w:lang w:eastAsia="zh-CN"/>
        </w:rPr>
        <w:t>公开挂牌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b/>
          <w:sz w:val="44"/>
          <w:szCs w:val="44"/>
        </w:rPr>
      </w:pPr>
      <w:r>
        <w:rPr>
          <w:rFonts w:hint="eastAsia" w:ascii="方正小标宋简体" w:hAnsi="方正小标宋简体" w:eastAsia="方正小标宋简体" w:cs="方正小标宋简体"/>
          <w:spacing w:val="-11"/>
          <w:sz w:val="44"/>
          <w:szCs w:val="44"/>
          <w:lang w:val="en-US" w:eastAsia="zh-CN"/>
        </w:rPr>
        <w:t>转让</w:t>
      </w:r>
      <w:r>
        <w:rPr>
          <w:rFonts w:hint="eastAsia" w:ascii="方正小标宋简体" w:hAnsi="方正小标宋简体" w:eastAsia="方正小标宋简体" w:cs="方正小标宋简体"/>
          <w:spacing w:val="-11"/>
          <w:sz w:val="44"/>
          <w:szCs w:val="44"/>
          <w:lang w:eastAsia="zh-CN"/>
        </w:rPr>
        <w:t>合同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sz w:val="24"/>
        </w:rPr>
      </w:pPr>
    </w:p>
    <w:p>
      <w:pPr>
        <w:pStyle w:val="8"/>
        <w:keepNext w:val="0"/>
        <w:keepLines w:val="0"/>
        <w:pageBreakBefore w:val="0"/>
        <w:widowControl w:val="0"/>
        <w:kinsoku/>
        <w:wordWrap/>
        <w:bidi w:val="0"/>
        <w:snapToGrid w:val="0"/>
        <w:spacing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甲方（</w:t>
      </w:r>
      <w:r>
        <w:rPr>
          <w:rFonts w:hint="default" w:ascii="Times New Roman" w:hAnsi="Times New Roman" w:eastAsia="仿宋_GB2312" w:cs="Times New Roman"/>
          <w:sz w:val="32"/>
          <w:szCs w:val="32"/>
          <w:lang w:eastAsia="zh-CN"/>
        </w:rPr>
        <w:t>转让人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惠东县白花镇人民政府</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pPr>
        <w:pStyle w:val="8"/>
        <w:keepNext w:val="0"/>
        <w:keepLines w:val="0"/>
        <w:pageBreakBefore w:val="0"/>
        <w:widowControl w:val="0"/>
        <w:kinsoku/>
        <w:wordWrap/>
        <w:bidi w:val="0"/>
        <w:snapToGrid w:val="0"/>
        <w:spacing w:line="240" w:lineRule="auto"/>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法定代表人：</w:t>
      </w:r>
      <w:r>
        <w:rPr>
          <w:rFonts w:hint="default" w:ascii="Times New Roman" w:hAnsi="Times New Roman" w:eastAsia="仿宋_GB2312" w:cs="Times New Roman"/>
          <w:color w:val="000000"/>
          <w:sz w:val="32"/>
          <w:szCs w:val="32"/>
          <w:lang w:val="en-US" w:eastAsia="zh-CN"/>
        </w:rPr>
        <w:t xml:space="preserve"> 张焕俊          </w:t>
      </w:r>
    </w:p>
    <w:p>
      <w:pPr>
        <w:pStyle w:val="8"/>
        <w:keepNext w:val="0"/>
        <w:keepLines w:val="0"/>
        <w:pageBreakBefore w:val="0"/>
        <w:widowControl w:val="0"/>
        <w:kinsoku/>
        <w:wordWrap/>
        <w:bidi w:val="0"/>
        <w:snapToGrid w:val="0"/>
        <w:spacing w:line="240" w:lineRule="auto"/>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乙方（</w:t>
      </w:r>
      <w:r>
        <w:rPr>
          <w:rFonts w:hint="default" w:ascii="Times New Roman" w:hAnsi="Times New Roman" w:eastAsia="仿宋_GB2312" w:cs="Times New Roman"/>
          <w:sz w:val="32"/>
          <w:szCs w:val="32"/>
          <w:lang w:eastAsia="zh-CN"/>
        </w:rPr>
        <w:t>竞得人</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 xml:space="preserve">：                    </w:t>
      </w:r>
    </w:p>
    <w:p>
      <w:pPr>
        <w:pStyle w:val="8"/>
        <w:keepNext w:val="0"/>
        <w:keepLines w:val="0"/>
        <w:pageBreakBefore w:val="0"/>
        <w:widowControl w:val="0"/>
        <w:kinsoku/>
        <w:wordWrap/>
        <w:bidi w:val="0"/>
        <w:snapToGrid w:val="0"/>
        <w:spacing w:line="240" w:lineRule="auto"/>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法定代表人：</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eastAsia="zh-CN"/>
        </w:rPr>
        <w:t>经县政府批准，同意我府将</w:t>
      </w:r>
      <w:r>
        <w:rPr>
          <w:rFonts w:hint="eastAsia" w:ascii="仿宋_GB2312" w:hAnsi="仿宋_GB2312" w:eastAsia="仿宋_GB2312" w:cs="仿宋_GB2312"/>
          <w:sz w:val="32"/>
          <w:szCs w:val="32"/>
          <w:u w:val="single"/>
          <w:lang w:val="en-US" w:eastAsia="zh-CN"/>
        </w:rPr>
        <w:t>惠州新材料产业园配套区A1片区土石方场平工程（一期）项目石方资源</w:t>
      </w:r>
      <w:r>
        <w:rPr>
          <w:rFonts w:hint="default" w:ascii="Times New Roman" w:hAnsi="Times New Roman" w:eastAsia="仿宋_GB2312" w:cs="Times New Roman"/>
          <w:color w:val="000000"/>
          <w:sz w:val="32"/>
          <w:szCs w:val="32"/>
          <w:lang w:eastAsia="zh-CN"/>
        </w:rPr>
        <w:t>委托惠州市公共资源交易中心惠东分中心</w:t>
      </w:r>
      <w:r>
        <w:rPr>
          <w:rFonts w:hint="default" w:ascii="Times New Roman" w:hAnsi="Times New Roman" w:eastAsia="仿宋_GB2312" w:cs="Times New Roman"/>
          <w:color w:val="000000"/>
          <w:sz w:val="32"/>
          <w:szCs w:val="32"/>
          <w:lang w:val="en-US" w:eastAsia="zh-CN"/>
        </w:rPr>
        <w:t>挂牌转让</w:t>
      </w:r>
      <w:r>
        <w:rPr>
          <w:rFonts w:hint="default" w:ascii="Times New Roman" w:hAnsi="Times New Roman" w:eastAsia="仿宋_GB2312" w:cs="Times New Roman"/>
          <w:color w:val="000000"/>
          <w:sz w:val="32"/>
          <w:szCs w:val="32"/>
          <w:lang w:eastAsia="zh-CN"/>
        </w:rPr>
        <w:t>。该中心于</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年</w:t>
      </w:r>
      <w:r>
        <w:rPr>
          <w:rFonts w:hint="default"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日在《惠州日报》、</w:t>
      </w:r>
      <w:r>
        <w:rPr>
          <w:rFonts w:hint="default" w:ascii="Times New Roman" w:hAnsi="Times New Roman" w:eastAsia="仿宋_GB2312" w:cs="Times New Roman"/>
          <w:color w:val="000000"/>
          <w:sz w:val="32"/>
          <w:szCs w:val="32"/>
          <w:lang w:eastAsia="zh-CN"/>
        </w:rPr>
        <w:t>惠州市公共资源交易中心惠东分中心网站</w:t>
      </w:r>
      <w:r>
        <w:rPr>
          <w:rFonts w:hint="default" w:ascii="Times New Roman" w:hAnsi="Times New Roman" w:eastAsia="仿宋_GB2312" w:cs="Times New Roman"/>
          <w:color w:val="000000"/>
          <w:sz w:val="32"/>
          <w:szCs w:val="32"/>
          <w:lang w:val="en-US" w:eastAsia="zh-CN"/>
        </w:rPr>
        <w:t>发布挂牌转让公告。将</w:t>
      </w:r>
      <w:r>
        <w:rPr>
          <w:rFonts w:hint="default" w:ascii="Times New Roman" w:hAnsi="Times New Roman" w:eastAsia="仿宋_GB2312" w:cs="Times New Roman"/>
          <w:color w:val="000000"/>
          <w:sz w:val="32"/>
          <w:szCs w:val="32"/>
        </w:rPr>
        <w:t>甲</w:t>
      </w:r>
      <w:r>
        <w:rPr>
          <w:rFonts w:hint="default" w:ascii="Times New Roman" w:hAnsi="Times New Roman" w:eastAsia="仿宋_GB2312" w:cs="Times New Roman"/>
          <w:sz w:val="32"/>
          <w:szCs w:val="32"/>
        </w:rPr>
        <w:t>方</w:t>
      </w:r>
      <w:r>
        <w:rPr>
          <w:rFonts w:hint="eastAsia" w:ascii="Times New Roman" w:hAnsi="Times New Roman" w:eastAsia="仿宋_GB2312" w:cs="Times New Roman"/>
          <w:color w:val="000000"/>
          <w:sz w:val="32"/>
          <w:szCs w:val="32"/>
          <w:u w:val="single"/>
          <w:lang w:val="en-US" w:eastAsia="zh-CN"/>
        </w:rPr>
        <w:t>惠州新材料产业园配套区A1片区土石方场平工程（一期）项目石方资源</w:t>
      </w:r>
      <w:r>
        <w:rPr>
          <w:rFonts w:hint="default" w:ascii="Times New Roman" w:hAnsi="Times New Roman" w:eastAsia="仿宋_GB2312" w:cs="Times New Roman"/>
          <w:sz w:val="32"/>
          <w:szCs w:val="32"/>
          <w:u w:val="none" w:color="auto"/>
          <w:lang w:val="en-US" w:eastAsia="zh-CN"/>
        </w:rPr>
        <w:t>(下称“标的物”)公开</w:t>
      </w:r>
      <w:r>
        <w:rPr>
          <w:rFonts w:hint="default" w:ascii="Times New Roman" w:hAnsi="Times New Roman" w:eastAsia="仿宋_GB2312" w:cs="Times New Roman"/>
          <w:sz w:val="32"/>
          <w:szCs w:val="32"/>
        </w:rPr>
        <w:t>挂牌</w:t>
      </w:r>
      <w:r>
        <w:rPr>
          <w:rFonts w:hint="default" w:ascii="Times New Roman" w:hAnsi="Times New Roman" w:eastAsia="仿宋_GB2312" w:cs="Times New Roman"/>
          <w:sz w:val="32"/>
          <w:szCs w:val="32"/>
          <w:lang w:eastAsia="zh-CN"/>
        </w:rPr>
        <w:t>转让</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年</w:t>
      </w:r>
      <w:r>
        <w:rPr>
          <w:rFonts w:hint="default"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经过产权网上交易系统公开竞价，</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color w:val="000000"/>
          <w:sz w:val="32"/>
          <w:szCs w:val="32"/>
          <w:u w:val="single" w:color="auto"/>
          <w:lang w:val="en-US" w:eastAsia="zh-CN"/>
        </w:rPr>
        <w:t xml:space="preserve">   </w:t>
      </w:r>
      <w:r>
        <w:rPr>
          <w:rFonts w:hint="eastAsia"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b w:val="0"/>
          <w:bCs w:val="0"/>
          <w:color w:val="000000"/>
          <w:sz w:val="32"/>
          <w:szCs w:val="32"/>
          <w:lang w:val="en-US" w:eastAsia="zh-CN"/>
        </w:rPr>
        <w:t>以最高报价</w:t>
      </w:r>
      <w:r>
        <w:rPr>
          <w:rFonts w:hint="default" w:ascii="Times New Roman" w:hAnsi="Times New Roman" w:eastAsia="仿宋_GB2312" w:cs="Times New Roman"/>
          <w:color w:val="000000"/>
          <w:sz w:val="32"/>
          <w:szCs w:val="32"/>
          <w:u w:val="single" w:color="auto"/>
          <w:lang w:val="en-US" w:eastAsia="zh-CN"/>
        </w:rPr>
        <w:t xml:space="preserve">   </w:t>
      </w:r>
      <w:r>
        <w:rPr>
          <w:rFonts w:hint="eastAsia"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b w:val="0"/>
          <w:bCs w:val="0"/>
          <w:color w:val="000000"/>
          <w:sz w:val="32"/>
          <w:szCs w:val="32"/>
          <w:lang w:val="en-US" w:eastAsia="zh-CN"/>
        </w:rPr>
        <w:t>元竞得</w:t>
      </w:r>
      <w:r>
        <w:rPr>
          <w:rFonts w:hint="default" w:ascii="Times New Roman" w:hAnsi="Times New Roman" w:eastAsia="仿宋_GB2312" w:cs="Times New Roman"/>
          <w:sz w:val="32"/>
          <w:szCs w:val="32"/>
        </w:rPr>
        <w:t>。现甲、乙双方就该</w:t>
      </w:r>
      <w:r>
        <w:rPr>
          <w:rFonts w:hint="default" w:ascii="Times New Roman" w:hAnsi="Times New Roman" w:eastAsia="仿宋_GB2312" w:cs="Times New Roman"/>
          <w:sz w:val="32"/>
          <w:szCs w:val="32"/>
          <w:lang w:eastAsia="zh-CN"/>
        </w:rPr>
        <w:t>标的转让</w:t>
      </w:r>
      <w:r>
        <w:rPr>
          <w:rFonts w:hint="default" w:ascii="Times New Roman" w:hAnsi="Times New Roman" w:eastAsia="仿宋_GB2312" w:cs="Times New Roman"/>
          <w:sz w:val="32"/>
          <w:szCs w:val="32"/>
        </w:rPr>
        <w:t>事宜签订</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如下：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840" w:firstLineChars="0"/>
        <w:jc w:val="both"/>
        <w:textAlignment w:val="auto"/>
        <w:outlineLvl w:val="9"/>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lang w:val="en-US" w:eastAsia="zh-CN"/>
        </w:rPr>
        <w:t>一、</w:t>
      </w:r>
      <w:r>
        <w:rPr>
          <w:rFonts w:hint="default" w:ascii="Times New Roman" w:hAnsi="Times New Roman" w:eastAsia="仿宋_GB2312" w:cs="Times New Roman"/>
          <w:b/>
          <w:bCs/>
          <w:color w:val="000000"/>
          <w:sz w:val="32"/>
          <w:szCs w:val="32"/>
          <w:lang w:eastAsia="zh-CN"/>
        </w:rPr>
        <w:t>转让标的和价款：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一</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color w:val="000000"/>
          <w:sz w:val="32"/>
          <w:szCs w:val="32"/>
          <w:lang w:val="en-US" w:eastAsia="zh-CN"/>
        </w:rPr>
        <w:t>甲方</w:t>
      </w:r>
      <w:r>
        <w:rPr>
          <w:rFonts w:hint="default" w:ascii="Times New Roman" w:hAnsi="Times New Roman" w:eastAsia="仿宋_GB2312" w:cs="Times New Roman"/>
          <w:color w:val="000000"/>
          <w:sz w:val="32"/>
          <w:szCs w:val="32"/>
          <w:lang w:eastAsia="zh-CN"/>
        </w:rPr>
        <w:t>转让</w:t>
      </w:r>
      <w:r>
        <w:rPr>
          <w:rFonts w:hint="default" w:ascii="Times New Roman" w:hAnsi="Times New Roman" w:eastAsia="仿宋_GB2312" w:cs="Times New Roman"/>
          <w:color w:val="000000"/>
          <w:sz w:val="32"/>
          <w:szCs w:val="32"/>
        </w:rPr>
        <w:t>标的</w:t>
      </w:r>
      <w:r>
        <w:rPr>
          <w:rFonts w:hint="default" w:ascii="Times New Roman" w:hAnsi="Times New Roman" w:eastAsia="仿宋_GB2312" w:cs="Times New Roman"/>
          <w:color w:val="000000"/>
          <w:sz w:val="32"/>
          <w:szCs w:val="32"/>
          <w:lang w:val="en-US" w:eastAsia="zh-CN"/>
        </w:rPr>
        <w:t>物</w:t>
      </w:r>
      <w:r>
        <w:rPr>
          <w:rFonts w:hint="default" w:ascii="Times New Roman" w:hAnsi="Times New Roman" w:eastAsia="仿宋_GB2312" w:cs="Times New Roman"/>
          <w:color w:val="000000"/>
          <w:sz w:val="32"/>
          <w:szCs w:val="32"/>
        </w:rPr>
        <w:t>为</w:t>
      </w:r>
      <w:r>
        <w:rPr>
          <w:rFonts w:hint="eastAsia" w:ascii="仿宋_GB2312" w:hAnsi="仿宋_GB2312" w:eastAsia="仿宋_GB2312" w:cs="仿宋_GB2312"/>
          <w:sz w:val="32"/>
          <w:szCs w:val="32"/>
          <w:lang w:val="en-US" w:eastAsia="zh-CN"/>
        </w:rPr>
        <w:t>惠州新材料产业园配套区A1片区土石方场平工程（一期）项目石方资源</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乙方</w:t>
      </w:r>
      <w:r>
        <w:rPr>
          <w:rFonts w:hint="default" w:ascii="Times New Roman" w:hAnsi="Times New Roman" w:eastAsia="仿宋_GB2312" w:cs="Times New Roman"/>
          <w:color w:val="000000"/>
          <w:sz w:val="32"/>
          <w:szCs w:val="32"/>
        </w:rPr>
        <w:t>以公开竞价的</w:t>
      </w:r>
      <w:r>
        <w:rPr>
          <w:rFonts w:hint="default" w:ascii="Times New Roman" w:hAnsi="Times New Roman" w:eastAsia="仿宋_GB2312" w:cs="Times New Roman"/>
          <w:color w:val="000000"/>
          <w:sz w:val="32"/>
          <w:szCs w:val="32"/>
          <w:lang w:val="en-US" w:eastAsia="zh-CN"/>
        </w:rPr>
        <w:t>方式竞得标的物，</w:t>
      </w:r>
      <w:r>
        <w:rPr>
          <w:rFonts w:hint="default" w:ascii="Times New Roman" w:hAnsi="Times New Roman" w:eastAsia="仿宋_GB2312" w:cs="Times New Roman"/>
          <w:color w:val="000000"/>
          <w:sz w:val="32"/>
          <w:szCs w:val="32"/>
        </w:rPr>
        <w:t>成交价</w:t>
      </w:r>
      <w:r>
        <w:rPr>
          <w:rFonts w:hint="default" w:ascii="Times New Roman" w:hAnsi="Times New Roman" w:eastAsia="仿宋_GB2312" w:cs="Times New Roman"/>
          <w:color w:val="000000"/>
          <w:sz w:val="32"/>
          <w:szCs w:val="32"/>
          <w:lang w:val="en-US" w:eastAsia="zh-CN"/>
        </w:rPr>
        <w:t>为</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元，乙方应当于本合同签订之日一次性向甲方付清该成交费用。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lang w:eastAsia="zh-CN"/>
        </w:rPr>
        <w:t>乙方交纳的竞买保证金不抵作成交款。成交价款在到惠州市公共资源交易中心惠东分中心领取《</w:t>
      </w:r>
      <w:r>
        <w:rPr>
          <w:rFonts w:hint="default" w:ascii="Times New Roman" w:hAnsi="Times New Roman" w:eastAsia="仿宋_GB2312" w:cs="Times New Roman"/>
          <w:color w:val="000000"/>
          <w:sz w:val="32"/>
          <w:szCs w:val="32"/>
          <w:lang w:val="en-US" w:eastAsia="zh-CN"/>
        </w:rPr>
        <w:t>产权交易通知</w:t>
      </w:r>
      <w:r>
        <w:rPr>
          <w:rFonts w:hint="default" w:ascii="Times New Roman" w:hAnsi="Times New Roman" w:eastAsia="仿宋_GB2312" w:cs="Times New Roman"/>
          <w:color w:val="000000"/>
          <w:sz w:val="32"/>
          <w:szCs w:val="32"/>
          <w:lang w:eastAsia="zh-CN"/>
        </w:rPr>
        <w:t>书》前</w:t>
      </w:r>
      <w:r>
        <w:rPr>
          <w:rFonts w:hint="default" w:ascii="Times New Roman" w:hAnsi="Times New Roman" w:eastAsia="仿宋_GB2312" w:cs="Times New Roman"/>
          <w:color w:val="000000"/>
          <w:sz w:val="32"/>
          <w:szCs w:val="32"/>
        </w:rPr>
        <w:t>一次性付清</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kern w:val="2"/>
          <w:sz w:val="32"/>
          <w:szCs w:val="32"/>
          <w:u w:val="none"/>
          <w:lang w:val="en-US" w:eastAsia="zh-CN" w:bidi="ar-SA"/>
        </w:rPr>
        <w:t>乙方竞价和签订本合同前，已经充分知悉标的本次石方资源在竞拍行为进行时或进行后，可能因施工计划的原因处于尚未开采或已开采但尚未运至堆放区域的状态，乙方自愿承担因探测差误、堆放以及竞买人运输所导致石方减损的损失</w:t>
      </w:r>
      <w:r>
        <w:rPr>
          <w:rFonts w:hint="default"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000000"/>
          <w:kern w:val="2"/>
          <w:sz w:val="32"/>
          <w:szCs w:val="32"/>
          <w:u w:val="none"/>
          <w:lang w:val="en-US" w:eastAsia="zh-CN" w:bidi="ar-SA"/>
        </w:rPr>
      </w:pPr>
      <w:r>
        <w:rPr>
          <w:rFonts w:hint="default" w:ascii="Times New Roman" w:hAnsi="Times New Roman" w:eastAsia="仿宋_GB2312" w:cs="Times New Roman"/>
          <w:color w:val="000000"/>
          <w:kern w:val="2"/>
          <w:sz w:val="32"/>
          <w:szCs w:val="32"/>
          <w:lang w:val="en-US" w:eastAsia="zh-CN" w:bidi="ar-SA"/>
        </w:rPr>
        <w:t>（四）</w:t>
      </w:r>
      <w:r>
        <w:rPr>
          <w:rFonts w:hint="default" w:ascii="Times New Roman" w:hAnsi="Times New Roman" w:eastAsia="仿宋_GB2312" w:cs="Times New Roman"/>
          <w:b w:val="0"/>
          <w:bCs w:val="0"/>
          <w:color w:val="000000"/>
          <w:kern w:val="2"/>
          <w:sz w:val="32"/>
          <w:szCs w:val="32"/>
          <w:u w:val="none"/>
          <w:lang w:val="en-US" w:eastAsia="zh-CN" w:bidi="ar-SA"/>
        </w:rPr>
        <w:t>因标的物的特性，乙方竞得的标的物可能因市场调节等因素导致价格在短期内存在波动。乙方参与标的物的竞价行为前已经充分知悉前述情况，并自愿承担因此可能造成的损失。</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二、</w:t>
      </w:r>
      <w:r>
        <w:rPr>
          <w:rFonts w:hint="default" w:ascii="Times New Roman" w:hAnsi="Times New Roman" w:eastAsia="仿宋_GB2312" w:cs="Times New Roman"/>
          <w:b/>
          <w:bCs/>
          <w:color w:val="000000"/>
          <w:sz w:val="32"/>
          <w:szCs w:val="32"/>
          <w:lang w:eastAsia="zh-CN"/>
        </w:rPr>
        <w:t>转让标的</w:t>
      </w:r>
      <w:r>
        <w:rPr>
          <w:rFonts w:hint="default" w:ascii="Times New Roman" w:hAnsi="Times New Roman" w:eastAsia="仿宋_GB2312" w:cs="Times New Roman"/>
          <w:b/>
          <w:bCs/>
          <w:color w:val="000000"/>
          <w:sz w:val="32"/>
          <w:szCs w:val="32"/>
          <w:lang w:val="en-US" w:eastAsia="zh-CN"/>
        </w:rPr>
        <w:t>物</w:t>
      </w:r>
      <w:r>
        <w:rPr>
          <w:rFonts w:hint="default" w:ascii="Times New Roman" w:hAnsi="Times New Roman" w:eastAsia="仿宋_GB2312" w:cs="Times New Roman"/>
          <w:b/>
          <w:bCs/>
          <w:color w:val="000000"/>
          <w:sz w:val="32"/>
          <w:szCs w:val="32"/>
        </w:rPr>
        <w:t>的有效性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甲方保证对其</w:t>
      </w:r>
      <w:r>
        <w:rPr>
          <w:rFonts w:hint="default" w:ascii="Times New Roman" w:hAnsi="Times New Roman" w:eastAsia="仿宋_GB2312" w:cs="Times New Roman"/>
          <w:color w:val="000000"/>
          <w:sz w:val="32"/>
          <w:szCs w:val="32"/>
          <w:lang w:eastAsia="zh-CN"/>
        </w:rPr>
        <w:t>转让</w:t>
      </w:r>
      <w:r>
        <w:rPr>
          <w:rFonts w:hint="default" w:ascii="Times New Roman" w:hAnsi="Times New Roman" w:eastAsia="仿宋_GB2312" w:cs="Times New Roman"/>
          <w:color w:val="000000"/>
          <w:sz w:val="32"/>
          <w:szCs w:val="32"/>
        </w:rPr>
        <w:t>给乙方的</w:t>
      </w:r>
      <w:r>
        <w:rPr>
          <w:rFonts w:hint="default" w:ascii="Times New Roman" w:hAnsi="Times New Roman" w:eastAsia="仿宋_GB2312" w:cs="Times New Roman"/>
          <w:color w:val="000000"/>
          <w:sz w:val="32"/>
          <w:szCs w:val="32"/>
          <w:lang w:eastAsia="zh-CN"/>
        </w:rPr>
        <w:t>标的</w:t>
      </w:r>
      <w:r>
        <w:rPr>
          <w:rFonts w:hint="default" w:ascii="Times New Roman" w:hAnsi="Times New Roman" w:eastAsia="仿宋_GB2312" w:cs="Times New Roman"/>
          <w:color w:val="000000"/>
          <w:sz w:val="32"/>
          <w:szCs w:val="32"/>
        </w:rPr>
        <w:t>在本合同生效之前拥有完全、有效的处分权，保证该</w:t>
      </w:r>
      <w:r>
        <w:rPr>
          <w:rFonts w:hint="default" w:ascii="Times New Roman" w:hAnsi="Times New Roman" w:eastAsia="仿宋_GB2312" w:cs="Times New Roman"/>
          <w:color w:val="000000"/>
          <w:sz w:val="32"/>
          <w:szCs w:val="32"/>
          <w:lang w:eastAsia="zh-CN"/>
        </w:rPr>
        <w:t>标的</w:t>
      </w:r>
      <w:r>
        <w:rPr>
          <w:rFonts w:hint="default" w:ascii="Times New Roman" w:hAnsi="Times New Roman" w:eastAsia="仿宋_GB2312" w:cs="Times New Roman"/>
          <w:color w:val="000000"/>
          <w:sz w:val="32"/>
          <w:szCs w:val="32"/>
        </w:rPr>
        <w:t>没有设置抵押权。</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标的物</w:t>
      </w:r>
      <w:r>
        <w:rPr>
          <w:rFonts w:hint="default" w:ascii="Times New Roman" w:hAnsi="Times New Roman" w:eastAsia="仿宋_GB2312" w:cs="Times New Roman"/>
          <w:b/>
          <w:bCs w:val="0"/>
          <w:sz w:val="32"/>
          <w:szCs w:val="32"/>
          <w:lang w:val="en-US" w:eastAsia="zh-CN"/>
        </w:rPr>
        <w:t>交接</w:t>
      </w:r>
      <w:r>
        <w:rPr>
          <w:rFonts w:hint="default" w:ascii="Times New Roman" w:hAnsi="Times New Roman" w:eastAsia="仿宋_GB2312" w:cs="Times New Roman"/>
          <w:b/>
          <w:bCs w:val="0"/>
          <w:sz w:val="32"/>
          <w:szCs w:val="32"/>
        </w:rPr>
        <w:t>及双方责任</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甲方应在</w:t>
      </w:r>
      <w:r>
        <w:rPr>
          <w:rFonts w:hint="default" w:ascii="Times New Roman" w:hAnsi="Times New Roman" w:eastAsia="仿宋_GB2312" w:cs="Times New Roman"/>
          <w:sz w:val="32"/>
          <w:szCs w:val="32"/>
          <w:lang w:eastAsia="zh-CN"/>
        </w:rPr>
        <w:t>签订本合同</w:t>
      </w:r>
      <w:r>
        <w:rPr>
          <w:rFonts w:hint="default" w:ascii="Times New Roman" w:hAnsi="Times New Roman" w:eastAsia="仿宋_GB2312" w:cs="Times New Roman"/>
          <w:sz w:val="32"/>
          <w:szCs w:val="32"/>
        </w:rPr>
        <w:t>后</w:t>
      </w:r>
      <w:r>
        <w:rPr>
          <w:rFonts w:hint="default" w:ascii="Times New Roman" w:hAnsi="Times New Roman" w:eastAsia="仿宋_GB2312" w:cs="Times New Roman"/>
          <w:sz w:val="32"/>
          <w:szCs w:val="32"/>
          <w:u w:val="none" w:color="auto"/>
          <w:lang w:val="en-US" w:eastAsia="zh-CN"/>
        </w:rPr>
        <w:t>3</w:t>
      </w:r>
      <w:r>
        <w:rPr>
          <w:rFonts w:hint="default" w:ascii="Times New Roman" w:hAnsi="Times New Roman" w:eastAsia="仿宋_GB2312" w:cs="Times New Roman"/>
          <w:sz w:val="32"/>
          <w:szCs w:val="32"/>
          <w:u w:val="none" w:color="auto"/>
          <w:lang w:eastAsia="zh-CN"/>
        </w:rPr>
        <w:t>个工作</w:t>
      </w:r>
      <w:r>
        <w:rPr>
          <w:rFonts w:hint="default" w:ascii="Times New Roman" w:hAnsi="Times New Roman" w:eastAsia="仿宋_GB2312" w:cs="Times New Roman"/>
          <w:color w:val="000000"/>
          <w:sz w:val="32"/>
          <w:szCs w:val="32"/>
        </w:rPr>
        <w:t>日内办理</w:t>
      </w:r>
      <w:r>
        <w:rPr>
          <w:rFonts w:hint="default" w:ascii="Times New Roman" w:hAnsi="Times New Roman" w:eastAsia="仿宋_GB2312" w:cs="Times New Roman"/>
          <w:bCs/>
          <w:sz w:val="32"/>
          <w:szCs w:val="32"/>
          <w:lang w:eastAsia="zh-CN"/>
        </w:rPr>
        <w:t>标的</w:t>
      </w:r>
      <w:r>
        <w:rPr>
          <w:rFonts w:hint="default" w:ascii="Times New Roman" w:hAnsi="Times New Roman" w:eastAsia="仿宋_GB2312" w:cs="Times New Roman"/>
          <w:color w:val="000000"/>
          <w:sz w:val="32"/>
          <w:szCs w:val="32"/>
        </w:rPr>
        <w:t>移交手续，</w:t>
      </w:r>
      <w:r>
        <w:rPr>
          <w:rFonts w:hint="default" w:ascii="Times New Roman" w:hAnsi="Times New Roman" w:eastAsia="仿宋_GB2312" w:cs="Times New Roman"/>
          <w:sz w:val="32"/>
          <w:szCs w:val="32"/>
        </w:rPr>
        <w:t>移交的</w:t>
      </w:r>
      <w:r>
        <w:rPr>
          <w:rFonts w:hint="default" w:ascii="Times New Roman" w:hAnsi="Times New Roman" w:eastAsia="仿宋_GB2312" w:cs="Times New Roman"/>
          <w:bCs/>
          <w:sz w:val="32"/>
          <w:szCs w:val="32"/>
          <w:lang w:eastAsia="zh-CN"/>
        </w:rPr>
        <w:t>标的</w:t>
      </w:r>
      <w:r>
        <w:rPr>
          <w:rFonts w:hint="default" w:ascii="Times New Roman" w:hAnsi="Times New Roman" w:eastAsia="仿宋_GB2312" w:cs="Times New Roman"/>
          <w:bCs/>
          <w:sz w:val="32"/>
          <w:szCs w:val="32"/>
          <w:lang w:val="en-US" w:eastAsia="zh-CN"/>
        </w:rPr>
        <w:t>物</w:t>
      </w:r>
      <w:r>
        <w:rPr>
          <w:rFonts w:hint="default" w:ascii="Times New Roman" w:hAnsi="Times New Roman" w:eastAsia="仿宋_GB2312" w:cs="Times New Roman"/>
          <w:sz w:val="32"/>
          <w:szCs w:val="32"/>
        </w:rPr>
        <w:t>以评估报告所列清单（评估对象及范围）的内容及受让方竞价前对标的物的了解、实地察看（如拍照，提出疑问后得到的书面答复）为依据。甲方不保证移交的标的无瑕疵，乙方不得以因无法避免的客观原因造成的瑕疵为由拒绝接收</w:t>
      </w:r>
      <w:r>
        <w:rPr>
          <w:rFonts w:hint="default" w:ascii="Times New Roman" w:hAnsi="Times New Roman" w:eastAsia="仿宋_GB2312" w:cs="Times New Roman"/>
          <w:sz w:val="32"/>
          <w:szCs w:val="32"/>
          <w:lang w:eastAsia="zh-CN"/>
        </w:rPr>
        <w:t>标的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标的</w:t>
      </w:r>
      <w:r>
        <w:rPr>
          <w:rFonts w:hint="default" w:ascii="Times New Roman" w:hAnsi="Times New Roman" w:eastAsia="仿宋_GB2312" w:cs="Times New Roman"/>
          <w:color w:val="000000"/>
          <w:sz w:val="32"/>
          <w:szCs w:val="32"/>
          <w:lang w:eastAsia="zh-CN"/>
        </w:rPr>
        <w:t>物</w:t>
      </w:r>
      <w:r>
        <w:rPr>
          <w:rFonts w:hint="default" w:ascii="Times New Roman" w:hAnsi="Times New Roman" w:eastAsia="仿宋_GB2312" w:cs="Times New Roman"/>
          <w:color w:val="000000"/>
          <w:sz w:val="32"/>
          <w:szCs w:val="32"/>
          <w:lang w:val="en-US" w:eastAsia="zh-CN"/>
        </w:rPr>
        <w:t>遗失、毁损等</w:t>
      </w:r>
      <w:r>
        <w:rPr>
          <w:rFonts w:hint="default" w:ascii="Times New Roman" w:hAnsi="Times New Roman" w:eastAsia="仿宋_GB2312" w:cs="Times New Roman"/>
          <w:color w:val="000000"/>
          <w:sz w:val="32"/>
          <w:szCs w:val="32"/>
        </w:rPr>
        <w:t>风险自标的</w:t>
      </w:r>
      <w:r>
        <w:rPr>
          <w:rFonts w:hint="default" w:ascii="Times New Roman" w:hAnsi="Times New Roman" w:eastAsia="仿宋_GB2312" w:cs="Times New Roman"/>
          <w:color w:val="000000"/>
          <w:sz w:val="32"/>
          <w:szCs w:val="32"/>
          <w:lang w:eastAsia="zh-CN"/>
        </w:rPr>
        <w:t>物</w:t>
      </w:r>
      <w:r>
        <w:rPr>
          <w:rFonts w:hint="default" w:ascii="Times New Roman" w:hAnsi="Times New Roman" w:eastAsia="仿宋_GB2312" w:cs="Times New Roman"/>
          <w:color w:val="000000"/>
          <w:sz w:val="32"/>
          <w:szCs w:val="32"/>
          <w:lang w:val="en-US" w:eastAsia="zh-CN"/>
        </w:rPr>
        <w:t>向乙方</w:t>
      </w:r>
      <w:r>
        <w:rPr>
          <w:rFonts w:hint="default" w:ascii="Times New Roman" w:hAnsi="Times New Roman" w:eastAsia="仿宋_GB2312" w:cs="Times New Roman"/>
          <w:color w:val="000000"/>
          <w:sz w:val="32"/>
          <w:szCs w:val="32"/>
        </w:rPr>
        <w:t>移交之日起转移给乙方，即自办理移交手续之日起，乙方承担标的</w:t>
      </w:r>
      <w:r>
        <w:rPr>
          <w:rFonts w:hint="default" w:ascii="Times New Roman" w:hAnsi="Times New Roman" w:eastAsia="仿宋_GB2312" w:cs="Times New Roman"/>
          <w:color w:val="000000"/>
          <w:sz w:val="32"/>
          <w:szCs w:val="32"/>
          <w:lang w:eastAsia="zh-CN"/>
        </w:rPr>
        <w:t>物</w:t>
      </w:r>
      <w:r>
        <w:rPr>
          <w:rFonts w:hint="default" w:ascii="Times New Roman" w:hAnsi="Times New Roman" w:eastAsia="仿宋_GB2312" w:cs="Times New Roman"/>
          <w:color w:val="000000"/>
          <w:sz w:val="32"/>
          <w:szCs w:val="32"/>
        </w:rPr>
        <w:t>的保管、安全等管理责任,若乙方不在规定期限内办理移交手续，风险视同转移。</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乙方对于标的</w:t>
      </w:r>
      <w:r>
        <w:rPr>
          <w:rFonts w:hint="default" w:ascii="Times New Roman" w:hAnsi="Times New Roman" w:eastAsia="仿宋_GB2312" w:cs="Times New Roman"/>
          <w:sz w:val="32"/>
          <w:szCs w:val="32"/>
          <w:lang w:eastAsia="zh-CN"/>
        </w:rPr>
        <w:t>物</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清运</w:t>
      </w:r>
      <w:r>
        <w:rPr>
          <w:rFonts w:hint="default" w:ascii="Times New Roman" w:hAnsi="Times New Roman" w:eastAsia="仿宋_GB2312" w:cs="Times New Roman"/>
          <w:sz w:val="32"/>
          <w:szCs w:val="32"/>
          <w:lang w:val="en-US" w:eastAsia="zh-CN"/>
        </w:rPr>
        <w:t>需在施工单位将石方开挖出来起</w:t>
      </w:r>
      <w:r>
        <w:rPr>
          <w:rFonts w:hint="default" w:ascii="Times New Roman" w:hAnsi="Times New Roman" w:eastAsia="仿宋_GB2312" w:cs="Times New Roman"/>
          <w:sz w:val="32"/>
          <w:szCs w:val="32"/>
          <w:u w:val="none"/>
          <w:lang w:val="en-US" w:eastAsia="zh-CN"/>
        </w:rPr>
        <w:t>20</w:t>
      </w:r>
      <w:r>
        <w:rPr>
          <w:rFonts w:hint="default" w:ascii="Times New Roman" w:hAnsi="Times New Roman" w:eastAsia="仿宋_GB2312" w:cs="Times New Roman"/>
          <w:color w:val="000000"/>
          <w:sz w:val="32"/>
          <w:szCs w:val="32"/>
          <w:lang w:eastAsia="zh-CN"/>
        </w:rPr>
        <w:t>天</w:t>
      </w:r>
      <w:r>
        <w:rPr>
          <w:rFonts w:hint="default" w:ascii="Times New Roman" w:hAnsi="Times New Roman" w:eastAsia="仿宋_GB2312" w:cs="Times New Roman"/>
          <w:color w:val="000000"/>
          <w:sz w:val="32"/>
          <w:szCs w:val="32"/>
        </w:rPr>
        <w:t>内完成</w:t>
      </w:r>
      <w:r>
        <w:rPr>
          <w:rStyle w:val="9"/>
          <w:rFonts w:hint="default" w:ascii="Times New Roman" w:hAnsi="Times New Roman" w:eastAsia="仿宋_GB2312" w:cs="Times New Roman"/>
          <w:b w:val="0"/>
          <w:i w:val="0"/>
          <w:caps w:val="0"/>
          <w:spacing w:val="0"/>
          <w:w w:val="100"/>
          <w:kern w:val="2"/>
          <w:sz w:val="32"/>
          <w:szCs w:val="32"/>
          <w:lang w:val="en-US" w:eastAsia="zh-CN" w:bidi="ar-SA"/>
        </w:rPr>
        <w:t>，涉及标的清运所需要的进出场道路、场区管理等事宜由竞得人根据需要与相关单位自行沟通，依法进行运输，严格按照相关要求进行作业，遵循相关部门的要求，做好安全生产、扬尘防护等相关工作，防止环境污染，节约集约利用石方资源，</w:t>
      </w:r>
      <w:r>
        <w:rPr>
          <w:rFonts w:hint="default" w:ascii="Times New Roman" w:hAnsi="Times New Roman" w:eastAsia="仿宋_GB2312" w:cs="Times New Roman"/>
          <w:color w:val="000000"/>
          <w:sz w:val="32"/>
          <w:szCs w:val="32"/>
        </w:rPr>
        <w:t>并承担相关一切费用。</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、纠纷的解决</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凡因履行本合同所发生的争议，甲、乙双方应友好协商解决，如协商不成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任何一方有权</w:t>
      </w:r>
      <w:r>
        <w:rPr>
          <w:rFonts w:hint="default" w:ascii="Times New Roman" w:hAnsi="Times New Roman" w:eastAsia="仿宋_GB2312" w:cs="Times New Roman"/>
          <w:sz w:val="32"/>
          <w:szCs w:val="32"/>
        </w:rPr>
        <w:t>依法向</w:t>
      </w:r>
      <w:r>
        <w:rPr>
          <w:rFonts w:hint="default" w:ascii="Times New Roman" w:hAnsi="Times New Roman" w:eastAsia="仿宋_GB2312" w:cs="Times New Roman"/>
          <w:sz w:val="32"/>
          <w:szCs w:val="32"/>
          <w:lang w:val="en-US" w:eastAsia="zh-CN"/>
        </w:rPr>
        <w:t>惠东县</w:t>
      </w:r>
      <w:r>
        <w:rPr>
          <w:rFonts w:hint="default" w:ascii="Times New Roman" w:hAnsi="Times New Roman" w:eastAsia="仿宋_GB2312" w:cs="Times New Roman"/>
          <w:sz w:val="32"/>
          <w:szCs w:val="32"/>
        </w:rPr>
        <w:t>人民法院</w:t>
      </w:r>
      <w:r>
        <w:rPr>
          <w:rFonts w:hint="default" w:ascii="Times New Roman" w:hAnsi="Times New Roman" w:eastAsia="仿宋_GB2312" w:cs="Times New Roman"/>
          <w:sz w:val="32"/>
          <w:szCs w:val="32"/>
          <w:lang w:val="en-US" w:eastAsia="zh-CN"/>
        </w:rPr>
        <w:t>起诉</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val="0"/>
        <w:topLinePunct/>
        <w:autoSpaceDE w:val="0"/>
        <w:autoSpaceDN w:val="0"/>
        <w:bidi w:val="0"/>
        <w:adjustRightInd w:val="0"/>
        <w:snapToGrid w:val="0"/>
        <w:spacing w:line="240" w:lineRule="auto"/>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五、其他</w:t>
      </w:r>
    </w:p>
    <w:p>
      <w:pPr>
        <w:keepNext w:val="0"/>
        <w:keepLines w:val="0"/>
        <w:pageBreakBefore w:val="0"/>
        <w:widowControl w:val="0"/>
        <w:numPr>
          <w:ilvl w:val="0"/>
          <w:numId w:val="0"/>
        </w:numPr>
        <w:kinsoku/>
        <w:wordWrap/>
        <w:overflowPunct w:val="0"/>
        <w:topLinePunct/>
        <w:autoSpaceDE w:val="0"/>
        <w:autoSpaceDN w:val="0"/>
        <w:bidi w:val="0"/>
        <w:adjustRightInd w:val="0"/>
        <w:snapToGrid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本合同自双方合法代表人签字或盖章之日起生效。</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本合同一式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eastAsia="zh-CN"/>
        </w:rPr>
        <w:t>三</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份，甲、乙方各执</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eastAsia="zh-CN"/>
        </w:rPr>
        <w:t>一</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lang w:eastAsia="zh-CN"/>
        </w:rPr>
        <w:t>惠州市公共资源交易中心惠东分中心</w:t>
      </w:r>
      <w:r>
        <w:rPr>
          <w:rFonts w:hint="default" w:ascii="Times New Roman" w:hAnsi="Times New Roman" w:eastAsia="仿宋_GB2312" w:cs="Times New Roman"/>
          <w:sz w:val="32"/>
          <w:szCs w:val="32"/>
        </w:rPr>
        <w:t>备案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eastAsia="zh-CN"/>
        </w:rPr>
        <w:t>一</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份，均具同等法律效力。</w:t>
      </w:r>
    </w:p>
    <w:p>
      <w:pPr>
        <w:pStyle w:val="8"/>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32"/>
          <w:szCs w:val="32"/>
        </w:rPr>
      </w:pPr>
    </w:p>
    <w:p>
      <w:pPr>
        <w:pStyle w:val="8"/>
        <w:keepNext w:val="0"/>
        <w:keepLines w:val="0"/>
        <w:pageBreakBefore w:val="0"/>
        <w:widowControl w:val="0"/>
        <w:kinsoku/>
        <w:wordWrap/>
        <w:bidi w:val="0"/>
        <w:snapToGrid w:val="0"/>
        <w:spacing w:line="240" w:lineRule="auto"/>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w:t>
      </w:r>
    </w:p>
    <w:p>
      <w:pPr>
        <w:pStyle w:val="8"/>
        <w:keepNext w:val="0"/>
        <w:keepLines w:val="0"/>
        <w:pageBreakBefore w:val="0"/>
        <w:widowControl w:val="0"/>
        <w:kinsoku/>
        <w:wordWrap/>
        <w:bidi w:val="0"/>
        <w:snapToGrid w:val="0"/>
        <w:spacing w:line="240" w:lineRule="auto"/>
        <w:ind w:left="638" w:leftChars="304" w:firstLine="0" w:firstLineChars="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sz w:val="32"/>
          <w:szCs w:val="32"/>
          <w:lang w:val="en-US" w:eastAsia="zh-CN"/>
        </w:rPr>
        <w:t>惠州新材料产业园配套区A1片区土石方场平工程（一期）项目石方资源</w:t>
      </w:r>
      <w:r>
        <w:rPr>
          <w:rFonts w:hint="default" w:ascii="Times New Roman" w:hAnsi="Times New Roman" w:eastAsia="仿宋_GB2312" w:cs="Times New Roman"/>
          <w:color w:val="000000"/>
          <w:sz w:val="32"/>
          <w:szCs w:val="32"/>
          <w:lang w:val="en-US" w:eastAsia="zh-CN"/>
        </w:rPr>
        <w:t>公开挂牌转让情况说明》</w:t>
      </w:r>
    </w:p>
    <w:p>
      <w:pPr>
        <w:pStyle w:val="8"/>
        <w:keepNext w:val="0"/>
        <w:keepLines w:val="0"/>
        <w:pageBreakBefore w:val="0"/>
        <w:widowControl w:val="0"/>
        <w:kinsoku/>
        <w:wordWrap/>
        <w:bidi w:val="0"/>
        <w:snapToGrid w:val="0"/>
        <w:spacing w:line="240" w:lineRule="auto"/>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2.《产权交易通知书》</w:t>
      </w:r>
    </w:p>
    <w:p>
      <w:pPr>
        <w:pStyle w:val="8"/>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color w:val="000000"/>
          <w:sz w:val="32"/>
          <w:szCs w:val="32"/>
        </w:rPr>
      </w:pPr>
      <w:bookmarkStart w:id="0" w:name="_GoBack"/>
      <w:bookmarkEnd w:id="0"/>
    </w:p>
    <w:p>
      <w:pPr>
        <w:pStyle w:val="8"/>
        <w:keepNext w:val="0"/>
        <w:keepLines w:val="0"/>
        <w:pageBreakBefore w:val="0"/>
        <w:widowControl w:val="0"/>
        <w:kinsoku/>
        <w:wordWrap/>
        <w:bidi w:val="0"/>
        <w:snapToGrid w:val="0"/>
        <w:spacing w:line="240" w:lineRule="auto"/>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甲方：（盖章）</w:t>
      </w:r>
    </w:p>
    <w:p>
      <w:pPr>
        <w:pStyle w:val="8"/>
        <w:keepNext w:val="0"/>
        <w:keepLines w:val="0"/>
        <w:pageBreakBefore w:val="0"/>
        <w:widowControl w:val="0"/>
        <w:kinsoku/>
        <w:wordWrap/>
        <w:bidi w:val="0"/>
        <w:snapToGrid w:val="0"/>
        <w:spacing w:line="240" w:lineRule="auto"/>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法定代表人或授权代表（签字）： </w:t>
      </w:r>
    </w:p>
    <w:p>
      <w:pPr>
        <w:pStyle w:val="8"/>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eastAsia="仿宋_GB2312" w:cs="Times New Roman"/>
          <w:color w:val="000000"/>
          <w:sz w:val="32"/>
          <w:szCs w:val="32"/>
        </w:rPr>
      </w:pPr>
    </w:p>
    <w:p>
      <w:pPr>
        <w:pStyle w:val="8"/>
        <w:keepNext w:val="0"/>
        <w:keepLines w:val="0"/>
        <w:pageBreakBefore w:val="0"/>
        <w:widowControl w:val="0"/>
        <w:kinsoku/>
        <w:wordWrap/>
        <w:bidi w:val="0"/>
        <w:snapToGrid w:val="0"/>
        <w:spacing w:line="240" w:lineRule="auto"/>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乙方（盖章）：</w:t>
      </w:r>
    </w:p>
    <w:p>
      <w:pPr>
        <w:pStyle w:val="8"/>
        <w:keepNext w:val="0"/>
        <w:keepLines w:val="0"/>
        <w:pageBreakBefore w:val="0"/>
        <w:widowControl w:val="0"/>
        <w:kinsoku/>
        <w:wordWrap/>
        <w:bidi w:val="0"/>
        <w:snapToGrid w:val="0"/>
        <w:spacing w:line="240" w:lineRule="auto"/>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法定代表人/负责人或授权代表（签字）：</w:t>
      </w:r>
    </w:p>
    <w:p>
      <w:pPr>
        <w:pStyle w:val="8"/>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eastAsia="仿宋_GB2312" w:cs="Times New Roman"/>
          <w:color w:val="000000"/>
          <w:sz w:val="32"/>
          <w:szCs w:val="32"/>
          <w:lang w:eastAsia="zh-CN"/>
        </w:rPr>
      </w:pPr>
    </w:p>
    <w:p>
      <w:pPr>
        <w:pStyle w:val="8"/>
        <w:keepNext w:val="0"/>
        <w:keepLines w:val="0"/>
        <w:pageBreakBefore w:val="0"/>
        <w:widowControl w:val="0"/>
        <w:kinsoku/>
        <w:wordWrap/>
        <w:bidi w:val="0"/>
        <w:snapToGrid w:val="0"/>
        <w:spacing w:line="24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eastAsia="zh-CN"/>
        </w:rPr>
        <w:t>签订日期：</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月</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日</w:t>
      </w:r>
      <w:r>
        <w:rPr>
          <w:rFonts w:hint="default" w:ascii="Times New Roman" w:hAnsi="Times New Roman" w:eastAsia="仿宋_GB2312" w:cs="Times New Roman"/>
          <w:sz w:val="32"/>
          <w:szCs w:val="32"/>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221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ZGFiZDIzMmVmZjBkNDc3Mjc2YTJlYjk4ZjA3MDQifQ=="/>
  </w:docVars>
  <w:rsids>
    <w:rsidRoot w:val="682B5305"/>
    <w:rsid w:val="12667B67"/>
    <w:rsid w:val="33782512"/>
    <w:rsid w:val="3C924456"/>
    <w:rsid w:val="46C83239"/>
    <w:rsid w:val="4A9C1A5F"/>
    <w:rsid w:val="5C2E4E4D"/>
    <w:rsid w:val="61464D72"/>
    <w:rsid w:val="682B5305"/>
    <w:rsid w:val="6B6F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kern w:val="2"/>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6">
    <w:name w:val="UserStyle_0"/>
    <w:basedOn w:val="7"/>
    <w:autoRedefine/>
    <w:qFormat/>
    <w:uiPriority w:val="0"/>
    <w:pPr>
      <w:topLinePunct/>
      <w:spacing w:before="50" w:after="50"/>
    </w:pPr>
  </w:style>
  <w:style w:type="paragraph" w:customStyle="1" w:styleId="7">
    <w:name w:val="Heading3"/>
    <w:basedOn w:val="1"/>
    <w:next w:val="1"/>
    <w:autoRedefine/>
    <w:qFormat/>
    <w:uiPriority w:val="0"/>
    <w:pPr>
      <w:keepNext/>
      <w:keepLines/>
      <w:jc w:val="center"/>
    </w:pPr>
    <w:rPr>
      <w:rFonts w:eastAsia="黑体"/>
      <w:kern w:val="0"/>
      <w:szCs w:val="20"/>
    </w:rPr>
  </w:style>
  <w:style w:type="paragraph" w:customStyle="1" w:styleId="8">
    <w:name w:val="Plain Text"/>
    <w:basedOn w:val="1"/>
    <w:autoRedefine/>
    <w:qFormat/>
    <w:uiPriority w:val="0"/>
    <w:rPr>
      <w:rFonts w:ascii="宋体" w:hAnsi="Courier New"/>
      <w:kern w:val="2"/>
      <w:sz w:val="21"/>
    </w:rPr>
  </w:style>
  <w:style w:type="character" w:customStyle="1" w:styleId="9">
    <w:name w:val="NormalCharacter"/>
    <w:link w:val="1"/>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1293</Words>
  <Characters>1302</Characters>
  <Lines>0</Lines>
  <Paragraphs>0</Paragraphs>
  <TotalTime>1</TotalTime>
  <ScaleCrop>false</ScaleCrop>
  <LinksUpToDate>false</LinksUpToDate>
  <CharactersWithSpaces>1418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2024-02-29T08:33:00Z</dcterms:created>
  <dc:creator>Faith，℃</dc:creator>
  <cp:lastModifiedBy>Faith，℃</cp:lastModifiedBy>
  <cp:lastPrinted>2024-03-07T08:37:00Z</cp:lastPrinted>
  <dcterms:modified xsi:type="dcterms:W3CDTF">2024-05-22T08:30:08Z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FE5EA42DDEE94F0395B163AE7F27DF96_13</vt:lpwstr>
  </property>
</Properties>
</file>