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供销农副产品综合批发市场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惠州市龙门县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梨园</w:t>
      </w:r>
      <w:r>
        <w:rPr>
          <w:rFonts w:hint="eastAsia" w:ascii="仿宋" w:hAnsi="仿宋" w:eastAsia="仿宋" w:cs="Times New Roman"/>
          <w:sz w:val="32"/>
          <w:szCs w:val="32"/>
        </w:rPr>
        <w:t>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供销市场A栋A7、A10共2套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本市场范围内的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承租户在物业租赁期内有违约行为的，3年内不得竞投供销市场内所有标的。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惠州市龙门县梨园路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71号</w:t>
      </w:r>
      <w:r>
        <w:rPr>
          <w:rFonts w:hint="eastAsia" w:ascii="仿宋" w:hAnsi="仿宋" w:eastAsia="仿宋"/>
          <w:sz w:val="32"/>
          <w:szCs w:val="32"/>
          <w:lang w:eastAsia="zh-CN"/>
        </w:rPr>
        <w:t>供销市场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A7商铺为人民币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12000元，供销市场A10商铺为人民币20000元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竞得者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在本市场范围内的物业租赁期内，如有违约行为，除没收合同履约保证金及追究其法律责任外，今后该承租户3年内不得再竞投供销市场内所有标的。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签订合同时，竞得者必须向出租方缴交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三个月商铺租</w:t>
      </w:r>
      <w:r>
        <w:rPr>
          <w:rFonts w:hint="eastAsia" w:ascii="仿宋" w:hAnsi="仿宋" w:eastAsia="仿宋"/>
          <w:sz w:val="32"/>
          <w:szCs w:val="32"/>
        </w:rPr>
        <w:t>款的合同履约保证金。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经营者须知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仿宋_GB2312" w:hAnsi="宋体" w:eastAsia="仿宋_GB2312" w:cs="宋体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1、未</w:t>
      </w: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"/>
        </w:rPr>
        <w:t>经出租者同意，承租者私自转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租商铺</w:t>
      </w: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"/>
        </w:rPr>
        <w:t>的，则没收其租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商铺</w:t>
      </w: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"/>
        </w:rPr>
        <w:t>保证金，并收回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商铺</w:t>
      </w: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"/>
        </w:rPr>
        <w:t>使用权。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"/>
        </w:rPr>
        <w:t>2、出租后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商铺</w:t>
      </w: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"/>
        </w:rPr>
        <w:t>每月的水电费、应交的工商税、营业税等经营所产生的各种税费由承租者自己承担。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3、承租户必须按照招租一览表中备注栏内的经营范围进行经营。</w:t>
      </w:r>
      <w:r>
        <w:rPr>
          <w:rFonts w:hint="eastAsia" w:ascii="仿宋" w:hAnsi="仿宋" w:eastAsia="仿宋"/>
          <w:color w:val="auto"/>
          <w:sz w:val="32"/>
          <w:szCs w:val="32"/>
        </w:rPr>
        <w:t>严禁违法违规经营易燃、易爆等高危物品，严禁经营高噪音污染行业，严禁经营黄赌毒等违法犯罪行为。</w:t>
      </w:r>
      <w:r>
        <w:rPr>
          <w:rFonts w:hint="eastAsia" w:ascii="仿宋" w:hAnsi="仿宋" w:eastAsia="仿宋"/>
          <w:sz w:val="32"/>
          <w:szCs w:val="32"/>
        </w:rPr>
        <w:t>竞得后须签订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房屋租赁合同</w:t>
      </w:r>
      <w:r>
        <w:rPr>
          <w:rFonts w:hint="eastAsia" w:ascii="仿宋" w:hAnsi="仿宋" w:eastAsia="仿宋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供销市场经营户进场经营协议</w:t>
      </w:r>
      <w:r>
        <w:rPr>
          <w:rFonts w:hint="eastAsia" w:ascii="仿宋" w:hAnsi="仿宋" w:eastAsia="仿宋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龙门县供销市场防火安全及安全用电责任书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4、承租者如若竞投前在供销市场内有承租商铺，不得退出原有商铺后转而经营所投标的商铺，如若违反视为扰乱供销市场竞投交易秩序，作为处罚将没收其竞投保证金。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5、惠州市龙门县梨园路71号供销市场A栋A7商铺经营范围：糖烟酒、调味品、土特产、日用品、服装。严禁违法违规经营易燃、易爆等高危物品，严禁经营高噪音污染行业，严禁经营黄赌毒等违法犯罪行为。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惠州市龙门县梨园路71号供销市场A栋A10商铺经营范围：药材干货、冰鲜冻品、烧腊、面食制品、糖烟酒、调味品、土特产、日用品。严禁违法违规经营易燃、易爆等高危物品，严禁经营高噪音污染行业，严禁经营黄赌毒等违法犯罪行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承租者如若竞投前在供销市场内有承租商铺，不得退出原有商铺后转而经营所投标的商铺，如若违反视为扰乱供销市场竞投交易秩序，作为处罚将没收其竞投保证金。且3年内不得竞投供销市场内所有标的。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(二)竞得人有下列行为之一的，视为违约，取消竞得人资格，竞价保证金不予退还,并由有关部门依法处理;造成损失的，竞得人还应依法承担赔偿责任：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1．不符合竞价资格条件的；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2．逾期或拒绝办理成交手续的；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3．逾期或拒绝签订产权交易成交合同的；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4．不按交易条件规定提供有关纸质文件材料，或提供虚假文件材料、隐瞒重要事实的；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5．采取行贿、恶意串通等非法手段竞得的；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6．以其他非法手段竞得的；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 xml:space="preserve">    7．构成违约责任的其他行为。</w:t>
      </w: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供销农副产品综合批发市场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46B8C"/>
    <w:multiLevelType w:val="singleLevel"/>
    <w:tmpl w:val="48146B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</w:docVars>
  <w:rsids>
    <w:rsidRoot w:val="00385E5E"/>
    <w:rsid w:val="0029741A"/>
    <w:rsid w:val="002E591E"/>
    <w:rsid w:val="00362129"/>
    <w:rsid w:val="00373467"/>
    <w:rsid w:val="00385E5E"/>
    <w:rsid w:val="0045015A"/>
    <w:rsid w:val="0049438E"/>
    <w:rsid w:val="005210D8"/>
    <w:rsid w:val="0058060C"/>
    <w:rsid w:val="00944EE9"/>
    <w:rsid w:val="00A9379A"/>
    <w:rsid w:val="00CD1F94"/>
    <w:rsid w:val="00EE3CCF"/>
    <w:rsid w:val="00FC6724"/>
    <w:rsid w:val="04A83B5B"/>
    <w:rsid w:val="05CD2B25"/>
    <w:rsid w:val="0A4D4CE6"/>
    <w:rsid w:val="0CCF159F"/>
    <w:rsid w:val="10337318"/>
    <w:rsid w:val="15235514"/>
    <w:rsid w:val="17437D3B"/>
    <w:rsid w:val="17E738F4"/>
    <w:rsid w:val="18201D6C"/>
    <w:rsid w:val="1B4B6C0D"/>
    <w:rsid w:val="1CB53E4C"/>
    <w:rsid w:val="1DDD56E5"/>
    <w:rsid w:val="1E031EAD"/>
    <w:rsid w:val="1F87150D"/>
    <w:rsid w:val="2222474E"/>
    <w:rsid w:val="2385044F"/>
    <w:rsid w:val="29CF6E35"/>
    <w:rsid w:val="29E94E1D"/>
    <w:rsid w:val="2A172E71"/>
    <w:rsid w:val="2B6B72D6"/>
    <w:rsid w:val="2C357A33"/>
    <w:rsid w:val="2C811FBD"/>
    <w:rsid w:val="2D7A2812"/>
    <w:rsid w:val="2DB70783"/>
    <w:rsid w:val="2DBB03A3"/>
    <w:rsid w:val="2E621458"/>
    <w:rsid w:val="2E794AD0"/>
    <w:rsid w:val="2EAB06C0"/>
    <w:rsid w:val="31EA6DDF"/>
    <w:rsid w:val="376D6043"/>
    <w:rsid w:val="39C342C5"/>
    <w:rsid w:val="3A79631C"/>
    <w:rsid w:val="3B723ADB"/>
    <w:rsid w:val="3C825989"/>
    <w:rsid w:val="41082BA1"/>
    <w:rsid w:val="43307D3E"/>
    <w:rsid w:val="437D3CC2"/>
    <w:rsid w:val="441C70AC"/>
    <w:rsid w:val="443C7CC2"/>
    <w:rsid w:val="44BD500A"/>
    <w:rsid w:val="462E173D"/>
    <w:rsid w:val="466452B5"/>
    <w:rsid w:val="467C1075"/>
    <w:rsid w:val="472B59EC"/>
    <w:rsid w:val="481E3E43"/>
    <w:rsid w:val="497C6B18"/>
    <w:rsid w:val="4C31742C"/>
    <w:rsid w:val="4F87386D"/>
    <w:rsid w:val="51315ADE"/>
    <w:rsid w:val="55D352C5"/>
    <w:rsid w:val="595A0A13"/>
    <w:rsid w:val="5AAB6E8F"/>
    <w:rsid w:val="5AF23621"/>
    <w:rsid w:val="5DEF3E1B"/>
    <w:rsid w:val="635A2A6D"/>
    <w:rsid w:val="63EB2FDF"/>
    <w:rsid w:val="67884061"/>
    <w:rsid w:val="70C36E5B"/>
    <w:rsid w:val="72262576"/>
    <w:rsid w:val="737A76C1"/>
    <w:rsid w:val="77296F00"/>
    <w:rsid w:val="7F5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930</Words>
  <Characters>945</Characters>
  <Lines>4</Lines>
  <Paragraphs>1</Paragraphs>
  <TotalTime>2</TotalTime>
  <ScaleCrop>false</ScaleCrop>
  <LinksUpToDate>false</LinksUpToDate>
  <CharactersWithSpaces>1008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2023-08-16T06:55:00Z</cp:lastPrinted>
  <dcterms:modified xsi:type="dcterms:W3CDTF">2024-01-02T08:08:48Z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B7E579CED61C4BD1AD091A7C883BE50D</vt:lpwstr>
  </property>
</Properties>
</file>