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宋体" w:eastAsia="方正小标宋_GBK" w:cs="宋体"/>
          <w:bCs/>
          <w:color w:val="auto"/>
          <w:sz w:val="52"/>
          <w:szCs w:val="52"/>
          <w:highlight w:val="none"/>
          <w:lang w:eastAsia="zh-CN"/>
        </w:rPr>
      </w:pPr>
      <w:bookmarkStart w:id="0" w:name="_GoBack"/>
      <w:r>
        <w:rPr>
          <w:rFonts w:hint="eastAsia" w:ascii="方正小标宋_GBK" w:hAnsi="宋体" w:eastAsia="方正小标宋_GBK" w:cs="宋体"/>
          <w:bCs/>
          <w:color w:val="auto"/>
          <w:sz w:val="52"/>
          <w:szCs w:val="52"/>
          <w:highlight w:val="none"/>
        </w:rPr>
        <w:t>住房租赁合同</w:t>
      </w:r>
      <w:bookmarkEnd w:id="0"/>
    </w:p>
    <w:p>
      <w:pPr>
        <w:spacing w:line="580" w:lineRule="exact"/>
        <w:jc w:val="center"/>
        <w:rPr>
          <w:rFonts w:ascii="方正小标宋_GBK" w:hAnsi="宋体" w:eastAsia="方正小标宋_GBK" w:cs="宋体"/>
          <w:bCs/>
          <w:color w:val="auto"/>
          <w:sz w:val="52"/>
          <w:szCs w:val="72"/>
          <w:highlight w:val="none"/>
        </w:rPr>
      </w:pPr>
    </w:p>
    <w:p>
      <w:pPr>
        <w:spacing w:line="580" w:lineRule="exact"/>
        <w:jc w:val="center"/>
        <w:rPr>
          <w:rFonts w:ascii="宋体" w:hAnsi="宋体" w:eastAsia="宋体" w:cs="宋体"/>
          <w:color w:val="auto"/>
          <w:sz w:val="32"/>
          <w:szCs w:val="40"/>
          <w:highlight w:val="none"/>
        </w:rPr>
      </w:pPr>
    </w:p>
    <w:p>
      <w:pPr>
        <w:spacing w:line="580" w:lineRule="exact"/>
        <w:ind w:firstLine="3080" w:firstLineChars="1100"/>
        <w:jc w:val="both"/>
        <w:rPr>
          <w:rFonts w:hint="default" w:eastAsia="仿宋_GB2312"/>
          <w:b w:val="0"/>
          <w:bCs w:val="0"/>
          <w:color w:val="auto"/>
          <w:sz w:val="40"/>
          <w:szCs w:val="48"/>
          <w:highlight w:val="none"/>
          <w:u w:val="none"/>
          <w:lang w:val="en-US" w:eastAsia="zh-CN"/>
        </w:rPr>
      </w:pPr>
      <w:r>
        <w:rPr>
          <w:rFonts w:hint="eastAsia" w:ascii="仿宋_GB2312" w:hAnsi="仿宋_GB2312" w:eastAsia="仿宋_GB2312" w:cs="仿宋_GB2312"/>
          <w:color w:val="auto"/>
          <w:sz w:val="28"/>
          <w:szCs w:val="28"/>
          <w:highlight w:val="none"/>
        </w:rPr>
        <w:t>合同编号</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 xml:space="preserve">    </w:t>
      </w:r>
    </w:p>
    <w:p>
      <w:pPr>
        <w:spacing w:line="580" w:lineRule="exact"/>
        <w:jc w:val="center"/>
        <w:rPr>
          <w:rFonts w:ascii="宋体" w:hAnsi="宋体" w:eastAsia="宋体" w:cs="宋体"/>
          <w:b w:val="0"/>
          <w:bCs w:val="0"/>
          <w:color w:val="auto"/>
          <w:sz w:val="32"/>
          <w:szCs w:val="40"/>
          <w:highlight w:val="none"/>
        </w:rPr>
      </w:pPr>
    </w:p>
    <w:p>
      <w:pPr>
        <w:spacing w:line="580" w:lineRule="exact"/>
        <w:jc w:val="center"/>
        <w:rPr>
          <w:rFonts w:ascii="宋体" w:hAnsi="宋体" w:eastAsia="宋体" w:cs="宋体"/>
          <w:color w:val="auto"/>
          <w:sz w:val="32"/>
          <w:szCs w:val="40"/>
          <w:highlight w:val="none"/>
        </w:rPr>
      </w:pPr>
    </w:p>
    <w:p>
      <w:pPr>
        <w:spacing w:line="580" w:lineRule="exact"/>
        <w:jc w:val="center"/>
        <w:rPr>
          <w:rFonts w:ascii="宋体" w:hAnsi="宋体" w:eastAsia="宋体" w:cs="宋体"/>
          <w:color w:val="auto"/>
          <w:sz w:val="32"/>
          <w:szCs w:val="40"/>
          <w:highlight w:val="none"/>
        </w:rPr>
      </w:pPr>
    </w:p>
    <w:p>
      <w:pPr>
        <w:spacing w:line="580" w:lineRule="exact"/>
        <w:jc w:val="center"/>
        <w:rPr>
          <w:rFonts w:ascii="宋体" w:hAnsi="宋体" w:eastAsia="宋体" w:cs="宋体"/>
          <w:color w:val="auto"/>
          <w:sz w:val="32"/>
          <w:szCs w:val="40"/>
          <w:highlight w:val="none"/>
        </w:rPr>
      </w:pPr>
    </w:p>
    <w:p>
      <w:pPr>
        <w:spacing w:line="580" w:lineRule="exact"/>
        <w:jc w:val="center"/>
        <w:rPr>
          <w:rFonts w:ascii="宋体" w:hAnsi="宋体" w:eastAsia="宋体" w:cs="宋体"/>
          <w:color w:val="auto"/>
          <w:sz w:val="32"/>
          <w:szCs w:val="40"/>
          <w:highlight w:val="none"/>
        </w:rPr>
      </w:pPr>
    </w:p>
    <w:p>
      <w:pPr>
        <w:spacing w:line="580" w:lineRule="exact"/>
        <w:jc w:val="center"/>
        <w:rPr>
          <w:rFonts w:ascii="宋体" w:hAnsi="宋体" w:eastAsia="宋体" w:cs="宋体"/>
          <w:color w:val="auto"/>
          <w:sz w:val="32"/>
          <w:szCs w:val="40"/>
          <w:highlight w:val="none"/>
        </w:rPr>
      </w:pPr>
    </w:p>
    <w:p>
      <w:pPr>
        <w:spacing w:line="580" w:lineRule="exact"/>
        <w:jc w:val="center"/>
        <w:rPr>
          <w:rFonts w:ascii="宋体" w:hAnsi="宋体" w:eastAsia="宋体" w:cs="宋体"/>
          <w:color w:val="auto"/>
          <w:sz w:val="32"/>
          <w:szCs w:val="40"/>
          <w:highlight w:val="none"/>
        </w:rPr>
      </w:pPr>
    </w:p>
    <w:p>
      <w:pPr>
        <w:spacing w:line="580" w:lineRule="exact"/>
        <w:jc w:val="center"/>
        <w:rPr>
          <w:rFonts w:ascii="宋体" w:hAnsi="宋体" w:eastAsia="宋体" w:cs="宋体"/>
          <w:color w:val="auto"/>
          <w:sz w:val="32"/>
          <w:szCs w:val="40"/>
          <w:highlight w:val="none"/>
        </w:rPr>
      </w:pPr>
    </w:p>
    <w:p>
      <w:pPr>
        <w:spacing w:line="580" w:lineRule="exact"/>
        <w:jc w:val="center"/>
        <w:rPr>
          <w:rFonts w:ascii="宋体" w:hAnsi="宋体" w:eastAsia="宋体" w:cs="宋体"/>
          <w:color w:val="auto"/>
          <w:sz w:val="32"/>
          <w:szCs w:val="40"/>
          <w:highlight w:val="none"/>
        </w:rPr>
      </w:pPr>
    </w:p>
    <w:p>
      <w:pPr>
        <w:spacing w:line="580" w:lineRule="exact"/>
        <w:jc w:val="center"/>
        <w:rPr>
          <w:rFonts w:ascii="宋体" w:hAnsi="宋体" w:eastAsia="宋体" w:cs="宋体"/>
          <w:color w:val="auto"/>
          <w:sz w:val="32"/>
          <w:szCs w:val="40"/>
          <w:highlight w:val="none"/>
        </w:rPr>
      </w:pPr>
    </w:p>
    <w:p>
      <w:pPr>
        <w:spacing w:line="580" w:lineRule="exact"/>
        <w:rPr>
          <w:rFonts w:ascii="宋体" w:hAnsi="宋体" w:eastAsia="宋体" w:cs="宋体"/>
          <w:color w:val="auto"/>
          <w:sz w:val="32"/>
          <w:szCs w:val="40"/>
          <w:highlight w:val="none"/>
        </w:rPr>
      </w:pPr>
    </w:p>
    <w:p>
      <w:pPr>
        <w:spacing w:line="580" w:lineRule="exact"/>
        <w:jc w:val="center"/>
        <w:rPr>
          <w:rFonts w:hint="eastAsia" w:ascii="黑体" w:hAnsi="黑体" w:eastAsia="黑体" w:cs="宋体"/>
          <w:color w:val="auto"/>
          <w:sz w:val="32"/>
          <w:szCs w:val="40"/>
          <w:highlight w:val="none"/>
          <w:lang w:eastAsia="zh-CN"/>
        </w:rPr>
        <w:sectPr>
          <w:footerReference r:id="rId3" w:type="default"/>
          <w:pgSz w:w="11906" w:h="16838"/>
          <w:pgMar w:top="2098" w:right="1247" w:bottom="1474" w:left="1588" w:header="851" w:footer="992" w:gutter="0"/>
          <w:pgNumType w:fmt="decimal" w:start="1"/>
          <w:cols w:space="720" w:num="1"/>
          <w:docGrid w:type="lines" w:linePitch="312" w:charSpace="0"/>
        </w:sectPr>
      </w:pPr>
      <w:r>
        <w:rPr>
          <w:rFonts w:hint="eastAsia" w:ascii="黑体" w:hAnsi="黑体" w:eastAsia="黑体" w:cs="宋体"/>
          <w:color w:val="auto"/>
          <w:sz w:val="32"/>
          <w:szCs w:val="40"/>
          <w:highlight w:val="none"/>
        </w:rPr>
        <w:t>惠州市住房和城</w:t>
      </w:r>
      <w:r>
        <w:rPr>
          <w:rFonts w:hint="eastAsia" w:ascii="黑体" w:hAnsi="黑体" w:eastAsia="黑体" w:cs="宋体"/>
          <w:color w:val="auto"/>
          <w:sz w:val="32"/>
          <w:szCs w:val="40"/>
          <w:highlight w:val="none"/>
          <w:lang w:eastAsia="zh-CN"/>
        </w:rPr>
        <w:t>乡</w:t>
      </w:r>
      <w:r>
        <w:rPr>
          <w:rFonts w:hint="eastAsia" w:ascii="黑体" w:hAnsi="黑体" w:eastAsia="黑体" w:cs="宋体"/>
          <w:color w:val="auto"/>
          <w:sz w:val="32"/>
          <w:szCs w:val="40"/>
          <w:highlight w:val="none"/>
        </w:rPr>
        <w:t>建设局</w:t>
      </w:r>
      <w:r>
        <w:rPr>
          <w:rFonts w:hint="eastAsia" w:ascii="黑体" w:hAnsi="黑体" w:eastAsia="黑体" w:cs="宋体"/>
          <w:color w:val="auto"/>
          <w:sz w:val="32"/>
          <w:szCs w:val="40"/>
          <w:highlight w:val="none"/>
          <w:lang w:val="en-US" w:eastAsia="zh-CN"/>
        </w:rPr>
        <w:t xml:space="preserve"> </w:t>
      </w:r>
      <w:r>
        <w:rPr>
          <w:rFonts w:hint="eastAsia" w:ascii="黑体" w:hAnsi="黑体" w:eastAsia="黑体" w:cs="宋体"/>
          <w:color w:val="auto"/>
          <w:sz w:val="32"/>
          <w:szCs w:val="40"/>
          <w:highlight w:val="none"/>
          <w:lang w:eastAsia="zh-CN"/>
        </w:rPr>
        <w:t>制</w:t>
      </w:r>
    </w:p>
    <w:p>
      <w:pPr>
        <w:spacing w:line="580" w:lineRule="exact"/>
        <w:jc w:val="center"/>
        <w:rPr>
          <w:rFonts w:hint="eastAsia" w:ascii="黑体" w:hAnsi="黑体" w:eastAsia="黑体" w:cs="宋体"/>
          <w:color w:val="auto"/>
          <w:sz w:val="32"/>
          <w:szCs w:val="40"/>
          <w:highlight w:val="none"/>
          <w:lang w:eastAsia="zh-CN"/>
        </w:rPr>
      </w:pPr>
    </w:p>
    <w:p>
      <w:pPr>
        <w:spacing w:line="580" w:lineRule="exact"/>
        <w:jc w:val="center"/>
        <w:rPr>
          <w:rFonts w:ascii="黑体" w:hAnsi="黑体" w:eastAsia="黑体" w:cs="宋体"/>
          <w:color w:val="auto"/>
          <w:sz w:val="32"/>
          <w:szCs w:val="40"/>
          <w:highlight w:val="none"/>
        </w:rPr>
        <w:sectPr>
          <w:footerReference r:id="rId4" w:type="default"/>
          <w:pgSz w:w="11906" w:h="16838"/>
          <w:pgMar w:top="2098" w:right="1247" w:bottom="1474" w:left="1588" w:header="851" w:footer="992" w:gutter="0"/>
          <w:pgNumType w:fmt="decimal" w:start="1"/>
          <w:cols w:space="720" w:num="1"/>
          <w:docGrid w:type="lines" w:linePitch="312" w:charSpace="0"/>
        </w:sectPr>
      </w:pPr>
    </w:p>
    <w:p>
      <w:pPr>
        <w:spacing w:before="156" w:beforeLines="50" w:after="156" w:afterLines="50" w:line="580" w:lineRule="exact"/>
        <w:jc w:val="center"/>
        <w:rPr>
          <w:rFonts w:ascii="黑体" w:hAnsi="黑体" w:eastAsia="黑体" w:cs="宋体"/>
          <w:bCs/>
          <w:color w:val="auto"/>
          <w:spacing w:val="20"/>
          <w:sz w:val="48"/>
          <w:szCs w:val="48"/>
          <w:highlight w:val="none"/>
        </w:rPr>
      </w:pPr>
      <w:r>
        <w:rPr>
          <w:rFonts w:hint="eastAsia" w:ascii="黑体" w:hAnsi="黑体" w:eastAsia="黑体" w:cs="宋体"/>
          <w:bCs/>
          <w:color w:val="auto"/>
          <w:spacing w:val="20"/>
          <w:sz w:val="48"/>
          <w:szCs w:val="48"/>
          <w:highlight w:val="none"/>
        </w:rPr>
        <w:t>惠州市住房租赁合同</w:t>
      </w:r>
    </w:p>
    <w:p>
      <w:pPr>
        <w:wordWrap w:val="0"/>
        <w:spacing w:before="312" w:beforeLines="100" w:after="156" w:afterLines="50" w:line="580" w:lineRule="exact"/>
        <w:jc w:val="righ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合同编号</w:t>
      </w:r>
      <w:r>
        <w:rPr>
          <w:rFonts w:hint="eastAsia" w:ascii="仿宋_GB2312" w:hAnsi="仿宋_GB2312" w:eastAsia="仿宋_GB2312" w:cs="仿宋_GB2312"/>
          <w:color w:val="auto"/>
          <w:sz w:val="28"/>
          <w:szCs w:val="28"/>
          <w:highlight w:val="none"/>
          <w:u w:val="single"/>
        </w:rPr>
        <w:t xml:space="preserve">               </w:t>
      </w:r>
    </w:p>
    <w:p>
      <w:pPr>
        <w:spacing w:line="58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出租人（以下简称甲方）：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pPr>
        <w:spacing w:line="580" w:lineRule="exact"/>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 xml:space="preserve">                      邮政编码：</w:t>
      </w:r>
      <w:r>
        <w:rPr>
          <w:rFonts w:hint="eastAsia" w:ascii="仿宋_GB2312" w:hAnsi="仿宋_GB2312" w:eastAsia="仿宋_GB2312" w:cs="仿宋_GB2312"/>
          <w:color w:val="auto"/>
          <w:sz w:val="28"/>
          <w:szCs w:val="28"/>
          <w:highlight w:val="none"/>
          <w:u w:val="single"/>
          <w:lang w:val="en-US" w:eastAsia="zh-CN"/>
        </w:rPr>
        <w:t>516008</w:t>
      </w:r>
    </w:p>
    <w:p>
      <w:pPr>
        <w:spacing w:line="58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pPr>
        <w:spacing w:line="580" w:lineRule="exact"/>
        <w:rPr>
          <w:rFonts w:ascii="仿宋_GB2312" w:hAnsi="仿宋_GB2312" w:eastAsia="仿宋_GB2312" w:cs="仿宋_GB2312"/>
          <w:color w:val="auto"/>
          <w:sz w:val="28"/>
          <w:szCs w:val="28"/>
          <w:highlight w:val="none"/>
          <w:u w:val="single"/>
        </w:rPr>
      </w:pPr>
    </w:p>
    <w:p>
      <w:pPr>
        <w:spacing w:line="58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承租人（以下简称乙方）：</w:t>
      </w:r>
      <w:r>
        <w:rPr>
          <w:rFonts w:hint="eastAsia" w:ascii="仿宋_GB2312" w:hAnsi="仿宋_GB2312" w:eastAsia="仿宋_GB2312" w:cs="仿宋_GB2312"/>
          <w:color w:val="auto"/>
          <w:sz w:val="28"/>
          <w:szCs w:val="28"/>
          <w:highlight w:val="none"/>
          <w:u w:val="single"/>
        </w:rPr>
        <w:t xml:space="preserve">                          </w:t>
      </w:r>
    </w:p>
    <w:p>
      <w:pPr>
        <w:spacing w:line="58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身份证号：</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联系电话</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p>
    <w:p>
      <w:pPr>
        <w:spacing w:line="580" w:lineRule="exac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w:t>
      </w:r>
      <w:r>
        <w:rPr>
          <w:rFonts w:hint="eastAsia" w:ascii="仿宋_GB2312" w:hAnsi="仿宋_GB2312" w:eastAsia="仿宋_GB2312" w:cs="仿宋_GB2312"/>
          <w:color w:val="auto"/>
          <w:sz w:val="28"/>
          <w:szCs w:val="28"/>
          <w:highlight w:val="none"/>
        </w:rPr>
        <w:t xml:space="preserve">地址: </w:t>
      </w:r>
      <w:r>
        <w:rPr>
          <w:rFonts w:hint="eastAsia" w:ascii="仿宋_GB2312" w:hAnsi="仿宋_GB2312" w:eastAsia="仿宋_GB2312" w:cs="仿宋_GB2312"/>
          <w:color w:val="auto"/>
          <w:sz w:val="28"/>
          <w:szCs w:val="28"/>
          <w:highlight w:val="none"/>
          <w:u w:val="single"/>
        </w:rPr>
        <w:t xml:space="preserve">              </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邮政编码：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pPr>
        <w:spacing w:line="580" w:lineRule="exact"/>
        <w:rPr>
          <w:rFonts w:ascii="仿宋_GB2312" w:hAnsi="仿宋_GB2312" w:eastAsia="仿宋_GB2312" w:cs="仿宋_GB2312"/>
          <w:color w:val="auto"/>
          <w:sz w:val="28"/>
          <w:szCs w:val="28"/>
          <w:highlight w:val="none"/>
          <w:u w:val="single"/>
        </w:rPr>
      </w:pPr>
    </w:p>
    <w:p>
      <w:pPr>
        <w:spacing w:line="5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为确保租赁住房合理有效利用，保护双方合法权益，甲乙双方在自愿、平等的基础上，根据《中华人民共和国民法典》及其他有关法律、法规、规章和规范性文件的规定，经双方协商一致，订立本合同。</w:t>
      </w:r>
    </w:p>
    <w:p>
      <w:pPr>
        <w:spacing w:line="58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第一条  房屋基本情况</w:t>
      </w:r>
    </w:p>
    <w:p>
      <w:pPr>
        <w:keepNext w:val="0"/>
        <w:keepLines w:val="0"/>
        <w:pageBreakBefore w:val="0"/>
        <w:widowControl w:val="0"/>
        <w:kinsoku/>
        <w:wordWrap w:val="0"/>
        <w:overflowPunct/>
        <w:topLinePunct w:val="0"/>
        <w:autoSpaceDE/>
        <w:autoSpaceDN/>
        <w:bidi w:val="0"/>
        <w:adjustRightInd/>
        <w:snapToGrid/>
        <w:spacing w:line="580" w:lineRule="exact"/>
        <w:ind w:left="559" w:leftChars="266" w:firstLine="0" w:firstLineChars="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甲方同意将座落于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市</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路（街、巷）</w:t>
      </w:r>
    </w:p>
    <w:p>
      <w:pPr>
        <w:keepNext w:val="0"/>
        <w:keepLines w:val="0"/>
        <w:pageBreakBefore w:val="0"/>
        <w:widowControl w:val="0"/>
        <w:kinsoku/>
        <w:wordWrap w:val="0"/>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号</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（小区）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栋</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单元</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房的住房（以下简称该房屋）出租给乙方居住使用。该房屋建筑面积</w:t>
      </w:r>
      <w:r>
        <w:rPr>
          <w:rFonts w:hint="eastAsia" w:ascii="仿宋_GB2312" w:hAnsi="仿宋_GB2312" w:eastAsia="仿宋_GB2312" w:cs="仿宋_GB2312"/>
          <w:color w:val="auto"/>
          <w:sz w:val="28"/>
          <w:szCs w:val="28"/>
          <w:highlight w:val="none"/>
          <w:lang w:val="en-US" w:eastAsia="zh-CN"/>
        </w:rPr>
        <w:t>约</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平方米，建筑结构为</w:t>
      </w:r>
      <w:r>
        <w:rPr>
          <w:rFonts w:hint="eastAsia" w:ascii="仿宋_GB2312" w:hAnsi="仿宋_GB2312" w:eastAsia="仿宋_GB2312" w:cs="仿宋_GB2312"/>
          <w:color w:val="auto"/>
          <w:sz w:val="28"/>
          <w:szCs w:val="28"/>
          <w:highlight w:val="none"/>
          <w:u w:val="single"/>
        </w:rPr>
        <w:t xml:space="preserve"> 框架剪力墙结构 </w:t>
      </w:r>
      <w:r>
        <w:rPr>
          <w:rFonts w:hint="eastAsia" w:ascii="仿宋_GB2312" w:hAnsi="仿宋_GB2312" w:eastAsia="仿宋_GB2312" w:cs="仿宋_GB2312"/>
          <w:color w:val="auto"/>
          <w:sz w:val="28"/>
          <w:szCs w:val="28"/>
          <w:highlight w:val="none"/>
        </w:rPr>
        <w:t>，户型为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室</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厅</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厨</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卫。房屋设施设备见附件，该附件作为甲方按照本合同约定交付使用和乙方在本合同解除或者终止后交还该房屋时的验收依据。</w:t>
      </w:r>
    </w:p>
    <w:p>
      <w:pPr>
        <w:spacing w:line="58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第二条  租赁期限和用途</w:t>
      </w:r>
    </w:p>
    <w:p>
      <w:pPr>
        <w:keepNext w:val="0"/>
        <w:keepLines w:val="0"/>
        <w:pageBreakBefore w:val="0"/>
        <w:widowControl w:val="0"/>
        <w:numPr>
          <w:ilvl w:val="0"/>
          <w:numId w:val="1"/>
        </w:numPr>
        <w:kinsoku/>
        <w:wordWrap w:val="0"/>
        <w:overflowPunct/>
        <w:topLinePunct w:val="0"/>
        <w:autoSpaceDE/>
        <w:autoSpaceDN/>
        <w:bidi w:val="0"/>
        <w:adjustRightInd/>
        <w:snapToGrid/>
        <w:spacing w:line="580" w:lineRule="exact"/>
        <w:ind w:firstLine="560" w:firstLineChars="200"/>
        <w:textAlignment w:val="auto"/>
        <w:outlineLvl w:val="9"/>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该房屋租赁期限为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年，自</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日起至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日止。</w:t>
      </w:r>
    </w:p>
    <w:p>
      <w:pPr>
        <w:numPr>
          <w:ilvl w:val="0"/>
          <w:numId w:val="1"/>
        </w:numPr>
        <w:spacing w:line="5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该房屋仅限乙方居住或与其家庭成员共同居住，其他暂住人员与乙方不存在租赁关系，乙方无权</w:t>
      </w:r>
      <w:r>
        <w:rPr>
          <w:rFonts w:hint="eastAsia" w:ascii="仿宋_GB2312" w:hAnsi="仿宋_GB2312" w:eastAsia="仿宋_GB2312" w:cs="仿宋_GB2312"/>
          <w:color w:val="auto"/>
          <w:sz w:val="28"/>
          <w:szCs w:val="28"/>
          <w:highlight w:val="none"/>
          <w:lang w:val="en-US" w:eastAsia="zh-CN"/>
        </w:rPr>
        <w:t>转租或</w:t>
      </w:r>
      <w:r>
        <w:rPr>
          <w:rFonts w:hint="eastAsia" w:ascii="仿宋_GB2312" w:hAnsi="仿宋_GB2312" w:eastAsia="仿宋_GB2312" w:cs="仿宋_GB2312"/>
          <w:color w:val="auto"/>
          <w:sz w:val="28"/>
          <w:szCs w:val="28"/>
          <w:highlight w:val="none"/>
        </w:rPr>
        <w:t>擅自处分该房屋。</w:t>
      </w:r>
    </w:p>
    <w:p>
      <w:pPr>
        <w:numPr>
          <w:ilvl w:val="0"/>
          <w:numId w:val="2"/>
        </w:numPr>
        <w:spacing w:line="58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 租金、租金补助标准及实缴租金全额</w:t>
      </w:r>
    </w:p>
    <w:p>
      <w:pPr>
        <w:spacing w:line="5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该房屋按</w:t>
      </w:r>
      <w:r>
        <w:rPr>
          <w:rFonts w:hint="eastAsia" w:ascii="仿宋_GB2312" w:hAnsi="仿宋_GB2312" w:eastAsia="仿宋_GB2312" w:cs="仿宋_GB2312"/>
          <w:color w:val="auto"/>
          <w:sz w:val="28"/>
          <w:szCs w:val="28"/>
          <w:highlight w:val="none"/>
          <w:lang w:val="en-US" w:eastAsia="zh-CN"/>
        </w:rPr>
        <w:t>套</w:t>
      </w:r>
      <w:r>
        <w:rPr>
          <w:rFonts w:hint="eastAsia" w:ascii="仿宋_GB2312" w:hAnsi="仿宋_GB2312" w:eastAsia="仿宋_GB2312" w:cs="仿宋_GB2312"/>
          <w:color w:val="auto"/>
          <w:sz w:val="28"/>
          <w:szCs w:val="28"/>
          <w:highlight w:val="none"/>
        </w:rPr>
        <w:t>计算租金，月租金总额为人民币        元（大写：    仟    佰    拾    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含税</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pPr>
        <w:spacing w:line="580" w:lineRule="exact"/>
        <w:ind w:firstLine="560"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合同签订并办理入住手续满半个月不足一个月解除租赁合同的，租金按一个月收取。满一个月后解除租赁合同的，租金按月收取租金。</w:t>
      </w:r>
    </w:p>
    <w:p>
      <w:pPr>
        <w:spacing w:line="58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第四条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rPr>
        <w:t>租金缴纳</w:t>
      </w:r>
    </w:p>
    <w:p>
      <w:pPr>
        <w:spacing w:line="5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租金按月缴纳，乙方应于每月11-15日（含本日，节假日顺延）向</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缴纳当月租金。乙方逾期交纳租金，从逾期之日起</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按欠交租金总额每日千分之</w:t>
      </w:r>
      <w:r>
        <w:rPr>
          <w:rFonts w:hint="eastAsia" w:ascii="仿宋_GB2312" w:hAnsi="仿宋_GB2312" w:eastAsia="仿宋_GB2312" w:cs="仿宋_GB2312"/>
          <w:color w:val="auto"/>
          <w:sz w:val="28"/>
          <w:szCs w:val="28"/>
          <w:highlight w:val="none"/>
          <w:lang w:val="en-US" w:eastAsia="zh-CN"/>
        </w:rPr>
        <w:t>一的标准向甲方支付违约</w:t>
      </w:r>
      <w:r>
        <w:rPr>
          <w:rFonts w:hint="eastAsia" w:ascii="仿宋_GB2312" w:hAnsi="仿宋_GB2312" w:eastAsia="仿宋_GB2312" w:cs="仿宋_GB2312"/>
          <w:color w:val="auto"/>
          <w:sz w:val="28"/>
          <w:szCs w:val="28"/>
          <w:highlight w:val="none"/>
        </w:rPr>
        <w:t>金。</w:t>
      </w:r>
    </w:p>
    <w:p>
      <w:pPr>
        <w:spacing w:line="58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乙方将租金缴纳至</w:t>
      </w:r>
      <w:r>
        <w:rPr>
          <w:rFonts w:hint="eastAsia" w:ascii="仿宋_GB2312" w:hAnsi="仿宋_GB2312" w:eastAsia="仿宋_GB2312" w:cs="仿宋_GB2312"/>
          <w:color w:val="auto"/>
          <w:sz w:val="28"/>
          <w:szCs w:val="28"/>
          <w:highlight w:val="none"/>
          <w:lang w:eastAsia="zh-CN"/>
        </w:rPr>
        <w:t>甲方指定账户：</w:t>
      </w:r>
    </w:p>
    <w:p>
      <w:pPr>
        <w:spacing w:line="5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账户名：惠州市住房和城乡建设局</w:t>
      </w:r>
    </w:p>
    <w:p>
      <w:pPr>
        <w:spacing w:line="5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开户行名：中国建设银行惠州江北支行</w:t>
      </w:r>
    </w:p>
    <w:p>
      <w:pPr>
        <w:spacing w:line="5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开户账号：4400 1718 6460 5049 2530</w:t>
      </w:r>
    </w:p>
    <w:p>
      <w:pPr>
        <w:numPr>
          <w:ilvl w:val="0"/>
          <w:numId w:val="0"/>
        </w:numPr>
        <w:spacing w:line="58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eastAsia="zh-CN"/>
        </w:rPr>
        <w:t>第五条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rPr>
        <w:t>履约</w:t>
      </w:r>
      <w:r>
        <w:rPr>
          <w:rFonts w:hint="eastAsia" w:ascii="仿宋_GB2312" w:hAnsi="仿宋_GB2312" w:eastAsia="仿宋_GB2312" w:cs="仿宋_GB2312"/>
          <w:b/>
          <w:bCs/>
          <w:color w:val="auto"/>
          <w:sz w:val="28"/>
          <w:szCs w:val="28"/>
          <w:highlight w:val="none"/>
          <w:lang w:val="en-US" w:eastAsia="zh-CN"/>
        </w:rPr>
        <w:t>保证</w:t>
      </w:r>
      <w:r>
        <w:rPr>
          <w:rFonts w:hint="eastAsia" w:ascii="仿宋_GB2312" w:hAnsi="仿宋_GB2312" w:eastAsia="仿宋_GB2312" w:cs="仿宋_GB2312"/>
          <w:b/>
          <w:bCs/>
          <w:color w:val="auto"/>
          <w:sz w:val="28"/>
          <w:szCs w:val="28"/>
          <w:highlight w:val="none"/>
        </w:rPr>
        <w:t>金</w:t>
      </w:r>
    </w:p>
    <w:p>
      <w:pPr>
        <w:spacing w:line="5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签订合同后，乙方在收楼时应向</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按3个月的月租金标准一次交纳履约保证金</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元（大写：</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拾</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元）。合同期满或终止后，乙方如无违约行为的，</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应全额退还履约保证金（不计利息）。</w:t>
      </w:r>
    </w:p>
    <w:p>
      <w:pPr>
        <w:numPr>
          <w:ilvl w:val="0"/>
          <w:numId w:val="0"/>
        </w:numPr>
        <w:spacing w:line="58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 xml:space="preserve">第六条  </w:t>
      </w:r>
      <w:r>
        <w:rPr>
          <w:rFonts w:hint="eastAsia" w:ascii="仿宋_GB2312" w:hAnsi="仿宋_GB2312" w:eastAsia="仿宋_GB2312" w:cs="仿宋_GB2312"/>
          <w:b/>
          <w:bCs/>
          <w:color w:val="auto"/>
          <w:sz w:val="28"/>
          <w:szCs w:val="28"/>
          <w:highlight w:val="none"/>
        </w:rPr>
        <w:t>租赁期间相关费用的承担</w:t>
      </w:r>
    </w:p>
    <w:p>
      <w:pPr>
        <w:spacing w:line="58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租赁期间的相关费用，双方约定按照下列方式承担：</w:t>
      </w:r>
    </w:p>
    <w:p>
      <w:pPr>
        <w:spacing w:line="580" w:lineRule="exact"/>
        <w:ind w:left="-44" w:right="-95"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（一）与该房屋有关的共有部分、共用设施设备的维修、更新和改造的专项维修资金及按相关规定应由甲方承担的其他费用，由甲方承担;</w:t>
      </w:r>
    </w:p>
    <w:p>
      <w:pPr>
        <w:spacing w:before="12" w:line="580" w:lineRule="exact"/>
        <w:ind w:right="-113" w:firstLine="560" w:firstLineChars="200"/>
        <w:jc w:val="left"/>
        <w:rPr>
          <w:rFonts w:ascii="仿宋_GB2312" w:hAnsi="仿宋_GB2312" w:eastAsia="仿宋_GB2312" w:cs="仿宋_GB2312"/>
          <w:color w:val="auto"/>
          <w:spacing w:val="-6"/>
          <w:sz w:val="28"/>
          <w:szCs w:val="28"/>
          <w:highlight w:val="none"/>
        </w:rPr>
      </w:pP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pacing w:val="-6"/>
          <w:sz w:val="28"/>
          <w:szCs w:val="28"/>
          <w:highlight w:val="none"/>
        </w:rPr>
        <w:t>房屋租赁期间，发生的与使用承租房屋相关的费用，包括水、电、燃气、电视、电话、网络以及物业服务(含垃圾清运)等费用，由乙方承担;</w:t>
      </w:r>
    </w:p>
    <w:p>
      <w:pPr>
        <w:spacing w:before="36" w:line="580" w:lineRule="exact"/>
        <w:ind w:right="-149"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（三）实行物业管理的房屋，乙方应服从物业服务单位的统一管理，并与物业服务单位签订物业服务协议，按期缴纳承租房屋的物业管理服务费。</w:t>
      </w:r>
    </w:p>
    <w:p>
      <w:pPr>
        <w:spacing w:line="580" w:lineRule="exact"/>
        <w:ind w:left="20" w:right="-119"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第七条  房屋的交付及返还</w:t>
      </w:r>
    </w:p>
    <w:p>
      <w:pPr>
        <w:spacing w:line="580" w:lineRule="exact"/>
        <w:ind w:left="-9" w:right="-95"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（一）甲方应当接照合同约定时间将房屋交付乙方，并确保交付的该房屋及其附属设施能够实现租赁目的，保证其安全性符合有关法律、法规、规章和政策的规定。</w:t>
      </w:r>
    </w:p>
    <w:p>
      <w:pPr>
        <w:spacing w:line="580" w:lineRule="exact"/>
        <w:ind w:left="-9" w:right="-95"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合同提前解除或</w:t>
      </w:r>
      <w:r>
        <w:rPr>
          <w:rFonts w:hint="eastAsia" w:ascii="仿宋_GB2312" w:hAnsi="仿宋_GB2312" w:eastAsia="仿宋_GB2312" w:cs="仿宋_GB2312"/>
          <w:color w:val="auto"/>
          <w:sz w:val="28"/>
          <w:szCs w:val="28"/>
          <w:highlight w:val="none"/>
        </w:rPr>
        <w:t>租赁期满不再续租，乙方自</w:t>
      </w:r>
      <w:r>
        <w:rPr>
          <w:rFonts w:hint="eastAsia" w:ascii="仿宋_GB2312" w:hAnsi="仿宋_GB2312" w:eastAsia="仿宋_GB2312" w:cs="仿宋_GB2312"/>
          <w:color w:val="auto"/>
          <w:sz w:val="28"/>
          <w:szCs w:val="28"/>
          <w:highlight w:val="none"/>
          <w:lang w:val="en-US" w:eastAsia="zh-CN"/>
        </w:rPr>
        <w:t>合同终止</w:t>
      </w:r>
      <w:r>
        <w:rPr>
          <w:rFonts w:hint="eastAsia" w:ascii="仿宋_GB2312" w:hAnsi="仿宋_GB2312" w:eastAsia="仿宋_GB2312" w:cs="仿宋_GB2312"/>
          <w:color w:val="auto"/>
          <w:sz w:val="28"/>
          <w:szCs w:val="28"/>
          <w:highlight w:val="none"/>
        </w:rPr>
        <w:t>之日起</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0日内，将该房屋及附属设施设备和相关物品返还甲方，结清租金及使用承租房屋相关的费用等全部款项。验收时发现房屋及附属设施、设备有损坏或丢失的，由乙方负责赔偿。</w:t>
      </w:r>
    </w:p>
    <w:p>
      <w:pPr>
        <w:spacing w:line="580" w:lineRule="exact"/>
        <w:ind w:left="-9" w:right="-95"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返还房屋</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应将自有物品进行处理。</w:t>
      </w:r>
      <w:r>
        <w:rPr>
          <w:rFonts w:hint="eastAsia" w:ascii="仿宋_GB2312" w:hAnsi="仿宋_GB2312" w:eastAsia="仿宋_GB2312" w:cs="仿宋_GB2312"/>
          <w:color w:val="auto"/>
          <w:sz w:val="28"/>
          <w:szCs w:val="28"/>
          <w:highlight w:val="none"/>
        </w:rPr>
        <w:t>乙方不作处理的，视为乙方放弃所有权，甲方可作废弃物处理。</w:t>
      </w:r>
    </w:p>
    <w:p>
      <w:pPr>
        <w:spacing w:line="580" w:lineRule="exact"/>
        <w:ind w:left="-14" w:right="-95"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第八条  房屋的使用及维修</w:t>
      </w:r>
    </w:p>
    <w:p>
      <w:pPr>
        <w:spacing w:line="580" w:lineRule="exact"/>
        <w:ind w:left="-44" w:right="-95"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乙方应按照有关法律、法规和规章的规定，合理使用并爱护该房屋及其附属设施(含设备，详见附件清单，下同)。因乙方使用不当或不合理使用，致使该房屋及其附属设施损坏或发生故障，乙方应负维修责任，维修所产生的费用由乙方负担。</w:t>
      </w:r>
    </w:p>
    <w:p>
      <w:pPr>
        <w:spacing w:line="580" w:lineRule="exact"/>
        <w:ind w:left="-44" w:right="-95"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乙双方按照相关法律、法规、规章和政策的规定或双方的约定，认真履行各自承担的安全消防义务。乙方承诺不在该房屋内存放易燃易爆、有毒有害等危险物品，不私自改变供电线路，不违规安装电器设备等。甲方确保该房屋消防安全设施符合相关法律、法规、规章、技术规范和政策规定的安全标准。并督促物业服务单位做好公共区域的消防安全工作。乙方为租住房屋安全负责人。乙方发现安全隐患应及时报告管理方维修处理、乙方在房屋内违规存放危险物品、违规使用附属设施不当所导致的人体伤残和法律纠纷，甲方一概不负责任。</w:t>
      </w:r>
    </w:p>
    <w:p>
      <w:pPr>
        <w:spacing w:line="580" w:lineRule="exact"/>
        <w:ind w:left="-44" w:right="-95"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（三）对甲方实施的室内及相邻区域的维修工作，乙方应积极配合。</w:t>
      </w:r>
    </w:p>
    <w:p>
      <w:pPr>
        <w:spacing w:line="580" w:lineRule="exact"/>
        <w:ind w:left="-44" w:right="-95"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pacing w:val="-6"/>
          <w:sz w:val="28"/>
          <w:szCs w:val="28"/>
          <w:highlight w:val="none"/>
        </w:rPr>
        <w:t>在使用该房屋过程中，该房屋或其附属设施出现或发生妨碍安全、正常使用的损坏或故障时，乙方应及时通知甲方，并采取必要措施防止事态进一步扩大；甲方应及时进行维修或委托乙方代为维修，维修所产生的费用，因乙方过错或使用不当造成的，由乙方承担；非因乙方过错或使用不当造成的，由甲方负担。</w:t>
      </w:r>
    </w:p>
    <w:p>
      <w:pPr>
        <w:spacing w:line="580" w:lineRule="exact"/>
        <w:ind w:left="-44" w:right="-95"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乙方不得擅自对该房屋进行装修、扩建、加建、或改变原有使用功能和内部结构；如有特殊情况确需对该房屋进行装修、扩建、加建、或改变原有使用功能和内部结构的，须事先征得甲方的书面同意，并将设计图纸和设计案报甲方批准后方可施工。乙方对承租的房屋装修装饰必须遵守《住宅室内装饰装修管理办法》《建设部令第110号》的规定；实施物业管理的区域，乙方须遵守物业管理的有关规定。乙方如不遵守上述规定，甲方有权责令乙方停止装修，并由乙方承担此造成的损坏责任和修复损失。</w:t>
      </w:r>
    </w:p>
    <w:p>
      <w:pPr>
        <w:spacing w:line="580" w:lineRule="exact"/>
        <w:ind w:left="-14" w:right="-95"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第九条  租赁合同的续签</w:t>
      </w:r>
    </w:p>
    <w:p>
      <w:pPr>
        <w:spacing w:line="580" w:lineRule="exact"/>
        <w:ind w:left="-44" w:right="-95"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租赁期满，乙方应如期交还该房屋。如需继续租住，乙方应在租赁期满3个月前向甲方提出续租申请。</w:t>
      </w:r>
      <w:r>
        <w:rPr>
          <w:rFonts w:hint="eastAsia" w:ascii="仿宋_GB2312" w:hAnsi="仿宋_GB2312" w:eastAsia="仿宋_GB2312" w:cs="仿宋_GB2312"/>
          <w:color w:val="auto"/>
          <w:sz w:val="28"/>
          <w:szCs w:val="28"/>
          <w:highlight w:val="none"/>
          <w:lang w:eastAsia="zh-CN"/>
        </w:rPr>
        <w:t>经甲方同意后，</w:t>
      </w:r>
      <w:r>
        <w:rPr>
          <w:rFonts w:hint="eastAsia" w:ascii="仿宋_GB2312" w:hAnsi="仿宋_GB2312" w:eastAsia="仿宋_GB2312" w:cs="仿宋_GB2312"/>
          <w:color w:val="auto"/>
          <w:sz w:val="28"/>
          <w:szCs w:val="28"/>
          <w:highlight w:val="none"/>
        </w:rPr>
        <w:t>双方重新签订租赁合同。</w:t>
      </w:r>
      <w:r>
        <w:rPr>
          <w:rFonts w:hint="eastAsia" w:ascii="仿宋_GB2312" w:hAnsi="仿宋_GB2312" w:eastAsia="仿宋_GB2312" w:cs="仿宋_GB2312"/>
          <w:color w:val="auto"/>
          <w:sz w:val="28"/>
          <w:szCs w:val="28"/>
          <w:highlight w:val="none"/>
          <w:lang w:eastAsia="zh-CN"/>
        </w:rPr>
        <w:t>若甲方不再继续出租房屋</w:t>
      </w:r>
      <w:r>
        <w:rPr>
          <w:rFonts w:hint="eastAsia" w:ascii="仿宋_GB2312" w:hAnsi="仿宋_GB2312" w:eastAsia="仿宋_GB2312" w:cs="仿宋_GB2312"/>
          <w:color w:val="auto"/>
          <w:sz w:val="28"/>
          <w:szCs w:val="28"/>
          <w:highlight w:val="none"/>
        </w:rPr>
        <w:t>，乙方应如期交还该房屋。</w:t>
      </w:r>
    </w:p>
    <w:p>
      <w:pPr>
        <w:spacing w:line="580" w:lineRule="exact"/>
        <w:ind w:left="-14" w:right="-95"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第十条  单方解除权的行使</w:t>
      </w:r>
    </w:p>
    <w:p>
      <w:pPr>
        <w:spacing w:line="580" w:lineRule="exact"/>
        <w:ind w:left="-44" w:right="-95"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（一）甲方有下列行为之一的，乙方有权解除合同，甲方应按照乙方实际租住月数退还乙方剩余租金和全部保证金:</w:t>
      </w:r>
    </w:p>
    <w:p>
      <w:pPr>
        <w:spacing w:line="580" w:lineRule="exact"/>
        <w:ind w:left="-14" w:right="-95"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1、甲方未按约定交付房屋超过15日或者交付的房屋不符合工程质量安全标准；</w:t>
      </w:r>
    </w:p>
    <w:p>
      <w:pPr>
        <w:spacing w:before="62" w:line="580" w:lineRule="exact"/>
        <w:ind w:right="-95"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2、甲方未按本合同约定履行房屋维修义务，严重影响正常使用的。</w:t>
      </w:r>
    </w:p>
    <w:p>
      <w:pPr>
        <w:spacing w:line="580" w:lineRule="exact"/>
        <w:ind w:left="-44" w:right="-95"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pacing w:val="-6"/>
          <w:sz w:val="28"/>
          <w:szCs w:val="28"/>
          <w:highlight w:val="none"/>
        </w:rPr>
        <w:t>乙方有下列严重规违约行为之一的，甲方可书面通知乙方解除本合同(自通知书下达乙方之日起解除)，收回出租房屋。合同解除后，乙方交纳的履约</w:t>
      </w:r>
      <w:r>
        <w:rPr>
          <w:rFonts w:hint="eastAsia" w:ascii="仿宋_GB2312" w:hAnsi="仿宋_GB2312" w:eastAsia="仿宋_GB2312" w:cs="仿宋_GB2312"/>
          <w:color w:val="auto"/>
          <w:sz w:val="28"/>
          <w:szCs w:val="28"/>
          <w:highlight w:val="none"/>
        </w:rPr>
        <w:t>保证金</w:t>
      </w:r>
      <w:r>
        <w:rPr>
          <w:rFonts w:hint="eastAsia" w:ascii="仿宋_GB2312" w:hAnsi="仿宋_GB2312" w:eastAsia="仿宋_GB2312" w:cs="仿宋_GB2312"/>
          <w:color w:val="auto"/>
          <w:sz w:val="28"/>
          <w:szCs w:val="28"/>
          <w:highlight w:val="none"/>
          <w:lang w:val="en-US" w:eastAsia="zh-CN"/>
        </w:rPr>
        <w:t>作为违约金</w:t>
      </w:r>
      <w:r>
        <w:rPr>
          <w:rFonts w:hint="eastAsia" w:ascii="仿宋_GB2312" w:hAnsi="仿宋_GB2312" w:eastAsia="仿宋_GB2312" w:cs="仿宋_GB2312"/>
          <w:color w:val="auto"/>
          <w:sz w:val="28"/>
          <w:szCs w:val="28"/>
          <w:highlight w:val="none"/>
        </w:rPr>
        <w:t>不予</w:t>
      </w:r>
      <w:r>
        <w:rPr>
          <w:rFonts w:hint="eastAsia" w:ascii="仿宋_GB2312" w:hAnsi="仿宋_GB2312" w:eastAsia="仿宋_GB2312" w:cs="仿宋_GB2312"/>
          <w:color w:val="auto"/>
          <w:spacing w:val="-6"/>
          <w:sz w:val="28"/>
          <w:szCs w:val="28"/>
          <w:highlight w:val="none"/>
        </w:rPr>
        <w:t>退还。给甲方造成损失的，乙方应赔偿造成的损失，有转租转借行为的，还应向甲方返还转租转借期间的不当得利。</w:t>
      </w:r>
    </w:p>
    <w:p>
      <w:pPr>
        <w:spacing w:line="580" w:lineRule="exact"/>
        <w:ind w:left="-14" w:right="-95"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1、擅自互换、出借、转租、分租、抵押的；</w:t>
      </w:r>
    </w:p>
    <w:p>
      <w:pPr>
        <w:spacing w:line="580" w:lineRule="exact"/>
        <w:ind w:left="-14" w:right="-95"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、将</w:t>
      </w:r>
      <w:r>
        <w:rPr>
          <w:rFonts w:hint="eastAsia" w:ascii="仿宋_GB2312" w:hAnsi="仿宋_GB2312" w:eastAsia="仿宋_GB2312" w:cs="仿宋_GB2312"/>
          <w:color w:val="auto"/>
          <w:sz w:val="28"/>
          <w:szCs w:val="28"/>
          <w:highlight w:val="none"/>
          <w:lang w:eastAsia="zh-CN"/>
        </w:rPr>
        <w:t>房屋</w:t>
      </w:r>
      <w:r>
        <w:rPr>
          <w:rFonts w:hint="eastAsia" w:ascii="仿宋_GB2312" w:hAnsi="仿宋_GB2312" w:eastAsia="仿宋_GB2312" w:cs="仿宋_GB2312"/>
          <w:color w:val="auto"/>
          <w:sz w:val="28"/>
          <w:szCs w:val="28"/>
          <w:highlight w:val="none"/>
        </w:rPr>
        <w:t>用于经营性用途或者改变使用功能的；</w:t>
      </w:r>
    </w:p>
    <w:p>
      <w:pPr>
        <w:spacing w:line="580" w:lineRule="exact"/>
        <w:ind w:left="-14" w:right="-95"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、拖欠租金或其他费用</w:t>
      </w:r>
      <w:r>
        <w:rPr>
          <w:rFonts w:hint="eastAsia" w:ascii="仿宋_GB2312" w:hAnsi="仿宋_GB2312" w:eastAsia="仿宋_GB2312" w:cs="仿宋_GB2312"/>
          <w:color w:val="auto"/>
          <w:sz w:val="28"/>
          <w:szCs w:val="28"/>
          <w:highlight w:val="none"/>
          <w:lang w:val="en-US" w:eastAsia="zh-CN"/>
        </w:rPr>
        <w:t>60天或</w:t>
      </w:r>
      <w:r>
        <w:rPr>
          <w:rFonts w:hint="eastAsia" w:ascii="仿宋_GB2312" w:hAnsi="仿宋_GB2312" w:eastAsia="仿宋_GB2312" w:cs="仿宋_GB2312"/>
          <w:color w:val="auto"/>
          <w:sz w:val="28"/>
          <w:szCs w:val="28"/>
          <w:highlight w:val="none"/>
        </w:rPr>
        <w:t>以上</w:t>
      </w:r>
      <w:r>
        <w:rPr>
          <w:rFonts w:hint="eastAsia" w:ascii="仿宋_GB2312" w:hAnsi="仿宋_GB2312" w:eastAsia="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rPr>
        <w:t>；</w:t>
      </w:r>
    </w:p>
    <w:p>
      <w:pPr>
        <w:spacing w:line="580" w:lineRule="exact"/>
        <w:ind w:left="-44" w:right="-68"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eastAsia="zh-CN"/>
        </w:rPr>
        <w:t>出租房</w:t>
      </w:r>
      <w:r>
        <w:rPr>
          <w:rFonts w:hint="eastAsia" w:ascii="仿宋_GB2312" w:hAnsi="仿宋_GB2312" w:eastAsia="仿宋_GB2312" w:cs="仿宋_GB2312"/>
          <w:color w:val="auto"/>
          <w:sz w:val="28"/>
          <w:szCs w:val="28"/>
          <w:highlight w:val="none"/>
        </w:rPr>
        <w:t>中从事违法活动的；</w:t>
      </w:r>
    </w:p>
    <w:p>
      <w:pPr>
        <w:spacing w:line="580" w:lineRule="exact"/>
        <w:ind w:left="-44" w:right="-68"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、违反租赁合同约定的；</w:t>
      </w:r>
    </w:p>
    <w:p>
      <w:pPr>
        <w:spacing w:line="580" w:lineRule="exact"/>
        <w:ind w:left="-44" w:right="-68"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、因故意或者重大过失，造成租赁</w:t>
      </w:r>
      <w:r>
        <w:rPr>
          <w:rFonts w:hint="eastAsia" w:ascii="仿宋_GB2312" w:hAnsi="仿宋_GB2312" w:eastAsia="仿宋_GB2312" w:cs="仿宋_GB2312"/>
          <w:color w:val="auto"/>
          <w:sz w:val="28"/>
          <w:szCs w:val="28"/>
          <w:highlight w:val="none"/>
          <w:lang w:eastAsia="zh-CN"/>
        </w:rPr>
        <w:t>住</w:t>
      </w:r>
      <w:r>
        <w:rPr>
          <w:rFonts w:hint="eastAsia" w:ascii="仿宋_GB2312" w:hAnsi="仿宋_GB2312" w:eastAsia="仿宋_GB2312" w:cs="仿宋_GB2312"/>
          <w:color w:val="auto"/>
          <w:sz w:val="28"/>
          <w:szCs w:val="28"/>
          <w:highlight w:val="none"/>
        </w:rPr>
        <w:t>房严重毁坏的；</w:t>
      </w:r>
    </w:p>
    <w:p>
      <w:pPr>
        <w:spacing w:line="580" w:lineRule="exact"/>
        <w:ind w:left="-44" w:right="-68"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、违反法律、法规、政策规定或合同约定的其他违法、违约情形。</w:t>
      </w:r>
    </w:p>
    <w:p>
      <w:pPr>
        <w:spacing w:line="580" w:lineRule="exact"/>
        <w:ind w:left="-44" w:right="-68"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第十一条  合同终止事项</w:t>
      </w:r>
    </w:p>
    <w:p>
      <w:pPr>
        <w:spacing w:line="580" w:lineRule="exact"/>
        <w:ind w:left="-44" w:right="-68"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（一）本合同约定的租赁期限到期，本合同自动终止。</w:t>
      </w:r>
    </w:p>
    <w:p>
      <w:pPr>
        <w:spacing w:line="580" w:lineRule="exact"/>
        <w:ind w:left="-44" w:right="-68"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（二）租赁期间，因不可抗力导致合同无法履行的，本合同自动终止，甲乙双方互不承担责任。</w:t>
      </w:r>
    </w:p>
    <w:p>
      <w:pPr>
        <w:spacing w:line="5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（三）因城市建设需要拆迁租赁住房的，接照国家和省有关规定执行。</w:t>
      </w:r>
    </w:p>
    <w:p>
      <w:pPr>
        <w:spacing w:line="5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四</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出租房屋</w:t>
      </w:r>
      <w:r>
        <w:rPr>
          <w:rFonts w:hint="eastAsia" w:ascii="仿宋_GB2312" w:hAnsi="仿宋_GB2312" w:eastAsia="仿宋_GB2312" w:cs="仿宋_GB2312"/>
          <w:color w:val="auto"/>
          <w:sz w:val="28"/>
          <w:szCs w:val="28"/>
          <w:highlight w:val="none"/>
        </w:rPr>
        <w:t>被收回的，乙方应当自收到解除合同或者终止合同通知之日起</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日内搬迁，并办理相关手续。有正当理由无法按期搬迁的，可以申请最长不超过</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个月的延长居住期限。延长期内，按照</w:t>
      </w:r>
      <w:r>
        <w:rPr>
          <w:rFonts w:hint="eastAsia" w:ascii="仿宋_GB2312" w:hAnsi="仿宋_GB2312" w:eastAsia="仿宋_GB2312" w:cs="仿宋_GB2312"/>
          <w:color w:val="auto"/>
          <w:sz w:val="28"/>
          <w:szCs w:val="28"/>
          <w:highlight w:val="none"/>
          <w:lang w:eastAsia="zh-CN"/>
        </w:rPr>
        <w:t>本合同第三、四条约定内容收取</w:t>
      </w:r>
      <w:r>
        <w:rPr>
          <w:rFonts w:hint="eastAsia" w:ascii="仿宋_GB2312" w:hAnsi="仿宋_GB2312" w:eastAsia="仿宋_GB2312" w:cs="仿宋_GB2312"/>
          <w:color w:val="auto"/>
          <w:sz w:val="28"/>
          <w:szCs w:val="28"/>
          <w:highlight w:val="none"/>
        </w:rPr>
        <w:t>租金。无正当理由逾期不搬迁的，乙方按照</w:t>
      </w:r>
      <w:r>
        <w:rPr>
          <w:rFonts w:hint="eastAsia" w:ascii="仿宋_GB2312" w:hAnsi="仿宋_GB2312" w:eastAsia="仿宋_GB2312" w:cs="仿宋_GB2312"/>
          <w:color w:val="auto"/>
          <w:sz w:val="28"/>
          <w:szCs w:val="28"/>
          <w:highlight w:val="none"/>
          <w:lang w:eastAsia="zh-CN"/>
        </w:rPr>
        <w:t>本合同第三条约定</w:t>
      </w:r>
      <w:r>
        <w:rPr>
          <w:rFonts w:hint="eastAsia" w:ascii="仿宋_GB2312" w:hAnsi="仿宋_GB2312" w:eastAsia="仿宋_GB2312" w:cs="仿宋_GB2312"/>
          <w:color w:val="auto"/>
          <w:sz w:val="28"/>
          <w:szCs w:val="28"/>
          <w:highlight w:val="none"/>
        </w:rPr>
        <w:t>租金的2倍收取租金。</w:t>
      </w:r>
    </w:p>
    <w:p>
      <w:pPr>
        <w:spacing w:line="58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任何一方无合同依据或法定事由单方解除本合同的，违约方按月租金的标准向对方支付2个月的租金作为违约金。</w:t>
      </w:r>
    </w:p>
    <w:p>
      <w:pPr>
        <w:autoSpaceDE w:val="0"/>
        <w:autoSpaceDN w:val="0"/>
        <w:adjustRightInd w:val="0"/>
        <w:spacing w:line="580" w:lineRule="exact"/>
        <w:ind w:left="-29" w:right="-95"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第十二条  </w:t>
      </w:r>
      <w:r>
        <w:rPr>
          <w:rFonts w:hint="eastAsia" w:ascii="仿宋_GB2312" w:hAnsi="仿宋_GB2312" w:eastAsia="仿宋_GB2312" w:cs="仿宋_GB2312"/>
          <w:b/>
          <w:bCs/>
          <w:color w:val="auto"/>
          <w:kern w:val="0"/>
          <w:sz w:val="28"/>
          <w:szCs w:val="28"/>
          <w:highlight w:val="none"/>
        </w:rPr>
        <w:t>争议解决方式</w:t>
      </w:r>
    </w:p>
    <w:p>
      <w:pPr>
        <w:autoSpaceDE w:val="0"/>
        <w:autoSpaceDN w:val="0"/>
        <w:adjustRightInd w:val="0"/>
        <w:spacing w:line="580" w:lineRule="exact"/>
        <w:ind w:left="-59" w:right="-95"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甲、乙双方就本合同发生的纠纷，应经双方协商解决；协商解决不成的，依法向甲方所在地人民法院起诉。</w:t>
      </w:r>
    </w:p>
    <w:p>
      <w:pPr>
        <w:autoSpaceDE w:val="0"/>
        <w:autoSpaceDN w:val="0"/>
        <w:adjustRightInd w:val="0"/>
        <w:spacing w:line="580" w:lineRule="exact"/>
        <w:ind w:left="-14" w:right="-95"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第十</w:t>
      </w:r>
      <w:r>
        <w:rPr>
          <w:rFonts w:hint="eastAsia" w:ascii="仿宋_GB2312" w:hAnsi="仿宋_GB2312" w:eastAsia="仿宋_GB2312" w:cs="仿宋_GB2312"/>
          <w:b/>
          <w:bCs/>
          <w:color w:val="auto"/>
          <w:sz w:val="28"/>
          <w:szCs w:val="28"/>
          <w:highlight w:val="none"/>
          <w:lang w:val="en-US" w:eastAsia="zh-CN"/>
        </w:rPr>
        <w:t>三</w:t>
      </w:r>
      <w:r>
        <w:rPr>
          <w:rFonts w:hint="eastAsia" w:ascii="仿宋_GB2312" w:hAnsi="仿宋_GB2312" w:eastAsia="仿宋_GB2312" w:cs="仿宋_GB2312"/>
          <w:b/>
          <w:bCs/>
          <w:color w:val="auto"/>
          <w:sz w:val="28"/>
          <w:szCs w:val="28"/>
          <w:highlight w:val="none"/>
        </w:rPr>
        <w:t>条</w:t>
      </w:r>
      <w:r>
        <w:rPr>
          <w:rFonts w:hint="eastAsia" w:ascii="仿宋_GB2312" w:hAnsi="仿宋_GB2312" w:eastAsia="仿宋_GB2312" w:cs="仿宋_GB2312"/>
          <w:b/>
          <w:bCs/>
          <w:color w:val="auto"/>
          <w:kern w:val="0"/>
          <w:sz w:val="28"/>
          <w:szCs w:val="28"/>
          <w:highlight w:val="none"/>
        </w:rPr>
        <w:t xml:space="preserve">  合同的生效</w:t>
      </w:r>
    </w:p>
    <w:p>
      <w:pPr>
        <w:autoSpaceDE w:val="0"/>
        <w:autoSpaceDN w:val="0"/>
        <w:adjustRightInd w:val="0"/>
        <w:spacing w:line="580" w:lineRule="exact"/>
        <w:ind w:left="-44" w:right="-95"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本合同一式二份，甲、乙双方各执一份，均具同等法律效力。本合同自双方</w:t>
      </w:r>
      <w:r>
        <w:rPr>
          <w:rFonts w:hint="eastAsia" w:ascii="仿宋_GB2312" w:hAnsi="仿宋_GB2312" w:eastAsia="仿宋_GB2312" w:cs="仿宋_GB2312"/>
          <w:color w:val="auto"/>
          <w:kern w:val="0"/>
          <w:sz w:val="28"/>
          <w:szCs w:val="28"/>
          <w:highlight w:val="none"/>
          <w:lang w:val="en-US" w:eastAsia="zh-CN"/>
        </w:rPr>
        <w:t>签字盖章</w:t>
      </w:r>
      <w:r>
        <w:rPr>
          <w:rFonts w:hint="eastAsia" w:ascii="仿宋_GB2312" w:hAnsi="仿宋_GB2312" w:eastAsia="仿宋_GB2312" w:cs="仿宋_GB2312"/>
          <w:color w:val="auto"/>
          <w:kern w:val="0"/>
          <w:sz w:val="28"/>
          <w:szCs w:val="28"/>
          <w:highlight w:val="none"/>
        </w:rPr>
        <w:t>之日起生效，至双方权利义务履行完毕终止。</w:t>
      </w:r>
    </w:p>
    <w:p>
      <w:pPr>
        <w:autoSpaceDE w:val="0"/>
        <w:autoSpaceDN w:val="0"/>
        <w:adjustRightInd w:val="0"/>
        <w:spacing w:line="580" w:lineRule="exact"/>
        <w:ind w:left="-14" w:right="-95"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第十</w:t>
      </w:r>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rPr>
        <w:t>条</w:t>
      </w:r>
      <w:r>
        <w:rPr>
          <w:rFonts w:hint="eastAsia" w:ascii="仿宋_GB2312" w:hAnsi="仿宋_GB2312" w:eastAsia="仿宋_GB2312" w:cs="仿宋_GB2312"/>
          <w:b/>
          <w:bCs/>
          <w:color w:val="auto"/>
          <w:kern w:val="0"/>
          <w:sz w:val="28"/>
          <w:szCs w:val="28"/>
          <w:highlight w:val="none"/>
        </w:rPr>
        <w:t xml:space="preserve">  其他约定事项</w:t>
      </w:r>
    </w:p>
    <w:p>
      <w:pPr>
        <w:autoSpaceDE w:val="0"/>
        <w:autoSpaceDN w:val="0"/>
        <w:adjustRightInd w:val="0"/>
        <w:spacing w:line="580" w:lineRule="exact"/>
        <w:ind w:left="-44" w:right="-95"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（一）</w:t>
      </w:r>
      <w:r>
        <w:rPr>
          <w:rFonts w:hint="eastAsia" w:ascii="仿宋_GB2312" w:hAnsi="仿宋_GB2312" w:eastAsia="仿宋_GB2312" w:cs="仿宋_GB2312"/>
          <w:color w:val="auto"/>
          <w:kern w:val="0"/>
          <w:sz w:val="28"/>
          <w:szCs w:val="28"/>
          <w:highlight w:val="none"/>
          <w:lang w:val="en-US" w:eastAsia="zh-CN"/>
        </w:rPr>
        <w:t>附件</w:t>
      </w:r>
      <w:r>
        <w:rPr>
          <w:rFonts w:hint="eastAsia" w:ascii="仿宋_GB2312" w:hAnsi="仿宋_GB2312" w:eastAsia="仿宋_GB2312" w:cs="仿宋_GB2312"/>
          <w:color w:val="auto"/>
          <w:kern w:val="0"/>
          <w:sz w:val="28"/>
          <w:szCs w:val="28"/>
          <w:highlight w:val="none"/>
        </w:rPr>
        <w:t>作为本合同的一部分，经双方签章后与本合同具有同等法律效力。</w:t>
      </w:r>
    </w:p>
    <w:p>
      <w:pPr>
        <w:spacing w:line="5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（二）乙方承诺：本合同中填写的名称、联系方式、证件信息准确无误，为与甲方联系的唯一方式 。联系方式如有变更，乙方应</w:t>
      </w:r>
      <w:r>
        <w:rPr>
          <w:rFonts w:hint="eastAsia" w:ascii="仿宋_GB2312" w:hAnsi="仿宋_GB2312" w:eastAsia="仿宋_GB2312" w:cs="仿宋_GB2312"/>
          <w:color w:val="auto"/>
          <w:sz w:val="28"/>
          <w:szCs w:val="28"/>
          <w:highlight w:val="none"/>
          <w:lang w:val="en-US" w:eastAsia="zh-CN"/>
        </w:rPr>
        <w:t>及时告知</w:t>
      </w:r>
      <w:r>
        <w:rPr>
          <w:rFonts w:hint="eastAsia" w:ascii="仿宋_GB2312" w:hAnsi="仿宋_GB2312" w:eastAsia="仿宋_GB2312" w:cs="仿宋_GB2312"/>
          <w:color w:val="auto"/>
          <w:sz w:val="28"/>
          <w:szCs w:val="28"/>
          <w:highlight w:val="none"/>
        </w:rPr>
        <w:t>甲方。甲方依据上述联系方式向乙方发送的各项通知，发出即视为送达。</w:t>
      </w:r>
    </w:p>
    <w:p>
      <w:pPr>
        <w:spacing w:line="580" w:lineRule="exact"/>
        <w:rPr>
          <w:rFonts w:ascii="仿宋_GB2312" w:hAnsi="仿宋_GB2312" w:eastAsia="仿宋_GB2312" w:cs="仿宋_GB2312"/>
          <w:color w:val="auto"/>
          <w:sz w:val="28"/>
          <w:szCs w:val="28"/>
          <w:highlight w:val="none"/>
        </w:rPr>
      </w:pPr>
    </w:p>
    <w:p>
      <w:pPr>
        <w:spacing w:line="580" w:lineRule="exact"/>
        <w:rPr>
          <w:rFonts w:ascii="仿宋_GB2312" w:hAnsi="仿宋_GB2312" w:eastAsia="仿宋_GB2312" w:cs="仿宋_GB2312"/>
          <w:color w:val="auto"/>
          <w:sz w:val="28"/>
          <w:szCs w:val="28"/>
          <w:highlight w:val="none"/>
        </w:rPr>
      </w:pPr>
    </w:p>
    <w:p>
      <w:pPr>
        <w:tabs>
          <w:tab w:val="left" w:pos="4678"/>
        </w:tabs>
        <w:spacing w:line="580" w:lineRule="exact"/>
        <w:ind w:firstLine="560" w:firstLineChars="200"/>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甲方(盖章):</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pPr>
        <w:tabs>
          <w:tab w:val="left" w:pos="4678"/>
        </w:tabs>
        <w:spacing w:line="300" w:lineRule="exact"/>
        <w:ind w:firstLine="560" w:firstLineChars="200"/>
        <w:rPr>
          <w:rFonts w:ascii="仿宋_GB2312" w:hAnsi="仿宋_GB2312" w:eastAsia="仿宋_GB2312" w:cs="仿宋_GB2312"/>
          <w:color w:val="auto"/>
          <w:sz w:val="28"/>
          <w:szCs w:val="28"/>
          <w:highlight w:val="none"/>
          <w:u w:val="single"/>
        </w:rPr>
      </w:pPr>
    </w:p>
    <w:p>
      <w:pPr>
        <w:tabs>
          <w:tab w:val="left" w:pos="4678"/>
        </w:tabs>
        <w:spacing w:line="580" w:lineRule="exact"/>
        <w:ind w:firstLine="640" w:firstLineChars="200"/>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bCs/>
          <w:color w:val="auto"/>
          <w:sz w:val="32"/>
          <w:szCs w:val="32"/>
          <w:lang w:eastAsia="zh-CN"/>
        </w:rPr>
        <w:t>法定代表人（</w:t>
      </w:r>
      <w:r>
        <w:rPr>
          <w:rFonts w:hint="eastAsia" w:ascii="仿宋_GB2312" w:hAnsi="仿宋_GB2312" w:eastAsia="仿宋_GB2312" w:cs="仿宋_GB2312"/>
          <w:bCs/>
          <w:color w:val="auto"/>
          <w:sz w:val="32"/>
          <w:szCs w:val="32"/>
          <w:lang w:val="en-US" w:eastAsia="zh-CN"/>
        </w:rPr>
        <w:t>或</w:t>
      </w:r>
      <w:r>
        <w:rPr>
          <w:rFonts w:hint="eastAsia" w:ascii="仿宋_GB2312" w:hAnsi="仿宋_GB2312" w:eastAsia="仿宋_GB2312" w:cs="仿宋_GB2312"/>
          <w:bCs/>
          <w:color w:val="auto"/>
          <w:sz w:val="32"/>
          <w:szCs w:val="32"/>
          <w:lang w:eastAsia="zh-CN"/>
        </w:rPr>
        <w:t>授权</w:t>
      </w:r>
      <w:r>
        <w:rPr>
          <w:rFonts w:hint="eastAsia" w:ascii="仿宋_GB2312" w:hAnsi="仿宋_GB2312" w:eastAsia="仿宋_GB2312" w:cs="仿宋_GB2312"/>
          <w:bCs/>
          <w:color w:val="auto"/>
          <w:sz w:val="32"/>
          <w:szCs w:val="32"/>
          <w:lang w:val="en-US" w:eastAsia="zh-CN"/>
        </w:rPr>
        <w:t>代表</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pPr>
        <w:spacing w:line="580" w:lineRule="exact"/>
        <w:ind w:firstLine="560" w:firstLineChars="200"/>
        <w:rPr>
          <w:rFonts w:ascii="仿宋_GB2312" w:hAnsi="仿宋_GB2312" w:eastAsia="仿宋_GB2312" w:cs="仿宋_GB2312"/>
          <w:color w:val="auto"/>
          <w:sz w:val="28"/>
          <w:szCs w:val="28"/>
          <w:highlight w:val="none"/>
        </w:rPr>
      </w:pPr>
    </w:p>
    <w:p>
      <w:pPr>
        <w:tabs>
          <w:tab w:val="left" w:pos="4678"/>
        </w:tabs>
        <w:spacing w:line="580" w:lineRule="exact"/>
        <w:ind w:firstLine="560" w:firstLineChars="200"/>
        <w:rPr>
          <w:rFonts w:hint="eastAsia" w:ascii="仿宋_GB2312" w:hAnsi="仿宋_GB2312" w:eastAsia="仿宋_GB2312" w:cs="仿宋_GB2312"/>
          <w:color w:val="auto"/>
          <w:sz w:val="28"/>
          <w:szCs w:val="28"/>
          <w:highlight w:val="none"/>
        </w:rPr>
      </w:pPr>
    </w:p>
    <w:p>
      <w:pPr>
        <w:tabs>
          <w:tab w:val="left" w:pos="4678"/>
        </w:tabs>
        <w:spacing w:line="580" w:lineRule="exact"/>
        <w:ind w:firstLine="560" w:firstLineChars="20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乙方(签名):</w:t>
      </w:r>
      <w:r>
        <w:rPr>
          <w:rFonts w:hint="eastAsia" w:ascii="仿宋_GB2312" w:hAnsi="仿宋_GB2312" w:eastAsia="仿宋_GB2312" w:cs="仿宋_GB2312"/>
          <w:color w:val="auto"/>
          <w:sz w:val="28"/>
          <w:szCs w:val="28"/>
          <w:highlight w:val="none"/>
          <w:u w:val="single"/>
        </w:rPr>
        <w:t xml:space="preserve">                </w:t>
      </w:r>
    </w:p>
    <w:p>
      <w:pPr>
        <w:tabs>
          <w:tab w:val="left" w:pos="4678"/>
        </w:tabs>
        <w:spacing w:line="580" w:lineRule="exact"/>
        <w:ind w:firstLine="560" w:firstLineChars="200"/>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val="en-US" w:eastAsia="zh-CN"/>
        </w:rPr>
        <w:t>联系电话</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pPr>
        <w:spacing w:line="580" w:lineRule="exact"/>
        <w:rPr>
          <w:rFonts w:ascii="仿宋_GB2312" w:hAnsi="仿宋_GB2312" w:eastAsia="仿宋_GB2312" w:cs="仿宋_GB2312"/>
          <w:color w:val="auto"/>
          <w:sz w:val="28"/>
          <w:szCs w:val="28"/>
          <w:highlight w:val="none"/>
        </w:rPr>
      </w:pPr>
    </w:p>
    <w:p>
      <w:pPr>
        <w:spacing w:line="580" w:lineRule="exact"/>
        <w:rPr>
          <w:rFonts w:ascii="仿宋_GB2312" w:hAnsi="仿宋_GB2312" w:eastAsia="仿宋_GB2312" w:cs="仿宋_GB2312"/>
          <w:color w:val="auto"/>
          <w:sz w:val="28"/>
          <w:szCs w:val="28"/>
          <w:highlight w:val="none"/>
        </w:rPr>
      </w:pPr>
    </w:p>
    <w:p>
      <w:pPr>
        <w:spacing w:line="580" w:lineRule="exact"/>
        <w:ind w:right="565" w:rightChars="269" w:firstLine="560" w:firstLineChars="200"/>
        <w:jc w:val="righ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合同订立日期：     年     月    日</w:t>
      </w:r>
    </w:p>
    <w:p>
      <w:pPr>
        <w:widowControl/>
        <w:jc w:val="left"/>
        <w:rPr>
          <w:b/>
          <w:color w:val="auto"/>
          <w:sz w:val="32"/>
          <w:szCs w:val="32"/>
          <w:highlight w:val="none"/>
        </w:rPr>
      </w:pPr>
      <w:r>
        <w:rPr>
          <w:rFonts w:ascii="仿宋_GB2312" w:hAnsi="仿宋_GB2312" w:eastAsia="仿宋_GB2312" w:cs="仿宋_GB2312"/>
          <w:color w:val="auto"/>
          <w:sz w:val="28"/>
          <w:szCs w:val="28"/>
          <w:highlight w:val="none"/>
        </w:rPr>
        <w:br w:type="page"/>
      </w:r>
      <w:r>
        <w:rPr>
          <w:rFonts w:hint="eastAsia"/>
          <w:b/>
          <w:bCs/>
          <w:color w:val="auto"/>
          <w:sz w:val="44"/>
          <w:szCs w:val="44"/>
          <w:highlight w:val="none"/>
        </w:rPr>
        <w:t>附件</w:t>
      </w:r>
    </w:p>
    <w:p>
      <w:pPr>
        <w:jc w:val="center"/>
        <w:rPr>
          <w:b/>
          <w:color w:val="auto"/>
          <w:sz w:val="44"/>
          <w:szCs w:val="44"/>
          <w:highlight w:val="none"/>
        </w:rPr>
      </w:pPr>
      <w:r>
        <w:rPr>
          <w:rFonts w:hint="eastAsia"/>
          <w:b/>
          <w:color w:val="auto"/>
          <w:sz w:val="44"/>
          <w:szCs w:val="44"/>
          <w:highlight w:val="none"/>
        </w:rPr>
        <w:t>房屋附属设施设备清单</w:t>
      </w:r>
    </w:p>
    <w:tbl>
      <w:tblPr>
        <w:tblStyle w:val="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3120"/>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noWrap w:val="0"/>
            <w:vAlign w:val="top"/>
          </w:tcPr>
          <w:p>
            <w:pPr>
              <w:jc w:val="center"/>
              <w:rPr>
                <w:color w:val="auto"/>
                <w:sz w:val="28"/>
                <w:szCs w:val="28"/>
                <w:highlight w:val="none"/>
              </w:rPr>
            </w:pPr>
            <w:r>
              <w:rPr>
                <w:rFonts w:hint="eastAsia"/>
                <w:color w:val="auto"/>
                <w:sz w:val="28"/>
                <w:szCs w:val="28"/>
                <w:highlight w:val="none"/>
              </w:rPr>
              <w:t>设施设备名称</w:t>
            </w:r>
          </w:p>
        </w:tc>
        <w:tc>
          <w:tcPr>
            <w:tcW w:w="3120" w:type="dxa"/>
            <w:noWrap w:val="0"/>
            <w:vAlign w:val="top"/>
          </w:tcPr>
          <w:p>
            <w:pPr>
              <w:jc w:val="center"/>
              <w:rPr>
                <w:color w:val="auto"/>
                <w:sz w:val="28"/>
                <w:szCs w:val="28"/>
                <w:highlight w:val="none"/>
              </w:rPr>
            </w:pPr>
            <w:r>
              <w:rPr>
                <w:rFonts w:hint="eastAsia"/>
                <w:color w:val="auto"/>
                <w:sz w:val="28"/>
                <w:szCs w:val="28"/>
                <w:highlight w:val="none"/>
              </w:rPr>
              <w:t>数量</w:t>
            </w:r>
          </w:p>
        </w:tc>
        <w:tc>
          <w:tcPr>
            <w:tcW w:w="3120" w:type="dxa"/>
            <w:noWrap w:val="0"/>
            <w:vAlign w:val="top"/>
          </w:tcPr>
          <w:p>
            <w:pPr>
              <w:jc w:val="center"/>
              <w:rPr>
                <w:color w:val="auto"/>
                <w:sz w:val="28"/>
                <w:szCs w:val="28"/>
                <w:highlight w:val="none"/>
              </w:rPr>
            </w:pPr>
            <w:r>
              <w:rPr>
                <w:rFonts w:hint="eastAsia"/>
                <w:color w:val="auto"/>
                <w:sz w:val="28"/>
                <w:szCs w:val="28"/>
                <w:highlight w:val="none"/>
              </w:rPr>
              <w:t>完好状态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noWrap w:val="0"/>
            <w:vAlign w:val="top"/>
          </w:tcPr>
          <w:p>
            <w:pPr>
              <w:rPr>
                <w:color w:val="auto"/>
                <w:sz w:val="28"/>
                <w:szCs w:val="28"/>
                <w:highlight w:val="none"/>
              </w:rPr>
            </w:pPr>
          </w:p>
        </w:tc>
        <w:tc>
          <w:tcPr>
            <w:tcW w:w="3120" w:type="dxa"/>
            <w:noWrap w:val="0"/>
            <w:vAlign w:val="top"/>
          </w:tcPr>
          <w:p>
            <w:pPr>
              <w:rPr>
                <w:color w:val="auto"/>
                <w:sz w:val="28"/>
                <w:szCs w:val="28"/>
                <w:highlight w:val="none"/>
              </w:rPr>
            </w:pPr>
          </w:p>
        </w:tc>
        <w:tc>
          <w:tcPr>
            <w:tcW w:w="3120" w:type="dxa"/>
            <w:noWrap w:val="0"/>
            <w:vAlign w:val="top"/>
          </w:tcPr>
          <w:p>
            <w:pP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noWrap w:val="0"/>
            <w:vAlign w:val="top"/>
          </w:tcPr>
          <w:p>
            <w:pPr>
              <w:rPr>
                <w:color w:val="auto"/>
                <w:sz w:val="28"/>
                <w:szCs w:val="28"/>
                <w:highlight w:val="none"/>
              </w:rPr>
            </w:pPr>
          </w:p>
        </w:tc>
        <w:tc>
          <w:tcPr>
            <w:tcW w:w="3120" w:type="dxa"/>
            <w:noWrap w:val="0"/>
            <w:vAlign w:val="top"/>
          </w:tcPr>
          <w:p>
            <w:pPr>
              <w:rPr>
                <w:color w:val="auto"/>
                <w:sz w:val="28"/>
                <w:szCs w:val="28"/>
                <w:highlight w:val="none"/>
              </w:rPr>
            </w:pPr>
          </w:p>
        </w:tc>
        <w:tc>
          <w:tcPr>
            <w:tcW w:w="3120" w:type="dxa"/>
            <w:noWrap w:val="0"/>
            <w:vAlign w:val="top"/>
          </w:tcPr>
          <w:p>
            <w:pP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noWrap w:val="0"/>
            <w:vAlign w:val="top"/>
          </w:tcPr>
          <w:p>
            <w:pPr>
              <w:rPr>
                <w:color w:val="auto"/>
                <w:sz w:val="28"/>
                <w:szCs w:val="28"/>
                <w:highlight w:val="none"/>
              </w:rPr>
            </w:pPr>
          </w:p>
        </w:tc>
        <w:tc>
          <w:tcPr>
            <w:tcW w:w="3120" w:type="dxa"/>
            <w:noWrap w:val="0"/>
            <w:vAlign w:val="top"/>
          </w:tcPr>
          <w:p>
            <w:pPr>
              <w:rPr>
                <w:color w:val="auto"/>
                <w:sz w:val="28"/>
                <w:szCs w:val="28"/>
                <w:highlight w:val="none"/>
              </w:rPr>
            </w:pPr>
          </w:p>
        </w:tc>
        <w:tc>
          <w:tcPr>
            <w:tcW w:w="3120" w:type="dxa"/>
            <w:noWrap w:val="0"/>
            <w:vAlign w:val="top"/>
          </w:tcPr>
          <w:p>
            <w:pP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noWrap w:val="0"/>
            <w:vAlign w:val="top"/>
          </w:tcPr>
          <w:p>
            <w:pPr>
              <w:rPr>
                <w:color w:val="auto"/>
                <w:sz w:val="28"/>
                <w:szCs w:val="28"/>
                <w:highlight w:val="none"/>
              </w:rPr>
            </w:pPr>
          </w:p>
        </w:tc>
        <w:tc>
          <w:tcPr>
            <w:tcW w:w="3120" w:type="dxa"/>
            <w:noWrap w:val="0"/>
            <w:vAlign w:val="top"/>
          </w:tcPr>
          <w:p>
            <w:pPr>
              <w:rPr>
                <w:color w:val="auto"/>
                <w:sz w:val="28"/>
                <w:szCs w:val="28"/>
                <w:highlight w:val="none"/>
              </w:rPr>
            </w:pPr>
          </w:p>
        </w:tc>
        <w:tc>
          <w:tcPr>
            <w:tcW w:w="3120" w:type="dxa"/>
            <w:noWrap w:val="0"/>
            <w:vAlign w:val="top"/>
          </w:tcPr>
          <w:p>
            <w:pP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noWrap w:val="0"/>
            <w:vAlign w:val="top"/>
          </w:tcPr>
          <w:p>
            <w:pPr>
              <w:rPr>
                <w:color w:val="auto"/>
                <w:sz w:val="28"/>
                <w:szCs w:val="28"/>
                <w:highlight w:val="none"/>
              </w:rPr>
            </w:pPr>
          </w:p>
        </w:tc>
        <w:tc>
          <w:tcPr>
            <w:tcW w:w="3120" w:type="dxa"/>
            <w:noWrap w:val="0"/>
            <w:vAlign w:val="top"/>
          </w:tcPr>
          <w:p>
            <w:pPr>
              <w:rPr>
                <w:color w:val="auto"/>
                <w:sz w:val="28"/>
                <w:szCs w:val="28"/>
                <w:highlight w:val="none"/>
              </w:rPr>
            </w:pPr>
          </w:p>
        </w:tc>
        <w:tc>
          <w:tcPr>
            <w:tcW w:w="3120" w:type="dxa"/>
            <w:noWrap w:val="0"/>
            <w:vAlign w:val="top"/>
          </w:tcPr>
          <w:p>
            <w:pP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noWrap w:val="0"/>
            <w:vAlign w:val="top"/>
          </w:tcPr>
          <w:p>
            <w:pPr>
              <w:rPr>
                <w:color w:val="auto"/>
                <w:sz w:val="28"/>
                <w:szCs w:val="28"/>
                <w:highlight w:val="none"/>
              </w:rPr>
            </w:pPr>
          </w:p>
        </w:tc>
        <w:tc>
          <w:tcPr>
            <w:tcW w:w="3120" w:type="dxa"/>
            <w:noWrap w:val="0"/>
            <w:vAlign w:val="top"/>
          </w:tcPr>
          <w:p>
            <w:pPr>
              <w:rPr>
                <w:color w:val="auto"/>
                <w:sz w:val="28"/>
                <w:szCs w:val="28"/>
                <w:highlight w:val="none"/>
              </w:rPr>
            </w:pPr>
          </w:p>
        </w:tc>
        <w:tc>
          <w:tcPr>
            <w:tcW w:w="3120" w:type="dxa"/>
            <w:noWrap w:val="0"/>
            <w:vAlign w:val="top"/>
          </w:tcPr>
          <w:p>
            <w:pP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noWrap w:val="0"/>
            <w:vAlign w:val="top"/>
          </w:tcPr>
          <w:p>
            <w:pPr>
              <w:rPr>
                <w:color w:val="auto"/>
                <w:sz w:val="28"/>
                <w:szCs w:val="28"/>
                <w:highlight w:val="none"/>
              </w:rPr>
            </w:pPr>
          </w:p>
        </w:tc>
        <w:tc>
          <w:tcPr>
            <w:tcW w:w="3120" w:type="dxa"/>
            <w:noWrap w:val="0"/>
            <w:vAlign w:val="top"/>
          </w:tcPr>
          <w:p>
            <w:pPr>
              <w:rPr>
                <w:color w:val="auto"/>
                <w:sz w:val="28"/>
                <w:szCs w:val="28"/>
                <w:highlight w:val="none"/>
              </w:rPr>
            </w:pPr>
          </w:p>
        </w:tc>
        <w:tc>
          <w:tcPr>
            <w:tcW w:w="3120" w:type="dxa"/>
            <w:noWrap w:val="0"/>
            <w:vAlign w:val="top"/>
          </w:tcPr>
          <w:p>
            <w:pP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noWrap w:val="0"/>
            <w:vAlign w:val="top"/>
          </w:tcPr>
          <w:p>
            <w:pPr>
              <w:rPr>
                <w:color w:val="auto"/>
                <w:sz w:val="28"/>
                <w:szCs w:val="28"/>
                <w:highlight w:val="none"/>
              </w:rPr>
            </w:pPr>
          </w:p>
        </w:tc>
        <w:tc>
          <w:tcPr>
            <w:tcW w:w="3120" w:type="dxa"/>
            <w:noWrap w:val="0"/>
            <w:vAlign w:val="top"/>
          </w:tcPr>
          <w:p>
            <w:pPr>
              <w:rPr>
                <w:color w:val="auto"/>
                <w:sz w:val="28"/>
                <w:szCs w:val="28"/>
                <w:highlight w:val="none"/>
              </w:rPr>
            </w:pPr>
          </w:p>
        </w:tc>
        <w:tc>
          <w:tcPr>
            <w:tcW w:w="3120" w:type="dxa"/>
            <w:noWrap w:val="0"/>
            <w:vAlign w:val="top"/>
          </w:tcPr>
          <w:p>
            <w:pPr>
              <w:rPr>
                <w:color w:val="auto"/>
                <w:sz w:val="28"/>
                <w:szCs w:val="28"/>
                <w:highlight w:val="none"/>
              </w:rPr>
            </w:pPr>
          </w:p>
        </w:tc>
      </w:tr>
    </w:tbl>
    <w:p>
      <w:pPr>
        <w:rPr>
          <w:color w:val="auto"/>
          <w:sz w:val="28"/>
          <w:szCs w:val="28"/>
          <w:highlight w:val="none"/>
        </w:rPr>
      </w:pPr>
    </w:p>
    <w:p>
      <w:pPr>
        <w:rPr>
          <w:color w:val="auto"/>
          <w:sz w:val="28"/>
          <w:szCs w:val="28"/>
          <w:highlight w:val="none"/>
        </w:rPr>
      </w:pPr>
    </w:p>
    <w:p>
      <w:pPr>
        <w:rPr>
          <w:color w:val="auto"/>
          <w:sz w:val="28"/>
          <w:szCs w:val="28"/>
          <w:highlight w:val="none"/>
        </w:rPr>
      </w:pPr>
    </w:p>
    <w:p>
      <w:r>
        <w:rPr>
          <w:rFonts w:hint="eastAsia"/>
          <w:color w:val="auto"/>
          <w:sz w:val="28"/>
          <w:szCs w:val="28"/>
          <w:highlight w:val="none"/>
        </w:rPr>
        <w:t>甲方</w:t>
      </w:r>
      <w:r>
        <w:rPr>
          <w:rFonts w:hint="eastAsia"/>
          <w:color w:val="auto"/>
          <w:sz w:val="28"/>
          <w:szCs w:val="28"/>
          <w:highlight w:val="none"/>
          <w:lang w:val="en-US" w:eastAsia="zh-CN"/>
        </w:rPr>
        <w:t>授权代表</w:t>
      </w:r>
      <w:r>
        <w:rPr>
          <w:rFonts w:hint="eastAsia"/>
          <w:color w:val="auto"/>
          <w:sz w:val="28"/>
          <w:szCs w:val="28"/>
          <w:highlight w:val="none"/>
        </w:rPr>
        <w:t>确认签字：</w:t>
      </w:r>
      <w:r>
        <w:rPr>
          <w:rFonts w:hint="eastAsia"/>
          <w:color w:val="auto"/>
          <w:sz w:val="28"/>
          <w:szCs w:val="28"/>
          <w:highlight w:val="none"/>
          <w:u w:val="single"/>
        </w:rPr>
        <w:t xml:space="preserve">            </w:t>
      </w:r>
      <w:r>
        <w:rPr>
          <w:rFonts w:hint="eastAsia"/>
          <w:color w:val="auto"/>
          <w:sz w:val="28"/>
          <w:szCs w:val="28"/>
          <w:highlight w:val="none"/>
        </w:rPr>
        <w:t xml:space="preserve"> 乙方确认签字：</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E78D8"/>
    <w:multiLevelType w:val="singleLevel"/>
    <w:tmpl w:val="573E78D8"/>
    <w:lvl w:ilvl="0" w:tentative="0">
      <w:start w:val="1"/>
      <w:numFmt w:val="chineseCounting"/>
      <w:suff w:val="nothing"/>
      <w:lvlText w:val="（%1）"/>
      <w:lvlJc w:val="left"/>
    </w:lvl>
  </w:abstractNum>
  <w:abstractNum w:abstractNumId="1">
    <w:nsid w:val="573E7972"/>
    <w:multiLevelType w:val="singleLevel"/>
    <w:tmpl w:val="573E7972"/>
    <w:lvl w:ilvl="0" w:tentative="0">
      <w:start w:val="3"/>
      <w:numFmt w:val="chineseCounting"/>
      <w:suff w:val="space"/>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835CC"/>
    <w:rsid w:val="17183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table" w:styleId="4">
    <w:name w:val="Table Grid"/>
    <w:basedOn w:val="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2024-01-04T08:01:00Z</dcterms:created>
  <dc:creator>陈昊彤</dc:creator>
  <cp:lastModifiedBy>陈昊彤</cp:lastModifiedBy>
  <dcterms:modified xsi:type="dcterms:W3CDTF">2024-01-04T08:01:29Z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4FFBDCBD2F624CBF9EAEA3ECEA50D01C</vt:lpwstr>
  </property>
</Properties>
</file>