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F4" w:rsidRDefault="003422E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交易合同（范本）</w:t>
      </w:r>
    </w:p>
    <w:p w:rsidR="007544F4" w:rsidRDefault="007544F4">
      <w:pPr>
        <w:spacing w:line="360" w:lineRule="auto"/>
        <w:ind w:right="26"/>
        <w:rPr>
          <w:rFonts w:ascii="仿宋_GB2312" w:eastAsia="仿宋_GB2312"/>
          <w:sz w:val="28"/>
        </w:rPr>
      </w:pPr>
    </w:p>
    <w:p w:rsidR="007544F4" w:rsidRDefault="003422E3">
      <w:pPr>
        <w:spacing w:line="360" w:lineRule="auto"/>
        <w:ind w:right="26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转让方：</w:t>
      </w:r>
      <w:r>
        <w:rPr>
          <w:rFonts w:ascii="仿宋" w:eastAsia="仿宋" w:hAnsi="仿宋" w:cs="仿宋" w:hint="eastAsia"/>
          <w:sz w:val="30"/>
          <w:szCs w:val="30"/>
        </w:rPr>
        <w:t>惠州大亚湾经济技术开发区管理委员</w:t>
      </w:r>
      <w:r w:rsidR="00B40480">
        <w:rPr>
          <w:rFonts w:ascii="仿宋" w:eastAsia="仿宋" w:hAnsi="仿宋" w:cs="仿宋" w:hint="eastAsia"/>
          <w:sz w:val="30"/>
          <w:szCs w:val="30"/>
        </w:rPr>
        <w:t>会</w:t>
      </w:r>
      <w:r>
        <w:rPr>
          <w:rFonts w:ascii="仿宋" w:eastAsia="仿宋" w:hAnsi="仿宋" w:cs="仿宋" w:hint="eastAsia"/>
          <w:sz w:val="30"/>
          <w:szCs w:val="30"/>
        </w:rPr>
        <w:t>市场监督管理局</w:t>
      </w:r>
      <w:r>
        <w:rPr>
          <w:rFonts w:ascii="仿宋" w:eastAsia="仿宋" w:hAnsi="仿宋" w:cs="仿宋" w:hint="eastAsia"/>
          <w:sz w:val="30"/>
          <w:szCs w:val="30"/>
        </w:rPr>
        <w:t>（以下简称“甲方”）</w:t>
      </w:r>
    </w:p>
    <w:p w:rsidR="007544F4" w:rsidRDefault="003422E3">
      <w:pPr>
        <w:spacing w:line="420" w:lineRule="atLeas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</w:t>
      </w:r>
      <w:r>
        <w:rPr>
          <w:rFonts w:ascii="仿宋" w:eastAsia="仿宋" w:hAnsi="仿宋" w:cs="仿宋" w:hint="eastAsia"/>
          <w:sz w:val="30"/>
          <w:szCs w:val="30"/>
        </w:rPr>
        <w:t>代表</w:t>
      </w:r>
      <w:r>
        <w:rPr>
          <w:rFonts w:ascii="仿宋" w:eastAsia="仿宋" w:hAnsi="仿宋" w:cs="仿宋" w:hint="eastAsia"/>
          <w:sz w:val="30"/>
          <w:szCs w:val="30"/>
        </w:rPr>
        <w:t>人：</w:t>
      </w:r>
      <w:r>
        <w:rPr>
          <w:rFonts w:ascii="仿宋" w:eastAsia="仿宋" w:hAnsi="仿宋" w:cs="仿宋" w:hint="eastAsia"/>
          <w:sz w:val="30"/>
          <w:szCs w:val="30"/>
        </w:rPr>
        <w:t>罗育青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2"/>
          <w:szCs w:val="32"/>
        </w:rPr>
        <w:t>王燕群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0752-556633</w:t>
      </w:r>
      <w:r w:rsidR="00B40480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7544F4" w:rsidRPr="00B40480" w:rsidRDefault="007544F4">
      <w:pPr>
        <w:spacing w:line="420" w:lineRule="atLeast"/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spacing w:line="420" w:lineRule="atLeas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受让方：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</w:t>
      </w:r>
      <w:r>
        <w:rPr>
          <w:rFonts w:ascii="仿宋" w:eastAsia="仿宋" w:hAnsi="仿宋" w:cs="仿宋" w:hint="eastAsia"/>
          <w:sz w:val="30"/>
          <w:szCs w:val="30"/>
        </w:rPr>
        <w:t>（以下简称“乙方”）</w:t>
      </w:r>
    </w:p>
    <w:p w:rsidR="007544F4" w:rsidRDefault="003422E3">
      <w:pPr>
        <w:spacing w:line="420" w:lineRule="atLeas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住所：</w:t>
      </w:r>
    </w:p>
    <w:p w:rsidR="007544F4" w:rsidRDefault="003422E3">
      <w:pPr>
        <w:spacing w:line="420" w:lineRule="atLeas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 w:hint="eastAsia"/>
          <w:sz w:val="30"/>
          <w:szCs w:val="30"/>
        </w:rPr>
        <w:t xml:space="preserve">         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</w:p>
    <w:p w:rsidR="007544F4" w:rsidRDefault="007544F4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甲方将</w:t>
      </w:r>
      <w:r>
        <w:rPr>
          <w:rFonts w:ascii="仿宋_GB2312" w:eastAsia="仿宋_GB2312" w:hint="eastAsia"/>
          <w:kern w:val="0"/>
          <w:sz w:val="32"/>
          <w:szCs w:val="32"/>
        </w:rPr>
        <w:t>罚没</w:t>
      </w:r>
      <w:r>
        <w:rPr>
          <w:rFonts w:ascii="仿宋_GB2312" w:eastAsia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int="eastAsia"/>
          <w:kern w:val="0"/>
          <w:sz w:val="32"/>
          <w:szCs w:val="32"/>
        </w:rPr>
        <w:t>洋酒</w:t>
      </w:r>
      <w:r w:rsidR="00C105AF"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  <w:szCs w:val="32"/>
        </w:rPr>
        <w:t>共</w:t>
      </w:r>
      <w:r>
        <w:rPr>
          <w:rFonts w:ascii="仿宋_GB2312" w:eastAsia="仿宋_GB2312" w:hint="eastAsia"/>
          <w:kern w:val="0"/>
          <w:sz w:val="32"/>
          <w:szCs w:val="32"/>
        </w:rPr>
        <w:t>89</w:t>
      </w:r>
      <w:r>
        <w:rPr>
          <w:rFonts w:ascii="仿宋_GB2312" w:eastAsia="仿宋_GB2312" w:hint="eastAsia"/>
          <w:kern w:val="0"/>
          <w:sz w:val="32"/>
          <w:szCs w:val="32"/>
        </w:rPr>
        <w:t>瓶</w:t>
      </w:r>
      <w:r w:rsidR="00C105AF"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委托惠州市公共资源交易中心大亚湾分中心</w:t>
      </w:r>
      <w:r>
        <w:rPr>
          <w:rFonts w:ascii="仿宋" w:eastAsia="仿宋" w:hAnsi="仿宋" w:cs="仿宋" w:hint="eastAsia"/>
          <w:sz w:val="30"/>
          <w:szCs w:val="30"/>
        </w:rPr>
        <w:t>对外公开竞价转让，于</w:t>
      </w:r>
      <w:r>
        <w:rPr>
          <w:rFonts w:ascii="仿宋" w:eastAsia="仿宋" w:hAnsi="仿宋" w:cs="仿宋" w:hint="eastAsia"/>
          <w:sz w:val="30"/>
          <w:szCs w:val="30"/>
        </w:rPr>
        <w:t>2023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日通过惠州市公共资源交易中心产权网上交易竞价系统公开</w:t>
      </w:r>
      <w:r>
        <w:rPr>
          <w:rFonts w:ascii="仿宋" w:eastAsia="仿宋" w:hAnsi="仿宋" w:cs="仿宋" w:hint="eastAsia"/>
          <w:sz w:val="30"/>
          <w:szCs w:val="30"/>
        </w:rPr>
        <w:t>挂牌</w:t>
      </w:r>
      <w:r>
        <w:rPr>
          <w:rFonts w:ascii="仿宋" w:eastAsia="仿宋" w:hAnsi="仿宋" w:cs="仿宋" w:hint="eastAsia"/>
          <w:sz w:val="30"/>
          <w:szCs w:val="30"/>
        </w:rPr>
        <w:t>转让，乙方以人民币大写</w:t>
      </w:r>
      <w:r>
        <w:rPr>
          <w:rFonts w:ascii="仿宋" w:eastAsia="仿宋" w:hAnsi="仿宋" w:cs="仿宋" w:hint="eastAsia"/>
          <w:sz w:val="30"/>
          <w:szCs w:val="30"/>
        </w:rPr>
        <w:t xml:space="preserve">:      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（小写：</w:t>
      </w:r>
      <w:r>
        <w:rPr>
          <w:rFonts w:ascii="仿宋" w:eastAsia="仿宋" w:hAnsi="仿宋" w:cs="仿宋" w:hint="eastAsia"/>
          <w:sz w:val="30"/>
          <w:szCs w:val="30"/>
        </w:rPr>
        <w:t xml:space="preserve">¥       </w:t>
      </w:r>
      <w:r>
        <w:rPr>
          <w:rFonts w:ascii="仿宋" w:eastAsia="仿宋" w:hAnsi="仿宋" w:cs="仿宋" w:hint="eastAsia"/>
          <w:sz w:val="30"/>
          <w:szCs w:val="30"/>
        </w:rPr>
        <w:t>万元）</w:t>
      </w:r>
      <w:r>
        <w:rPr>
          <w:rFonts w:ascii="仿宋" w:eastAsia="仿宋" w:hAnsi="仿宋" w:cs="仿宋" w:hint="eastAsia"/>
          <w:sz w:val="30"/>
          <w:szCs w:val="30"/>
        </w:rPr>
        <w:t>竞得</w:t>
      </w:r>
      <w:r>
        <w:rPr>
          <w:rFonts w:ascii="仿宋" w:eastAsia="仿宋" w:hAnsi="仿宋" w:cs="仿宋" w:hint="eastAsia"/>
          <w:sz w:val="30"/>
          <w:szCs w:val="30"/>
        </w:rPr>
        <w:t>。现甲、乙双方就该资产转让事宜签订协议如下：</w:t>
      </w:r>
    </w:p>
    <w:p w:rsidR="007544F4" w:rsidRDefault="003422E3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一、标的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物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、价款、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支付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期限和方式</w:t>
      </w:r>
    </w:p>
    <w:p w:rsidR="007544F4" w:rsidRDefault="003422E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、标的</w:t>
      </w:r>
      <w:r>
        <w:rPr>
          <w:rFonts w:ascii="仿宋" w:eastAsia="仿宋" w:hAnsi="仿宋" w:cs="仿宋" w:hint="eastAsia"/>
          <w:sz w:val="30"/>
          <w:szCs w:val="30"/>
        </w:rPr>
        <w:t>物</w:t>
      </w:r>
    </w:p>
    <w:p w:rsidR="007544F4" w:rsidRDefault="00C105AF" w:rsidP="00C105AF">
      <w:pPr>
        <w:ind w:firstLineChars="200" w:firstLine="640"/>
        <w:rPr>
          <w:rFonts w:ascii="仿宋" w:eastAsia="仿宋" w:hAnsi="仿宋" w:cs="仿宋"/>
          <w:sz w:val="30"/>
          <w:szCs w:val="30"/>
        </w:rPr>
      </w:pPr>
      <w:r w:rsidRPr="00C105AF">
        <w:rPr>
          <w:rFonts w:ascii="仿宋_GB2312" w:eastAsia="仿宋_GB2312" w:hint="eastAsia"/>
          <w:kern w:val="0"/>
          <w:sz w:val="32"/>
          <w:szCs w:val="32"/>
        </w:rPr>
        <w:t>大亚湾开发区管委会市场监管局罚没洋酒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="003422E3">
        <w:rPr>
          <w:rFonts w:ascii="仿宋_GB2312" w:eastAsia="仿宋_GB2312" w:hint="eastAsia"/>
          <w:kern w:val="0"/>
          <w:sz w:val="32"/>
          <w:szCs w:val="32"/>
        </w:rPr>
        <w:t>共</w:t>
      </w:r>
      <w:r w:rsidR="003422E3">
        <w:rPr>
          <w:rFonts w:ascii="仿宋_GB2312" w:eastAsia="仿宋_GB2312" w:hint="eastAsia"/>
          <w:kern w:val="0"/>
          <w:sz w:val="32"/>
          <w:szCs w:val="32"/>
        </w:rPr>
        <w:t>89</w:t>
      </w:r>
      <w:r w:rsidR="003422E3">
        <w:rPr>
          <w:rFonts w:ascii="仿宋_GB2312" w:eastAsia="仿宋_GB2312" w:hint="eastAsia"/>
          <w:kern w:val="0"/>
          <w:sz w:val="32"/>
          <w:szCs w:val="32"/>
        </w:rPr>
        <w:t>瓶</w:t>
      </w:r>
      <w:r w:rsidR="003422E3">
        <w:rPr>
          <w:rFonts w:ascii="仿宋" w:eastAsia="仿宋" w:hAnsi="仿宋" w:cs="仿宋" w:hint="eastAsia"/>
          <w:sz w:val="30"/>
          <w:szCs w:val="30"/>
        </w:rPr>
        <w:t>。详见《</w:t>
      </w:r>
      <w:r w:rsidR="003422E3">
        <w:rPr>
          <w:rFonts w:ascii="仿宋" w:eastAsia="仿宋" w:hAnsi="仿宋" w:hint="eastAsia"/>
          <w:sz w:val="32"/>
          <w:szCs w:val="32"/>
        </w:rPr>
        <w:t>大亚湾区市场监督管理局</w:t>
      </w:r>
      <w:r>
        <w:rPr>
          <w:rFonts w:ascii="仿宋" w:eastAsia="仿宋" w:hAnsi="仿宋" w:hint="eastAsia"/>
          <w:sz w:val="32"/>
          <w:szCs w:val="32"/>
        </w:rPr>
        <w:t>罚没</w:t>
      </w:r>
      <w:r w:rsidR="003422E3">
        <w:rPr>
          <w:rFonts w:ascii="仿宋" w:eastAsia="仿宋" w:hAnsi="仿宋" w:hint="eastAsia"/>
          <w:sz w:val="32"/>
          <w:szCs w:val="32"/>
        </w:rPr>
        <w:t>物品拍卖清单</w:t>
      </w:r>
      <w:r w:rsidR="003422E3">
        <w:rPr>
          <w:rFonts w:ascii="仿宋" w:eastAsia="仿宋" w:hAnsi="仿宋" w:hint="eastAsia"/>
          <w:sz w:val="32"/>
          <w:szCs w:val="32"/>
        </w:rPr>
        <w:t>》</w:t>
      </w:r>
      <w:r w:rsidR="003422E3">
        <w:rPr>
          <w:rFonts w:ascii="仿宋" w:eastAsia="仿宋" w:hAnsi="仿宋" w:cs="仿宋" w:hint="eastAsia"/>
          <w:sz w:val="30"/>
          <w:szCs w:val="30"/>
        </w:rPr>
        <w:t>。</w:t>
      </w:r>
    </w:p>
    <w:p w:rsidR="007544F4" w:rsidRDefault="003422E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、价款</w:t>
      </w:r>
    </w:p>
    <w:p w:rsidR="007544F4" w:rsidRDefault="003422E3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）成交价款：</w:t>
      </w:r>
      <w:r>
        <w:rPr>
          <w:rFonts w:ascii="仿宋" w:eastAsia="仿宋" w:hAnsi="仿宋" w:cs="仿宋" w:hint="eastAsia"/>
          <w:sz w:val="30"/>
          <w:szCs w:val="30"/>
        </w:rPr>
        <w:t>根据</w:t>
      </w:r>
      <w:r>
        <w:rPr>
          <w:rFonts w:ascii="仿宋" w:eastAsia="仿宋" w:hAnsi="仿宋" w:cs="仿宋" w:hint="eastAsia"/>
          <w:sz w:val="30"/>
          <w:szCs w:val="30"/>
        </w:rPr>
        <w:t>惠湾价定字</w:t>
      </w:r>
      <w:r>
        <w:rPr>
          <w:rFonts w:ascii="仿宋" w:eastAsia="仿宋" w:hAnsi="仿宋" w:cs="仿宋" w:hint="eastAsia"/>
          <w:sz w:val="30"/>
          <w:szCs w:val="30"/>
        </w:rPr>
        <w:t>[2023]429</w:t>
      </w:r>
      <w:r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对转让标的物内容及对该评估结果所确定的资产范围，以公开竞价的</w:t>
      </w:r>
      <w:r>
        <w:rPr>
          <w:rFonts w:ascii="仿宋" w:eastAsia="仿宋" w:hAnsi="仿宋" w:cs="仿宋" w:hint="eastAsia"/>
          <w:sz w:val="30"/>
          <w:szCs w:val="30"/>
        </w:rPr>
        <w:t>最终</w:t>
      </w:r>
      <w:r>
        <w:rPr>
          <w:rFonts w:ascii="仿宋" w:eastAsia="仿宋" w:hAnsi="仿宋" w:cs="仿宋" w:hint="eastAsia"/>
          <w:sz w:val="30"/>
          <w:szCs w:val="30"/>
        </w:rPr>
        <w:t>结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果为</w:t>
      </w:r>
      <w:r>
        <w:rPr>
          <w:rFonts w:ascii="仿宋" w:eastAsia="仿宋" w:hAnsi="仿宋" w:cs="仿宋" w:hint="eastAsia"/>
          <w:sz w:val="30"/>
          <w:szCs w:val="30"/>
        </w:rPr>
        <w:t>依据，成交价款为人民币大写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>圆整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（小写：</w:t>
      </w:r>
      <w:r>
        <w:rPr>
          <w:rFonts w:ascii="仿宋" w:eastAsia="仿宋" w:hAnsi="仿宋" w:cs="仿宋" w:hint="eastAsia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>元）。</w:t>
      </w:r>
    </w:p>
    <w:p w:rsidR="007544F4" w:rsidRDefault="003422E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竞价</w:t>
      </w:r>
      <w:r>
        <w:rPr>
          <w:rFonts w:ascii="仿宋" w:eastAsia="仿宋" w:hAnsi="仿宋" w:cs="仿宋" w:hint="eastAsia"/>
          <w:sz w:val="30"/>
          <w:szCs w:val="30"/>
        </w:rPr>
        <w:t>保证金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万元</w:t>
      </w:r>
      <w:r>
        <w:rPr>
          <w:rFonts w:ascii="仿宋" w:eastAsia="仿宋" w:hAnsi="仿宋" w:cs="仿宋" w:hint="eastAsia"/>
          <w:sz w:val="30"/>
          <w:szCs w:val="30"/>
        </w:rPr>
        <w:t>转为交易价款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支付期限与方式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乙方在</w:t>
      </w:r>
      <w:r>
        <w:rPr>
          <w:rFonts w:ascii="仿宋" w:eastAsia="仿宋" w:hAnsi="仿宋" w:cs="仿宋" w:hint="eastAsia"/>
          <w:sz w:val="30"/>
          <w:szCs w:val="30"/>
        </w:rPr>
        <w:t>签订</w:t>
      </w:r>
      <w:r>
        <w:rPr>
          <w:rFonts w:ascii="仿宋" w:eastAsia="仿宋" w:hAnsi="仿宋" w:cs="仿宋" w:hint="eastAsia"/>
          <w:sz w:val="30"/>
          <w:szCs w:val="30"/>
        </w:rPr>
        <w:t>本</w:t>
      </w:r>
      <w:r>
        <w:rPr>
          <w:rFonts w:ascii="仿宋" w:eastAsia="仿宋" w:hAnsi="仿宋" w:cs="仿宋" w:hint="eastAsia"/>
          <w:sz w:val="30"/>
          <w:szCs w:val="30"/>
        </w:rPr>
        <w:t>合同后，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个工作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全额</w:t>
      </w:r>
      <w:r>
        <w:rPr>
          <w:rFonts w:ascii="仿宋" w:eastAsia="仿宋" w:hAnsi="仿宋" w:cs="仿宋" w:hint="eastAsia"/>
          <w:sz w:val="30"/>
          <w:szCs w:val="30"/>
        </w:rPr>
        <w:t>支付</w:t>
      </w:r>
      <w:r>
        <w:rPr>
          <w:rFonts w:ascii="仿宋" w:eastAsia="仿宋" w:hAnsi="仿宋" w:cs="仿宋" w:hint="eastAsia"/>
          <w:sz w:val="30"/>
          <w:szCs w:val="30"/>
        </w:rPr>
        <w:t>本次成交价款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支付方式可委托交易中心代收或直接支付到甲方指定账户。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二、转让资产的有效性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甲方保证其转让的资产不存在任何抵押、担保及其他法律争议，并对其转让的资产在本合同生效之前拥有完全、有效的处分权。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三、资产交接及双方责任</w:t>
      </w:r>
      <w:bookmarkStart w:id="0" w:name="_GoBack"/>
      <w:bookmarkEnd w:id="0"/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、乙方在中标并</w:t>
      </w:r>
      <w:r>
        <w:rPr>
          <w:rFonts w:ascii="仿宋" w:eastAsia="仿宋" w:hAnsi="仿宋" w:cs="仿宋" w:hint="eastAsia"/>
          <w:sz w:val="30"/>
          <w:szCs w:val="30"/>
        </w:rPr>
        <w:t>本合同</w:t>
      </w:r>
      <w:r>
        <w:rPr>
          <w:rFonts w:ascii="仿宋" w:eastAsia="仿宋" w:hAnsi="仿宋" w:cs="仿宋" w:hint="eastAsia"/>
          <w:sz w:val="30"/>
          <w:szCs w:val="30"/>
        </w:rPr>
        <w:t>后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个工作日</w:t>
      </w:r>
      <w:r>
        <w:rPr>
          <w:rFonts w:ascii="仿宋" w:eastAsia="仿宋" w:hAnsi="仿宋" w:cs="仿宋" w:hint="eastAsia"/>
          <w:sz w:val="30"/>
          <w:szCs w:val="30"/>
        </w:rPr>
        <w:t>内一次性支付全部价款，并在付款后的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日内</w:t>
      </w:r>
      <w:r>
        <w:rPr>
          <w:rFonts w:ascii="仿宋" w:eastAsia="仿宋" w:hAnsi="仿宋" w:cs="仿宋" w:hint="eastAsia"/>
          <w:sz w:val="30"/>
          <w:szCs w:val="30"/>
        </w:rPr>
        <w:t>将本项目有关资产装运完毕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甲方负责</w:t>
      </w:r>
      <w:r>
        <w:rPr>
          <w:rFonts w:ascii="仿宋" w:eastAsia="仿宋" w:hAnsi="仿宋" w:cs="仿宋" w:hint="eastAsia"/>
          <w:sz w:val="30"/>
          <w:szCs w:val="30"/>
        </w:rPr>
        <w:t>按照</w:t>
      </w:r>
      <w:r>
        <w:rPr>
          <w:rFonts w:ascii="仿宋" w:eastAsia="仿宋" w:hAnsi="仿宋" w:cs="仿宋" w:hint="eastAsia"/>
          <w:sz w:val="30"/>
          <w:szCs w:val="30"/>
        </w:rPr>
        <w:t>移交的资产以</w:t>
      </w:r>
      <w:r>
        <w:rPr>
          <w:rFonts w:ascii="仿宋" w:eastAsia="仿宋" w:hAnsi="仿宋" w:cs="仿宋" w:hint="eastAsia"/>
          <w:sz w:val="30"/>
          <w:szCs w:val="30"/>
        </w:rPr>
        <w:t>标的物现状移交。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、乙方自行负责标的物的</w:t>
      </w:r>
      <w:r>
        <w:rPr>
          <w:rFonts w:ascii="仿宋" w:eastAsia="仿宋" w:hAnsi="仿宋" w:cs="仿宋" w:hint="eastAsia"/>
          <w:sz w:val="30"/>
          <w:szCs w:val="30"/>
        </w:rPr>
        <w:t>搬运</w:t>
      </w:r>
      <w:r>
        <w:rPr>
          <w:rFonts w:ascii="仿宋" w:eastAsia="仿宋" w:hAnsi="仿宋" w:cs="仿宋" w:hint="eastAsia"/>
          <w:sz w:val="30"/>
          <w:szCs w:val="30"/>
        </w:rPr>
        <w:t>、保管、安全等后续工作，并承担所产生的一切费用。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、乙方在签订</w:t>
      </w:r>
      <w:r>
        <w:rPr>
          <w:rFonts w:ascii="仿宋" w:eastAsia="仿宋" w:hAnsi="仿宋" w:cs="仿宋" w:hint="eastAsia"/>
          <w:sz w:val="30"/>
          <w:szCs w:val="30"/>
        </w:rPr>
        <w:t>本</w:t>
      </w:r>
      <w:r>
        <w:rPr>
          <w:rFonts w:ascii="仿宋" w:eastAsia="仿宋" w:hAnsi="仿宋" w:cs="仿宋" w:hint="eastAsia"/>
          <w:sz w:val="30"/>
          <w:szCs w:val="30"/>
        </w:rPr>
        <w:t>合同后</w:t>
      </w:r>
      <w:r>
        <w:rPr>
          <w:rFonts w:ascii="仿宋" w:eastAsia="仿宋" w:hAnsi="仿宋" w:cs="仿宋" w:hint="eastAsia"/>
          <w:sz w:val="30"/>
          <w:szCs w:val="30"/>
        </w:rPr>
        <w:t>并支付成交价款后的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个工作日内，同甲方办理资产移交手续，标的物的风险自标的物移交之日起转移给乙方，即自办理移交手续之日起，乙方承担标的物的保管、安全等管理责任。若</w:t>
      </w:r>
      <w:r>
        <w:rPr>
          <w:rFonts w:ascii="仿宋" w:eastAsia="仿宋" w:hAnsi="仿宋" w:cs="仿宋" w:hint="eastAsia"/>
          <w:sz w:val="30"/>
          <w:szCs w:val="30"/>
        </w:rPr>
        <w:t>乙方无正当理由，</w:t>
      </w:r>
      <w:r>
        <w:rPr>
          <w:rFonts w:ascii="仿宋" w:eastAsia="仿宋" w:hAnsi="仿宋" w:cs="仿宋" w:hint="eastAsia"/>
          <w:sz w:val="30"/>
          <w:szCs w:val="30"/>
        </w:rPr>
        <w:t>不在规定期限内</w:t>
      </w:r>
      <w:r>
        <w:rPr>
          <w:rFonts w:ascii="仿宋" w:eastAsia="仿宋" w:hAnsi="仿宋" w:cs="仿宋" w:hint="eastAsia"/>
          <w:sz w:val="30"/>
          <w:szCs w:val="30"/>
        </w:rPr>
        <w:t>装运有关资产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到期</w:t>
      </w:r>
      <w:r>
        <w:rPr>
          <w:rFonts w:ascii="仿宋" w:eastAsia="仿宋" w:hAnsi="仿宋" w:cs="仿宋" w:hint="eastAsia"/>
          <w:sz w:val="30"/>
          <w:szCs w:val="30"/>
        </w:rPr>
        <w:t>风险视同转移</w:t>
      </w:r>
      <w:r>
        <w:rPr>
          <w:rFonts w:ascii="仿宋" w:eastAsia="仿宋" w:hAnsi="仿宋" w:cs="仿宋" w:hint="eastAsia"/>
          <w:sz w:val="30"/>
          <w:szCs w:val="30"/>
        </w:rPr>
        <w:t>，且逾期装运产生的仓储费用由乙方自行承担。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四、违约责任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、乙方在竞价时交纳的保证金，在履行合同时转作交易价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款。如乙方不履约，则无权请求返还保证金。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、如乙方</w:t>
      </w:r>
      <w:r>
        <w:rPr>
          <w:rFonts w:ascii="仿宋" w:eastAsia="仿宋" w:hAnsi="仿宋" w:cs="仿宋" w:hint="eastAsia"/>
          <w:sz w:val="30"/>
          <w:szCs w:val="30"/>
        </w:rPr>
        <w:t>逾期</w:t>
      </w:r>
      <w:r>
        <w:rPr>
          <w:rFonts w:ascii="仿宋" w:eastAsia="仿宋" w:hAnsi="仿宋" w:cs="仿宋" w:hint="eastAsia"/>
          <w:sz w:val="30"/>
          <w:szCs w:val="30"/>
        </w:rPr>
        <w:t>支付</w:t>
      </w:r>
      <w:r>
        <w:rPr>
          <w:rFonts w:ascii="仿宋" w:eastAsia="仿宋" w:hAnsi="仿宋" w:cs="仿宋" w:hint="eastAsia"/>
          <w:sz w:val="30"/>
          <w:szCs w:val="30"/>
        </w:rPr>
        <w:t>成交</w:t>
      </w:r>
      <w:r>
        <w:rPr>
          <w:rFonts w:ascii="仿宋" w:eastAsia="仿宋" w:hAnsi="仿宋" w:cs="仿宋" w:hint="eastAsia"/>
          <w:sz w:val="30"/>
          <w:szCs w:val="30"/>
        </w:rPr>
        <w:t>价款，每逾期一天，应</w:t>
      </w:r>
      <w:r>
        <w:rPr>
          <w:rFonts w:ascii="仿宋" w:eastAsia="仿宋" w:hAnsi="仿宋" w:cs="仿宋" w:hint="eastAsia"/>
          <w:sz w:val="30"/>
          <w:szCs w:val="30"/>
        </w:rPr>
        <w:t>向甲方</w:t>
      </w:r>
      <w:r>
        <w:rPr>
          <w:rFonts w:ascii="仿宋" w:eastAsia="仿宋" w:hAnsi="仿宋" w:cs="仿宋" w:hint="eastAsia"/>
          <w:sz w:val="30"/>
          <w:szCs w:val="30"/>
        </w:rPr>
        <w:t>支付逾期部分总价款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‰</w:t>
      </w:r>
      <w:r>
        <w:rPr>
          <w:rFonts w:ascii="仿宋" w:eastAsia="仿宋" w:hAnsi="仿宋" w:cs="仿宋" w:hint="eastAsia"/>
          <w:sz w:val="30"/>
          <w:szCs w:val="30"/>
        </w:rPr>
        <w:t>的逾期违约金。</w:t>
      </w:r>
      <w:r>
        <w:rPr>
          <w:rFonts w:ascii="仿宋" w:eastAsia="仿宋" w:hAnsi="仿宋" w:cs="仿宋" w:hint="eastAsia"/>
          <w:sz w:val="30"/>
          <w:szCs w:val="30"/>
        </w:rPr>
        <w:t>逾期付款超过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日的，甲方有权解除合同并要求乙方承担中标成交价</w:t>
      </w:r>
      <w:r>
        <w:rPr>
          <w:rFonts w:ascii="仿宋" w:eastAsia="仿宋" w:hAnsi="仿宋" w:cs="仿宋" w:hint="eastAsia"/>
          <w:sz w:val="30"/>
          <w:szCs w:val="30"/>
        </w:rPr>
        <w:t>20%</w:t>
      </w:r>
      <w:r>
        <w:rPr>
          <w:rFonts w:ascii="仿宋" w:eastAsia="仿宋" w:hAnsi="仿宋" w:cs="仿宋" w:hint="eastAsia"/>
          <w:sz w:val="30"/>
          <w:szCs w:val="30"/>
        </w:rPr>
        <w:t>的违约金。乙方</w:t>
      </w:r>
      <w:r>
        <w:rPr>
          <w:rFonts w:ascii="仿宋" w:eastAsia="仿宋" w:hAnsi="仿宋" w:cs="仿宋" w:hint="eastAsia"/>
          <w:sz w:val="30"/>
          <w:szCs w:val="30"/>
        </w:rPr>
        <w:t>可在合同约定付款期限届满前书面申请延期付款一次，并说明理由，</w:t>
      </w:r>
      <w:r>
        <w:rPr>
          <w:rFonts w:ascii="仿宋" w:eastAsia="仿宋" w:hAnsi="仿宋" w:cs="仿宋" w:hint="eastAsia"/>
          <w:sz w:val="30"/>
          <w:szCs w:val="30"/>
        </w:rPr>
        <w:t>甲方</w:t>
      </w:r>
      <w:r>
        <w:rPr>
          <w:rFonts w:ascii="仿宋" w:eastAsia="仿宋" w:hAnsi="仿宋" w:cs="仿宋" w:hint="eastAsia"/>
          <w:sz w:val="30"/>
          <w:szCs w:val="30"/>
        </w:rPr>
        <w:t>可根据情况</w:t>
      </w:r>
      <w:r>
        <w:rPr>
          <w:rFonts w:ascii="仿宋" w:eastAsia="仿宋" w:hAnsi="仿宋" w:cs="仿宋" w:hint="eastAsia"/>
          <w:sz w:val="30"/>
          <w:szCs w:val="30"/>
        </w:rPr>
        <w:t>给予乙方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天的付款宽限期，付款宽限期</w:t>
      </w:r>
      <w:r>
        <w:rPr>
          <w:rFonts w:ascii="仿宋" w:eastAsia="仿宋" w:hAnsi="仿宋" w:cs="仿宋" w:hint="eastAsia"/>
          <w:sz w:val="30"/>
          <w:szCs w:val="30"/>
        </w:rPr>
        <w:t>内不免除乙方按日</w:t>
      </w:r>
      <w:r>
        <w:rPr>
          <w:rFonts w:ascii="仿宋" w:eastAsia="仿宋" w:hAnsi="仿宋" w:cs="仿宋" w:hint="eastAsia"/>
          <w:sz w:val="30"/>
          <w:szCs w:val="30"/>
        </w:rPr>
        <w:t>支付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逾期部分总价款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‰</w:t>
      </w:r>
      <w:r>
        <w:rPr>
          <w:rFonts w:ascii="仿宋" w:eastAsia="仿宋" w:hAnsi="仿宋" w:cs="仿宋" w:hint="eastAsia"/>
          <w:sz w:val="30"/>
          <w:szCs w:val="30"/>
        </w:rPr>
        <w:t>的逾期违约金。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如乙方没有正当理由，逾期或拒绝</w:t>
      </w:r>
      <w:r>
        <w:rPr>
          <w:rFonts w:ascii="仿宋" w:eastAsia="仿宋" w:hAnsi="仿宋" w:cs="仿宋" w:hint="eastAsia"/>
          <w:sz w:val="30"/>
          <w:szCs w:val="30"/>
        </w:rPr>
        <w:t>办理移交手续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每逾期一天，应</w:t>
      </w:r>
      <w:r>
        <w:rPr>
          <w:rFonts w:ascii="仿宋" w:eastAsia="仿宋" w:hAnsi="仿宋" w:cs="仿宋" w:hint="eastAsia"/>
          <w:sz w:val="30"/>
          <w:szCs w:val="30"/>
        </w:rPr>
        <w:t>向甲方</w:t>
      </w:r>
      <w:r>
        <w:rPr>
          <w:rFonts w:ascii="仿宋" w:eastAsia="仿宋" w:hAnsi="仿宋" w:cs="仿宋" w:hint="eastAsia"/>
          <w:sz w:val="30"/>
          <w:szCs w:val="30"/>
        </w:rPr>
        <w:t>支付</w:t>
      </w:r>
      <w:r>
        <w:rPr>
          <w:rFonts w:ascii="仿宋" w:eastAsia="仿宋" w:hAnsi="仿宋" w:cs="仿宋" w:hint="eastAsia"/>
          <w:sz w:val="30"/>
          <w:szCs w:val="30"/>
        </w:rPr>
        <w:t>成交价</w:t>
      </w:r>
      <w:r>
        <w:rPr>
          <w:rFonts w:ascii="仿宋" w:eastAsia="仿宋" w:hAnsi="仿宋" w:cs="仿宋" w:hint="eastAsia"/>
          <w:sz w:val="30"/>
          <w:szCs w:val="30"/>
        </w:rPr>
        <w:t>款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‰</w:t>
      </w:r>
      <w:r>
        <w:rPr>
          <w:rFonts w:ascii="仿宋" w:eastAsia="仿宋" w:hAnsi="仿宋" w:cs="仿宋" w:hint="eastAsia"/>
          <w:sz w:val="30"/>
          <w:szCs w:val="30"/>
        </w:rPr>
        <w:t>的逾期违约金。</w:t>
      </w:r>
      <w:r>
        <w:rPr>
          <w:rFonts w:ascii="仿宋" w:eastAsia="仿宋" w:hAnsi="仿宋" w:cs="仿宋" w:hint="eastAsia"/>
          <w:sz w:val="30"/>
          <w:szCs w:val="30"/>
        </w:rPr>
        <w:t>逾期接收资产超过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日的，甲方有权解除合同并要求乙方承担中标成交价</w:t>
      </w:r>
      <w:r>
        <w:rPr>
          <w:rFonts w:ascii="仿宋" w:eastAsia="仿宋" w:hAnsi="仿宋" w:cs="仿宋" w:hint="eastAsia"/>
          <w:sz w:val="30"/>
          <w:szCs w:val="30"/>
        </w:rPr>
        <w:t>20%</w:t>
      </w:r>
      <w:r>
        <w:rPr>
          <w:rFonts w:ascii="仿宋" w:eastAsia="仿宋" w:hAnsi="仿宋" w:cs="仿宋" w:hint="eastAsia"/>
          <w:sz w:val="30"/>
          <w:szCs w:val="30"/>
        </w:rPr>
        <w:t>的违约金。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甲方转让资产存在权利</w:t>
      </w:r>
      <w:r>
        <w:rPr>
          <w:rFonts w:ascii="仿宋" w:eastAsia="仿宋" w:hAnsi="仿宋" w:cs="仿宋" w:hint="eastAsia"/>
          <w:sz w:val="30"/>
          <w:szCs w:val="30"/>
        </w:rPr>
        <w:t>瑕疵的，由甲方负责由此造成的一切损失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还需承担中标成交价</w:t>
      </w:r>
      <w:r>
        <w:rPr>
          <w:rFonts w:ascii="仿宋" w:eastAsia="仿宋" w:hAnsi="仿宋" w:cs="仿宋" w:hint="eastAsia"/>
          <w:sz w:val="30"/>
          <w:szCs w:val="30"/>
        </w:rPr>
        <w:t>20%</w:t>
      </w:r>
      <w:r>
        <w:rPr>
          <w:rFonts w:ascii="仿宋" w:eastAsia="仿宋" w:hAnsi="仿宋" w:cs="仿宋" w:hint="eastAsia"/>
          <w:sz w:val="30"/>
          <w:szCs w:val="30"/>
        </w:rPr>
        <w:t>的违约金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五、纠纷的解决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凡因履行本合同所发生的争议，甲、乙双方应友好协商解决，如协商不成则依法向惠州市大亚湾区人民法院</w:t>
      </w:r>
      <w:r>
        <w:rPr>
          <w:rFonts w:ascii="仿宋" w:eastAsia="仿宋" w:hAnsi="仿宋" w:cs="仿宋" w:hint="eastAsia"/>
          <w:sz w:val="30"/>
          <w:szCs w:val="30"/>
        </w:rPr>
        <w:t>提起诉讼</w:t>
      </w:r>
      <w:r>
        <w:rPr>
          <w:rFonts w:ascii="仿宋" w:eastAsia="仿宋" w:hAnsi="仿宋" w:cs="仿宋" w:hint="eastAsia"/>
          <w:sz w:val="30"/>
          <w:szCs w:val="30"/>
        </w:rPr>
        <w:t>。因任何一方违约致使对方采取诉讼方式</w:t>
      </w:r>
      <w:r>
        <w:rPr>
          <w:rFonts w:ascii="仿宋" w:eastAsia="仿宋" w:hAnsi="仿宋" w:cs="仿宋" w:hint="eastAsia"/>
          <w:sz w:val="30"/>
          <w:szCs w:val="30"/>
        </w:rPr>
        <w:t>维护权益</w:t>
      </w:r>
      <w:r>
        <w:rPr>
          <w:rFonts w:ascii="仿宋" w:eastAsia="仿宋" w:hAnsi="仿宋" w:cs="仿宋" w:hint="eastAsia"/>
          <w:sz w:val="30"/>
          <w:szCs w:val="30"/>
        </w:rPr>
        <w:t>的，违约方应承担对方为此支付的合理费用，包括但不限于诉讼费、律师费、差旅费。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六、合同生效条件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本合同自双方合法代表人签字或盖章之日起生效。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七、附则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公开竞价方案</w:t>
      </w:r>
      <w:r>
        <w:rPr>
          <w:rFonts w:ascii="仿宋" w:eastAsia="仿宋" w:hAnsi="仿宋" w:cs="仿宋" w:hint="eastAsia"/>
          <w:sz w:val="30"/>
          <w:szCs w:val="30"/>
        </w:rPr>
        <w:t>及中标通知书作为本合同的附件。</w:t>
      </w: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、本合同一式</w:t>
      </w:r>
      <w:r>
        <w:rPr>
          <w:rFonts w:ascii="仿宋" w:eastAsia="仿宋" w:hAnsi="仿宋" w:cs="仿宋" w:hint="eastAsia"/>
          <w:sz w:val="30"/>
          <w:szCs w:val="30"/>
        </w:rPr>
        <w:t>四</w:t>
      </w:r>
      <w:r>
        <w:rPr>
          <w:rFonts w:ascii="仿宋" w:eastAsia="仿宋" w:hAnsi="仿宋" w:cs="仿宋" w:hint="eastAsia"/>
          <w:sz w:val="30"/>
          <w:szCs w:val="30"/>
        </w:rPr>
        <w:t>份，甲</w:t>
      </w:r>
      <w:r>
        <w:rPr>
          <w:rFonts w:ascii="仿宋" w:eastAsia="仿宋" w:hAnsi="仿宋" w:cs="仿宋" w:hint="eastAsia"/>
          <w:sz w:val="30"/>
          <w:szCs w:val="30"/>
        </w:rPr>
        <w:t>方二份，</w:t>
      </w:r>
      <w:r>
        <w:rPr>
          <w:rFonts w:ascii="仿宋" w:eastAsia="仿宋" w:hAnsi="仿宋" w:cs="仿宋" w:hint="eastAsia"/>
          <w:sz w:val="30"/>
          <w:szCs w:val="30"/>
        </w:rPr>
        <w:t>乙方一份；惠州市公共资源交易中心大亚湾分中心一份，均具同等法律效力。</w:t>
      </w:r>
    </w:p>
    <w:p w:rsidR="007544F4" w:rsidRDefault="007544F4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甲方</w:t>
      </w:r>
      <w:r>
        <w:rPr>
          <w:rFonts w:ascii="仿宋" w:eastAsia="仿宋" w:hAnsi="仿宋" w:cs="仿宋" w:hint="eastAsia"/>
          <w:sz w:val="30"/>
          <w:szCs w:val="30"/>
        </w:rPr>
        <w:t>（章）</w:t>
      </w:r>
      <w:r>
        <w:rPr>
          <w:rFonts w:ascii="仿宋" w:eastAsia="仿宋" w:hAnsi="仿宋" w:cs="仿宋" w:hint="eastAsia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惠州大亚湾经济技术开发区管理委员</w:t>
      </w:r>
      <w:r w:rsidR="007A2A89">
        <w:rPr>
          <w:rFonts w:ascii="仿宋" w:eastAsia="仿宋" w:hAnsi="仿宋" w:cs="仿宋" w:hint="eastAsia"/>
          <w:sz w:val="30"/>
          <w:szCs w:val="30"/>
        </w:rPr>
        <w:t>会</w:t>
      </w:r>
      <w:r>
        <w:rPr>
          <w:rFonts w:ascii="仿宋" w:eastAsia="仿宋" w:hAnsi="仿宋" w:cs="仿宋" w:hint="eastAsia"/>
          <w:sz w:val="30"/>
          <w:szCs w:val="30"/>
        </w:rPr>
        <w:t>市场监督管理局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</w:t>
      </w:r>
    </w:p>
    <w:p w:rsidR="007544F4" w:rsidRDefault="007544F4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overflowPunct w:val="0"/>
        <w:topLinePunct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代表人</w:t>
      </w:r>
      <w:r>
        <w:rPr>
          <w:rFonts w:ascii="仿宋" w:eastAsia="仿宋" w:hAnsi="仿宋" w:cs="仿宋" w:hint="eastAsia"/>
          <w:sz w:val="30"/>
          <w:szCs w:val="30"/>
        </w:rPr>
        <w:t>（签字）：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</w:p>
    <w:p w:rsidR="007544F4" w:rsidRDefault="007544F4">
      <w:pPr>
        <w:tabs>
          <w:tab w:val="left" w:pos="786"/>
        </w:tabs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tabs>
          <w:tab w:val="left" w:pos="786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 xml:space="preserve">         </w:t>
      </w:r>
    </w:p>
    <w:p w:rsidR="007544F4" w:rsidRDefault="007544F4">
      <w:pPr>
        <w:ind w:firstLineChars="300" w:firstLine="900"/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乙方（章）：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</w:t>
      </w:r>
    </w:p>
    <w:p w:rsidR="007544F4" w:rsidRDefault="007544F4">
      <w:pPr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代表人</w:t>
      </w:r>
      <w:r>
        <w:rPr>
          <w:rFonts w:ascii="仿宋" w:eastAsia="仿宋" w:hAnsi="仿宋" w:cs="仿宋" w:hint="eastAsia"/>
          <w:sz w:val="30"/>
          <w:szCs w:val="30"/>
        </w:rPr>
        <w:t>（签字）：</w:t>
      </w:r>
      <w:r>
        <w:rPr>
          <w:rFonts w:ascii="仿宋" w:eastAsia="仿宋" w:hAnsi="仿宋" w:cs="仿宋" w:hint="eastAsia"/>
          <w:sz w:val="30"/>
          <w:szCs w:val="30"/>
        </w:rPr>
        <w:tab/>
      </w:r>
    </w:p>
    <w:p w:rsidR="007544F4" w:rsidRDefault="007544F4">
      <w:pPr>
        <w:rPr>
          <w:rFonts w:ascii="仿宋" w:eastAsia="仿宋" w:hAnsi="仿宋" w:cs="仿宋"/>
          <w:sz w:val="30"/>
          <w:szCs w:val="30"/>
        </w:rPr>
      </w:pPr>
    </w:p>
    <w:p w:rsidR="007544F4" w:rsidRDefault="003422E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7544F4" w:rsidRDefault="007544F4">
      <w:pPr>
        <w:tabs>
          <w:tab w:val="left" w:pos="6600"/>
        </w:tabs>
        <w:jc w:val="left"/>
      </w:pPr>
    </w:p>
    <w:sectPr w:rsidR="007544F4" w:rsidSect="007544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E3" w:rsidRDefault="003422E3" w:rsidP="00B40480">
      <w:r>
        <w:separator/>
      </w:r>
    </w:p>
  </w:endnote>
  <w:endnote w:type="continuationSeparator" w:id="1">
    <w:p w:rsidR="003422E3" w:rsidRDefault="003422E3" w:rsidP="00B4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E3" w:rsidRDefault="003422E3" w:rsidP="00B40480">
      <w:r>
        <w:separator/>
      </w:r>
    </w:p>
  </w:footnote>
  <w:footnote w:type="continuationSeparator" w:id="1">
    <w:p w:rsidR="003422E3" w:rsidRDefault="003422E3" w:rsidP="00B40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JmODk0MzYzNmViZjI3MDRmYzdiYWY2ZTk2ODliODYifQ=="/>
  </w:docVars>
  <w:rsids>
    <w:rsidRoot w:val="3B556695"/>
    <w:rsid w:val="003422E3"/>
    <w:rsid w:val="005C3DBA"/>
    <w:rsid w:val="007544F4"/>
    <w:rsid w:val="007A2A89"/>
    <w:rsid w:val="007F153D"/>
    <w:rsid w:val="00B40480"/>
    <w:rsid w:val="00C105AF"/>
    <w:rsid w:val="08752E4E"/>
    <w:rsid w:val="0A971B23"/>
    <w:rsid w:val="0B4C45A3"/>
    <w:rsid w:val="0DF22187"/>
    <w:rsid w:val="0F02732A"/>
    <w:rsid w:val="0FC842D3"/>
    <w:rsid w:val="11A415C0"/>
    <w:rsid w:val="127036FB"/>
    <w:rsid w:val="17221AA5"/>
    <w:rsid w:val="197F7076"/>
    <w:rsid w:val="1C2E3189"/>
    <w:rsid w:val="1DE302DD"/>
    <w:rsid w:val="1F8B6AA2"/>
    <w:rsid w:val="21A833CA"/>
    <w:rsid w:val="241574C5"/>
    <w:rsid w:val="24612204"/>
    <w:rsid w:val="24A26C78"/>
    <w:rsid w:val="254142F7"/>
    <w:rsid w:val="25615292"/>
    <w:rsid w:val="277D6632"/>
    <w:rsid w:val="279F7E49"/>
    <w:rsid w:val="2A8A577D"/>
    <w:rsid w:val="2D682AB5"/>
    <w:rsid w:val="2E354536"/>
    <w:rsid w:val="30845F9B"/>
    <w:rsid w:val="31DF5941"/>
    <w:rsid w:val="32F0644E"/>
    <w:rsid w:val="338664B0"/>
    <w:rsid w:val="3AB310C5"/>
    <w:rsid w:val="3B556695"/>
    <w:rsid w:val="3BC60259"/>
    <w:rsid w:val="3CEB2098"/>
    <w:rsid w:val="3E50362B"/>
    <w:rsid w:val="3E8649C0"/>
    <w:rsid w:val="3F331D01"/>
    <w:rsid w:val="437B5192"/>
    <w:rsid w:val="43845048"/>
    <w:rsid w:val="443F3413"/>
    <w:rsid w:val="44E25482"/>
    <w:rsid w:val="4B576793"/>
    <w:rsid w:val="4CBE7E51"/>
    <w:rsid w:val="4D022548"/>
    <w:rsid w:val="4F0F0853"/>
    <w:rsid w:val="50E9304F"/>
    <w:rsid w:val="57806619"/>
    <w:rsid w:val="58EF3D07"/>
    <w:rsid w:val="5BEC69E5"/>
    <w:rsid w:val="5C3B6C62"/>
    <w:rsid w:val="5D406A3C"/>
    <w:rsid w:val="5DFA46F2"/>
    <w:rsid w:val="5F4855A5"/>
    <w:rsid w:val="612B22B6"/>
    <w:rsid w:val="653F75CE"/>
    <w:rsid w:val="654660DD"/>
    <w:rsid w:val="663F7BE0"/>
    <w:rsid w:val="66A43926"/>
    <w:rsid w:val="6C287DD4"/>
    <w:rsid w:val="6D522E0E"/>
    <w:rsid w:val="6E590FBE"/>
    <w:rsid w:val="70E7721D"/>
    <w:rsid w:val="71442461"/>
    <w:rsid w:val="741E3F88"/>
    <w:rsid w:val="756B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4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480"/>
    <w:rPr>
      <w:kern w:val="2"/>
      <w:sz w:val="18"/>
      <w:szCs w:val="18"/>
    </w:rPr>
  </w:style>
  <w:style w:type="paragraph" w:styleId="a4">
    <w:name w:val="footer"/>
    <w:basedOn w:val="a"/>
    <w:link w:val="Char0"/>
    <w:rsid w:val="00B4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4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246</Words>
  <Characters>1405</Characters>
  <Application>Microsoft Office Word</Application>
  <DocSecurity>0</DocSecurity>
  <Lines>11</Lines>
  <Paragraphs>3</Paragraphs>
  <ScaleCrop>false</ScaleCrop>
  <Company>大亚湾经济技术开发区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交易合同</dc:title>
  <dc:creator>小豆腐</dc:creator>
  <cp:lastModifiedBy>王燕群</cp:lastModifiedBy>
  <cp:revision>7</cp:revision>
  <cp:lastPrinted>2022-09-22T01:53:00Z</cp:lastPrinted>
  <dcterms:created xsi:type="dcterms:W3CDTF">2022-06-06T01:08:00Z</dcterms:created>
  <dcterms:modified xsi:type="dcterms:W3CDTF">2023-11-30T01:43:00Z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35BCD062A814407492644B8AFB042B60</vt:lpwstr>
  </property>
</Properties>
</file>