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中标人（企业）网上办理成交手续流程指引</w:t>
      </w:r>
    </w:p>
    <w:p>
      <w:pPr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登录产权竞价系统后按下图所示操作：</w:t>
      </w:r>
    </w:p>
    <w:p>
      <w:pPr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一、</w:t>
      </w:r>
    </w:p>
    <w:p>
      <w:pPr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5267960" cy="2692400"/>
            <wp:effectExtent l="0" t="0" r="5080" b="5080"/>
            <wp:docPr id="6" name="图片 6" descr="17010527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10527235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96585" cy="3706495"/>
            <wp:effectExtent l="0" t="0" r="317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44"/>
          <w:szCs w:val="44"/>
          <w:lang w:eastAsia="zh-CN"/>
        </w:rPr>
      </w:pPr>
    </w:p>
    <w:p/>
    <w:p>
      <w:r>
        <w:drawing>
          <wp:inline distT="0" distB="0" distL="114300" distR="114300">
            <wp:extent cx="5273040" cy="168338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44"/>
          <w:szCs w:val="44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44"/>
          <w:szCs w:val="44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44"/>
          <w:szCs w:val="44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44"/>
          <w:szCs w:val="44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44"/>
          <w:szCs w:val="44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二、成交手续资料提交完毕后请等待审批手续完成。审批手续完成后中标人（企业）可下载成交确认书和交易鉴证书（招租项目无需下载交易鉴证书）。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10860" cy="3068955"/>
            <wp:effectExtent l="0" t="0" r="1270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三、中标人（企业）与招租方（转让方）签订租赁合同（转让合同）后需上传合同。招租项目中标人（企业）上传合同后竞价保证金</w:t>
      </w:r>
      <w:bookmarkStart w:id="0" w:name="_GoBack"/>
      <w:bookmarkEnd w:id="0"/>
      <w:r>
        <w:rPr>
          <w:rFonts w:hint="eastAsia"/>
          <w:sz w:val="44"/>
          <w:szCs w:val="44"/>
          <w:lang w:eastAsia="zh-CN"/>
        </w:rPr>
        <w:t>原路返还。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298190"/>
            <wp:effectExtent l="0" t="0" r="444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481955" cy="2006600"/>
            <wp:effectExtent l="0" t="0" r="444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81B62"/>
    <w:rsid w:val="016C1863"/>
    <w:rsid w:val="07514C7B"/>
    <w:rsid w:val="078C1D6D"/>
    <w:rsid w:val="0D200115"/>
    <w:rsid w:val="11527EFA"/>
    <w:rsid w:val="18B22F8F"/>
    <w:rsid w:val="1A9F0022"/>
    <w:rsid w:val="1C450915"/>
    <w:rsid w:val="24466D8E"/>
    <w:rsid w:val="28E848A9"/>
    <w:rsid w:val="2AA270FE"/>
    <w:rsid w:val="42045BDC"/>
    <w:rsid w:val="443A007C"/>
    <w:rsid w:val="4D81603F"/>
    <w:rsid w:val="4F547732"/>
    <w:rsid w:val="57D85BB3"/>
    <w:rsid w:val="6B3A0EF8"/>
    <w:rsid w:val="6DB27F2F"/>
    <w:rsid w:val="70DE09A5"/>
    <w:rsid w:val="79581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市公共资源交易中心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2023-11-27T00:37:00Z</dcterms:created>
  <dc:creator>陈昊彤</dc:creator>
  <cp:lastModifiedBy>陈昊彤</cp:lastModifiedBy>
  <dcterms:modified xsi:type="dcterms:W3CDTF">2023-11-28T01:00:20Z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DD428D75519A4EDBA92AFFC26093C5C1</vt:lpwstr>
  </property>
</Properties>
</file>