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惠州市惠阳区国有资产经营集团有限公司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      年      月    日起至      年    月    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5A7B4EEB">
      <w:pPr>
        <w:spacing w:line="520" w:lineRule="exact"/>
        <w:ind w:firstLine="595" w:firstLineChars="247"/>
        <w:rPr>
          <w:rFonts w:hint="eastAsia"/>
          <w:b w:val="0"/>
          <w:bCs/>
          <w:sz w:val="24"/>
        </w:rPr>
      </w:pPr>
      <w:r>
        <w:rPr>
          <w:rFonts w:hint="eastAsia" w:ascii="Times New Roman" w:hAnsi="Times New Roman" w:eastAsia="宋体" w:cs="Times New Roman"/>
          <w:b/>
          <w:bCs w:val="0"/>
          <w:sz w:val="24"/>
          <w:lang w:val="en-US" w:eastAsia="zh-CN"/>
        </w:rPr>
        <w:t>1、</w:t>
      </w:r>
      <w:r>
        <w:rPr>
          <w:rFonts w:hint="eastAsia"/>
          <w:b w:val="0"/>
          <w:bCs/>
          <w:sz w:val="24"/>
        </w:rPr>
        <w:t>每月租金为¥          元（大写：人民币              元整）；自租赁期限起始日起每</w:t>
      </w:r>
      <w:r>
        <w:rPr>
          <w:rFonts w:hint="eastAsia"/>
          <w:b w:val="0"/>
          <w:bCs/>
          <w:sz w:val="24"/>
          <w:lang w:eastAsia="zh-CN"/>
        </w:rPr>
        <w:t>三</w:t>
      </w:r>
      <w:r>
        <w:rPr>
          <w:rFonts w:hint="eastAsia"/>
          <w:b w:val="0"/>
          <w:bCs/>
          <w:sz w:val="24"/>
        </w:rPr>
        <w:t>年租金标准在前</w:t>
      </w:r>
      <w:r>
        <w:rPr>
          <w:rFonts w:hint="eastAsia"/>
          <w:b w:val="0"/>
          <w:bCs/>
          <w:sz w:val="24"/>
          <w:lang w:eastAsia="zh-CN"/>
        </w:rPr>
        <w:t>三</w:t>
      </w:r>
      <w:r>
        <w:rPr>
          <w:rFonts w:hint="eastAsia"/>
          <w:b w:val="0"/>
          <w:bCs/>
          <w:sz w:val="24"/>
        </w:rPr>
        <w:t>年的基础上递增</w:t>
      </w:r>
      <w:r>
        <w:rPr>
          <w:rFonts w:hint="eastAsia"/>
          <w:b w:val="0"/>
          <w:bCs/>
          <w:sz w:val="24"/>
          <w:lang w:eastAsia="zh-CN"/>
        </w:rPr>
        <w:t>1</w:t>
      </w:r>
      <w:r>
        <w:rPr>
          <w:rFonts w:hint="eastAsia"/>
          <w:b w:val="0"/>
          <w:bCs/>
          <w:sz w:val="24"/>
          <w:lang w:val="en-US" w:eastAsia="zh-CN"/>
        </w:rPr>
        <w:t>0</w:t>
      </w:r>
      <w:r>
        <w:rPr>
          <w:rFonts w:hint="eastAsia"/>
          <w:b w:val="0"/>
          <w:bCs/>
          <w:sz w:val="24"/>
        </w:rPr>
        <w:t>%，即：</w:t>
      </w:r>
    </w:p>
    <w:p w14:paraId="11E12A16">
      <w:pPr>
        <w:spacing w:line="520" w:lineRule="exact"/>
        <w:ind w:firstLine="352" w:firstLineChars="147"/>
        <w:rPr>
          <w:rFonts w:hint="eastAsia"/>
          <w:b w:val="0"/>
          <w:bCs/>
          <w:sz w:val="24"/>
          <w:lang w:eastAsia="zh-CN"/>
        </w:rPr>
      </w:pPr>
      <w:r>
        <w:rPr>
          <w:rFonts w:hint="eastAsia"/>
          <w:b w:val="0"/>
          <w:bCs/>
          <w:sz w:val="24"/>
        </w:rPr>
        <w:t xml:space="preserve">      年    月    日起至      年    月    日止，每月租金为¥       元（大写：人民币           元整）</w:t>
      </w:r>
      <w:r>
        <w:rPr>
          <w:rFonts w:hint="eastAsia"/>
          <w:b w:val="0"/>
          <w:bCs/>
          <w:sz w:val="24"/>
          <w:lang w:eastAsia="zh-CN"/>
        </w:rPr>
        <w:t>。</w:t>
      </w:r>
    </w:p>
    <w:p w14:paraId="2FF7735E">
      <w:pPr>
        <w:spacing w:line="520" w:lineRule="exact"/>
        <w:ind w:firstLine="352" w:firstLineChars="147"/>
        <w:rPr>
          <w:rFonts w:hint="eastAsia"/>
          <w:b w:val="0"/>
          <w:bCs/>
          <w:sz w:val="24"/>
        </w:rPr>
      </w:pPr>
      <w:r>
        <w:rPr>
          <w:rFonts w:hint="eastAsia"/>
          <w:b w:val="0"/>
          <w:bCs/>
          <w:sz w:val="24"/>
        </w:rPr>
        <w:t xml:space="preserve">      年    月    日起至      年    月    日止，每月租金为¥           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636538DE">
      <w:pPr>
        <w:spacing w:line="520" w:lineRule="exact"/>
        <w:ind w:firstLine="470" w:firstLineChars="196"/>
        <w:rPr>
          <w:rFonts w:hint="eastAsia"/>
          <w:sz w:val="24"/>
        </w:rPr>
      </w:pPr>
      <w:r>
        <w:rPr>
          <w:rFonts w:hint="eastAsia" w:ascii="宋体" w:hAnsi="宋体" w:eastAsia="宋体" w:cs="宋体"/>
          <w:sz w:val="24"/>
        </w:rPr>
        <w:t>甲方指定</w:t>
      </w:r>
      <w:r>
        <w:rPr>
          <w:rFonts w:hint="eastAsia" w:ascii="宋体" w:hAnsi="宋体" w:eastAsia="宋体" w:cs="宋体"/>
          <w:sz w:val="24"/>
          <w:lang w:val="en-US" w:eastAsia="zh-CN"/>
        </w:rPr>
        <w:t>银行账户</w:t>
      </w:r>
      <w:r>
        <w:rPr>
          <w:rFonts w:hint="eastAsia" w:ascii="宋体" w:hAnsi="宋体" w:eastAsia="宋体" w:cs="宋体"/>
          <w:sz w:val="24"/>
        </w:rPr>
        <w:t>如下</w:t>
      </w:r>
      <w:r>
        <w:rPr>
          <w:rFonts w:hint="eastAsia"/>
          <w:sz w:val="24"/>
        </w:rPr>
        <w:t>：</w:t>
      </w:r>
    </w:p>
    <w:p w14:paraId="4C3A7592">
      <w:pPr>
        <w:spacing w:line="520" w:lineRule="exact"/>
        <w:ind w:firstLine="470" w:firstLineChars="196"/>
        <w:rPr>
          <w:rFonts w:hint="eastAsia"/>
          <w:sz w:val="24"/>
        </w:rPr>
      </w:pPr>
      <w:r>
        <w:rPr>
          <w:rFonts w:hint="eastAsia"/>
          <w:sz w:val="24"/>
        </w:rPr>
        <w:t>户名：惠州市惠阳区国有资产经营集团有限公司；</w:t>
      </w:r>
    </w:p>
    <w:p w14:paraId="425E43CB">
      <w:pPr>
        <w:spacing w:line="520" w:lineRule="exact"/>
        <w:ind w:firstLine="470" w:firstLineChars="196"/>
        <w:rPr>
          <w:rFonts w:hint="eastAsia"/>
          <w:sz w:val="24"/>
        </w:rPr>
      </w:pPr>
      <w:r>
        <w:rPr>
          <w:rFonts w:hint="eastAsia"/>
          <w:sz w:val="24"/>
        </w:rPr>
        <w:t>账号：4400 1717 1860 5250 0458；</w:t>
      </w:r>
    </w:p>
    <w:p w14:paraId="2B602DFD">
      <w:pPr>
        <w:spacing w:line="520" w:lineRule="exact"/>
        <w:ind w:firstLine="470" w:firstLineChars="196"/>
        <w:rPr>
          <w:rFonts w:hint="eastAsia"/>
          <w:sz w:val="24"/>
        </w:rPr>
      </w:pPr>
      <w:r>
        <w:rPr>
          <w:rFonts w:hint="eastAsia"/>
          <w:sz w:val="24"/>
        </w:rPr>
        <w:t>开户行：中国建设银行惠州南门支行。</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4</w:t>
      </w:r>
      <w:r>
        <w:rPr>
          <w:rFonts w:hint="default" w:ascii="Times New Roman" w:hAnsi="Times New Roman" w:eastAsia="宋体" w:cs="Times New Roman"/>
          <w:b/>
          <w:bCs w:val="0"/>
          <w:sz w:val="24"/>
          <w:lang w:eastAsia="zh-CN"/>
        </w:rPr>
        <w:t>、</w:t>
      </w:r>
      <w:r>
        <w:rPr>
          <w:rFonts w:hint="eastAsia"/>
          <w:b w:val="0"/>
          <w:bCs/>
          <w:sz w:val="24"/>
        </w:rPr>
        <w:t>乙方应根据自身经营需要或国家规定自行办理营业执照、经营所需的消防、工商、税务登记等手续，并承担费用，甲方给予配合。如乙方无照经营或违规经营，由乙方承担全部法律责任。</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5</w:t>
      </w:r>
      <w:r>
        <w:rPr>
          <w:rFonts w:hint="default" w:ascii="Times New Roman" w:hAnsi="Times New Roman" w:eastAsia="宋体" w:cs="Times New Roman"/>
          <w:b/>
          <w:bCs w:val="0"/>
          <w:sz w:val="24"/>
          <w:lang w:eastAsia="zh-CN"/>
        </w:rPr>
        <w:t>、</w:t>
      </w:r>
      <w:r>
        <w:rPr>
          <w:rFonts w:hint="eastAsia"/>
          <w:b w:val="0"/>
          <w:bCs/>
          <w:sz w:val="24"/>
          <w:lang w:eastAsia="zh-CN"/>
        </w:rPr>
        <w:t>租赁标的</w:t>
      </w:r>
      <w:r>
        <w:rPr>
          <w:rFonts w:hint="eastAsia"/>
          <w:b w:val="0"/>
          <w:bCs/>
          <w:sz w:val="24"/>
        </w:rPr>
        <w:t>天面的外墙广告位仅限于乙方及乙方自身经营目的使用，若涉及审批的由乙方负责，并承担费用，其他位置的使用必须报甲方同意并核定费用后方可使用，并承担费用和手续的报批。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rPr>
      </w:pPr>
      <w:r>
        <w:rPr>
          <w:rFonts w:hint="eastAsia"/>
          <w:b/>
          <w:sz w:val="24"/>
          <w:highlight w:val="none"/>
          <w:lang w:val="en-US" w:eastAsia="zh-CN"/>
        </w:rPr>
        <w:t>20</w:t>
      </w:r>
      <w:r>
        <w:rPr>
          <w:b/>
          <w:sz w:val="24"/>
          <w:highlight w:val="none"/>
        </w:rPr>
        <w:t>、</w:t>
      </w:r>
      <w:r>
        <w:rPr>
          <w:sz w:val="24"/>
          <w:highlight w:val="none"/>
        </w:rPr>
        <w:t>甲乙双方签订《物业租赁合同》同时乙方需签订《安全责任书</w:t>
      </w:r>
      <w:r>
        <w:rPr>
          <w:rFonts w:hint="eastAsia"/>
          <w:sz w:val="24"/>
          <w:highlight w:val="none"/>
          <w:lang w:eastAsia="zh-CN"/>
        </w:rPr>
        <w:t>》《</w:t>
      </w:r>
      <w:r>
        <w:rPr>
          <w:sz w:val="24"/>
          <w:highlight w:val="none"/>
        </w:rPr>
        <w:t>消防安</w:t>
      </w:r>
      <w:r>
        <w:rPr>
          <w:sz w:val="24"/>
        </w:rPr>
        <w:t>全承诺书》，《安全责任书</w:t>
      </w:r>
      <w:r>
        <w:rPr>
          <w:rFonts w:hint="eastAsia"/>
          <w:sz w:val="24"/>
          <w:lang w:eastAsia="zh-CN"/>
        </w:rPr>
        <w:t>》《</w:t>
      </w:r>
      <w:r>
        <w:rPr>
          <w:sz w:val="24"/>
        </w:rPr>
        <w:t>消防安全承诺书》与《物业租赁合同》具有同等法律效力。乙方需服从甲方日常安全管理。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21、租赁期间，如因第三人过错，且未导致合同目的无法实现，乙方据此要求提前终止合同的，乙方已支付的履约保证金甲方不予退还，承担给甲方造成的全部损失。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w:t>
      </w:r>
      <w:bookmarkStart w:id="0" w:name="_GoBack"/>
      <w:r>
        <w:rPr>
          <w:rFonts w:hint="eastAsia" w:ascii="Times New Roman" w:hAnsi="Times New Roman" w:eastAsia="宋体" w:cs="Times New Roman"/>
          <w:sz w:val="24"/>
          <w:szCs w:val="24"/>
          <w:lang w:val="en-US" w:eastAsia="zh-CN" w:bidi="ar"/>
        </w:rPr>
        <w:t>人</w:t>
      </w:r>
      <w:bookmarkEnd w:id="0"/>
      <w:r>
        <w:rPr>
          <w:rFonts w:hint="eastAsia" w:ascii="Times New Roman" w:hAnsi="Times New Roman" w:eastAsia="宋体" w:cs="Times New Roman"/>
          <w:sz w:val="24"/>
          <w:szCs w:val="24"/>
          <w:lang w:val="en-US" w:eastAsia="zh-CN" w:bidi="ar"/>
        </w:rPr>
        <w:t>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82A3436"/>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6963</Words>
  <Characters>7003</Characters>
  <Lines>39</Lines>
  <Paragraphs>11</Paragraphs>
  <TotalTime>2</TotalTime>
  <ScaleCrop>false</ScaleCrop>
  <LinksUpToDate>false</LinksUpToDate>
  <CharactersWithSpaces>7786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Bill_Loz</cp:lastModifiedBy>
  <cp:lastPrinted>2024-11-04T07:33:00Z</cp:lastPrinted>
  <dcterms:modified xsi:type="dcterms:W3CDTF">2025-04-25T01:16:52Z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eyJoZGlkIjoiZWIyYmE3MzY1MGFiNzQ1MGRjNjU0MjA5MzE1M2UyZjkiLCJ1c2VySWQiOiIzMjEyNzQ5OTgifQ==</vt:lpwstr>
  </property>
</Properties>
</file>