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312" w:afterLines="100" w:line="360" w:lineRule="auto"/>
        <w:jc w:val="center"/>
        <w:rPr>
          <w:rFonts w:hint="eastAsia" w:eastAsia="宋体"/>
          <w:color w:val="000000" w:themeColor="text1"/>
          <w:lang w:eastAsia="zh-CN"/>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房屋租赁合同</w:t>
      </w:r>
    </w:p>
    <w:p>
      <w:pPr>
        <w:adjustRightInd w:val="0"/>
        <w:snapToGrid w:val="0"/>
        <w:spacing w:line="360" w:lineRule="auto"/>
        <w:rPr>
          <w:rFonts w:hint="default" w:ascii="宋体" w:hAnsi="宋体"/>
          <w:b w:val="0"/>
          <w:bCs/>
          <w:color w:val="000000" w:themeColor="text1"/>
          <w:sz w:val="24"/>
          <w:u w:val="none"/>
          <w:lang w:val="en-US"/>
          <w14:textFill>
            <w14:solidFill>
              <w14:schemeClr w14:val="tx1"/>
            </w14:solidFill>
          </w14:textFill>
        </w:rPr>
      </w:pPr>
      <w:r>
        <w:rPr>
          <w:rFonts w:hint="eastAsia" w:ascii="宋体" w:hAnsi="宋体"/>
          <w:b/>
          <w:color w:val="000000" w:themeColor="text1"/>
          <w:sz w:val="24"/>
          <w14:textFill>
            <w14:solidFill>
              <w14:schemeClr w14:val="tx1"/>
            </w14:solidFill>
          </w14:textFill>
        </w:rPr>
        <w:t>出租人：</w:t>
      </w:r>
      <w:r>
        <w:rPr>
          <w:rFonts w:hint="eastAsia" w:ascii="宋体" w:hAnsi="宋体" w:cs="仿宋"/>
          <w:b w:val="0"/>
          <w:bCs/>
          <w:caps/>
          <w:color w:val="000000" w:themeColor="text1"/>
          <w:sz w:val="24"/>
          <w:szCs w:val="28"/>
          <w:u w:val="single"/>
          <w:lang w:val="en-GB" w:eastAsia="zh-CN"/>
          <w14:textFill>
            <w14:solidFill>
              <w14:schemeClr w14:val="tx1"/>
            </w14:solidFill>
          </w14:textFill>
        </w:rPr>
        <w:t>惠州水务集团惠阳水务有限公司</w:t>
      </w:r>
      <w:r>
        <w:rPr>
          <w:rFonts w:hint="eastAsia" w:ascii="宋体" w:hAnsi="宋体" w:cs="仿宋"/>
          <w:b w:val="0"/>
          <w:bCs/>
          <w:caps/>
          <w:color w:val="000000" w:themeColor="text1"/>
          <w:sz w:val="24"/>
          <w:szCs w:val="28"/>
          <w:u w:val="single"/>
          <w:lang w:val="en-US" w:eastAsia="zh-CN"/>
          <w14:textFill>
            <w14:solidFill>
              <w14:schemeClr w14:val="tx1"/>
            </w14:solidFill>
          </w14:textFill>
        </w:rPr>
        <w:t xml:space="preserve">   </w:t>
      </w:r>
      <w:r>
        <w:rPr>
          <w:rFonts w:hint="eastAsia" w:ascii="宋体" w:hAnsi="宋体" w:cs="仿宋"/>
          <w:b w:val="0"/>
          <w:bCs/>
          <w:caps/>
          <w:color w:val="000000" w:themeColor="text1"/>
          <w:sz w:val="24"/>
          <w:szCs w:val="28"/>
          <w:u w:val="none"/>
          <w:lang w:val="en-US" w:eastAsia="zh-CN"/>
          <w14:textFill>
            <w14:solidFill>
              <w14:schemeClr w14:val="tx1"/>
            </w14:solidFill>
          </w14:textFill>
        </w:rPr>
        <w:t xml:space="preserve">             以此合同为范本</w:t>
      </w:r>
    </w:p>
    <w:p>
      <w:pPr>
        <w:adjustRightInd w:val="0"/>
        <w:snapToGrid w:val="0"/>
        <w:spacing w:line="360" w:lineRule="auto"/>
        <w:rPr>
          <w:rFonts w:hint="eastAsia" w:ascii="宋体" w:hAnsi="宋体"/>
          <w:b w:val="0"/>
          <w:bCs/>
          <w:color w:val="000000" w:themeColor="text1"/>
          <w:sz w:val="24"/>
          <w:lang w:val="en-US" w:eastAsia="zh-CN"/>
          <w14:textFill>
            <w14:solidFill>
              <w14:schemeClr w14:val="tx1"/>
            </w14:solidFill>
          </w14:textFill>
        </w:rPr>
      </w:pPr>
      <w:r>
        <w:rPr>
          <w:rFonts w:hint="eastAsia" w:ascii="宋体" w:hAnsi="宋体"/>
          <w:b w:val="0"/>
          <w:bCs/>
          <w:color w:val="000000" w:themeColor="text1"/>
          <w:sz w:val="24"/>
          <w:u w:val="none"/>
          <w:lang w:val="en-GB" w:eastAsia="zh-CN"/>
          <w14:textFill>
            <w14:solidFill>
              <w14:schemeClr w14:val="tx1"/>
            </w14:solidFill>
          </w14:textFill>
        </w:rPr>
        <w:t>统一社会信用代码:</w:t>
      </w:r>
      <w:r>
        <w:rPr>
          <w:rFonts w:hint="eastAsia" w:ascii="宋体" w:hAnsi="宋体"/>
          <w:b w:val="0"/>
          <w:bCs/>
          <w:color w:val="000000" w:themeColor="text1"/>
          <w:sz w:val="24"/>
          <w:u w:val="single"/>
          <w:lang w:val="en-GB" w:eastAsia="zh-CN"/>
          <w14:textFill>
            <w14:solidFill>
              <w14:schemeClr w14:val="tx1"/>
            </w14:solidFill>
          </w14:textFill>
        </w:rPr>
        <w:t>9144130</w:t>
      </w:r>
      <w:r>
        <w:rPr>
          <w:rFonts w:hint="eastAsia" w:ascii="宋体" w:hAnsi="宋体"/>
          <w:b w:val="0"/>
          <w:bCs/>
          <w:color w:val="000000" w:themeColor="text1"/>
          <w:sz w:val="24"/>
          <w:u w:val="single"/>
          <w:lang w:val="en-US" w:eastAsia="zh-CN"/>
          <w14:textFill>
            <w14:solidFill>
              <w14:schemeClr w14:val="tx1"/>
            </w14:solidFill>
          </w14:textFill>
        </w:rPr>
        <w:t>3196073681J</w:t>
      </w:r>
    </w:p>
    <w:p>
      <w:pPr>
        <w:adjustRightInd w:val="0"/>
        <w:snapToGrid w:val="0"/>
        <w:spacing w:line="360" w:lineRule="auto"/>
        <w:rPr>
          <w:rFonts w:hint="eastAsia" w:ascii="宋体" w:hAnsi="宋体"/>
          <w:b w:val="0"/>
          <w:bCs/>
          <w:color w:val="000000" w:themeColor="text1"/>
          <w:sz w:val="24"/>
          <w:u w:val="single"/>
          <w:lang w:val="en-GB" w:eastAsia="zh-CN"/>
          <w14:textFill>
            <w14:solidFill>
              <w14:schemeClr w14:val="tx1"/>
            </w14:solidFill>
          </w14:textFill>
        </w:rPr>
      </w:pPr>
      <w:r>
        <w:rPr>
          <w:rFonts w:hint="eastAsia" w:ascii="宋体" w:hAnsi="宋体"/>
          <w:b w:val="0"/>
          <w:bCs/>
          <w:color w:val="000000" w:themeColor="text1"/>
          <w:sz w:val="24"/>
          <w:u w:val="none"/>
          <w:lang w:val="en-GB" w:eastAsia="zh-CN"/>
          <w14:textFill>
            <w14:solidFill>
              <w14:schemeClr w14:val="tx1"/>
            </w14:solidFill>
          </w14:textFill>
        </w:rPr>
        <w:t>住所：</w:t>
      </w:r>
      <w:r>
        <w:rPr>
          <w:rFonts w:hint="eastAsia" w:ascii="宋体" w:hAnsi="宋体"/>
          <w:b w:val="0"/>
          <w:bCs/>
          <w:color w:val="000000" w:themeColor="text1"/>
          <w:sz w:val="24"/>
          <w:u w:val="single"/>
          <w:lang w:val="en-GB" w:eastAsia="zh-CN"/>
          <w14:textFill>
            <w14:solidFill>
              <w14:schemeClr w14:val="tx1"/>
            </w14:solidFill>
          </w14:textFill>
        </w:rPr>
        <w:t xml:space="preserve">惠阳区淡水大埔星河东二路 </w:t>
      </w:r>
    </w:p>
    <w:p>
      <w:pPr>
        <w:adjustRightInd w:val="0"/>
        <w:snapToGrid w:val="0"/>
        <w:spacing w:line="360" w:lineRule="auto"/>
        <w:rPr>
          <w:rFonts w:hint="eastAsia" w:ascii="宋体" w:hAnsi="宋体"/>
          <w:b/>
          <w:color w:val="000000" w:themeColor="text1"/>
          <w:sz w:val="24"/>
          <w:lang w:val="en-GB" w:eastAsia="zh-CN"/>
          <w14:textFill>
            <w14:solidFill>
              <w14:schemeClr w14:val="tx1"/>
            </w14:solidFill>
          </w14:textFill>
        </w:rPr>
      </w:pPr>
      <w:r>
        <w:rPr>
          <w:rFonts w:hint="eastAsia" w:ascii="宋体" w:hAnsi="宋体"/>
          <w:b w:val="0"/>
          <w:bCs/>
          <w:color w:val="000000" w:themeColor="text1"/>
          <w:sz w:val="24"/>
          <w:u w:val="none"/>
          <w:lang w:val="en-GB" w:eastAsia="zh-CN"/>
          <w14:textFill>
            <w14:solidFill>
              <w14:schemeClr w14:val="tx1"/>
            </w14:solidFill>
          </w14:textFill>
        </w:rPr>
        <w:t>法定代表人：</w:t>
      </w:r>
      <w:r>
        <w:rPr>
          <w:rFonts w:hint="eastAsia" w:ascii="宋体" w:hAnsi="宋体"/>
          <w:b w:val="0"/>
          <w:bCs/>
          <w:color w:val="000000" w:themeColor="text1"/>
          <w:sz w:val="24"/>
          <w:u w:val="single"/>
          <w:lang w:val="en-GB" w:eastAsia="zh-CN"/>
          <w14:textFill>
            <w14:solidFill>
              <w14:schemeClr w14:val="tx1"/>
            </w14:solidFill>
          </w14:textFill>
        </w:rPr>
        <w:t>李火根</w:t>
      </w:r>
    </w:p>
    <w:p>
      <w:pPr>
        <w:adjustRightInd w:val="0"/>
        <w:snapToGrid w:val="0"/>
        <w:spacing w:line="360" w:lineRule="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承租人：</w:t>
      </w:r>
      <w:r>
        <w:rPr>
          <w:rFonts w:hint="eastAsia" w:ascii="宋体" w:hAnsi="宋体"/>
          <w:b/>
          <w:color w:val="000000" w:themeColor="text1"/>
          <w:sz w:val="24"/>
          <w:u w:val="single"/>
          <w14:textFill>
            <w14:solidFill>
              <w14:schemeClr w14:val="tx1"/>
            </w14:solidFill>
          </w14:textFill>
        </w:rPr>
        <w:t xml:space="preserve">                               </w:t>
      </w:r>
    </w:p>
    <w:p>
      <w:pPr>
        <w:adjustRightInd w:val="0"/>
        <w:snapToGrid w:val="0"/>
        <w:spacing w:line="360" w:lineRule="auto"/>
        <w:rPr>
          <w:rFonts w:ascii="宋体" w:hAnsi="宋体"/>
          <w:b/>
          <w:color w:val="000000" w:themeColor="text1"/>
          <w:sz w:val="24"/>
          <w:u w:val="single"/>
          <w14:textFill>
            <w14:solidFill>
              <w14:schemeClr w14:val="tx1"/>
            </w14:solidFill>
          </w14:textFill>
        </w:rPr>
      </w:pPr>
      <w:r>
        <w:rPr>
          <w:rFonts w:hint="eastAsia" w:ascii="宋体" w:hAnsi="宋体"/>
          <w:b w:val="0"/>
          <w:bCs/>
          <w:color w:val="000000" w:themeColor="text1"/>
          <w:sz w:val="24"/>
          <w:u w:val="none"/>
          <w:lang w:val="en-US" w:eastAsia="zh-CN"/>
          <w14:textFill>
            <w14:solidFill>
              <w14:schemeClr w14:val="tx1"/>
            </w14:solidFill>
          </w14:textFill>
        </w:rPr>
        <w:t>证件号码</w:t>
      </w:r>
      <w:r>
        <w:rPr>
          <w:rFonts w:hint="eastAsia"/>
          <w:color w:val="000000" w:themeColor="text1"/>
          <w14:textFill>
            <w14:solidFill>
              <w14:schemeClr w14:val="tx1"/>
            </w14:solidFill>
          </w14:textFill>
        </w:rPr>
        <w:t>：</w:t>
      </w:r>
      <w:r>
        <w:rPr>
          <w:rFonts w:hint="eastAsia" w:ascii="宋体" w:hAnsi="宋体"/>
          <w:b/>
          <w:color w:val="000000" w:themeColor="text1"/>
          <w:sz w:val="24"/>
          <w:u w:val="single"/>
          <w14:textFill>
            <w14:solidFill>
              <w14:schemeClr w14:val="tx1"/>
            </w14:solidFill>
          </w14:textFill>
        </w:rPr>
        <w:t xml:space="preserve">                    </w:t>
      </w:r>
    </w:p>
    <w:p>
      <w:pPr>
        <w:adjustRightInd w:val="0"/>
        <w:snapToGrid w:val="0"/>
        <w:spacing w:line="360" w:lineRule="auto"/>
        <w:rPr>
          <w:rFonts w:hint="default" w:ascii="宋体" w:hAnsi="宋体"/>
          <w:b w:val="0"/>
          <w:bCs/>
          <w:color w:val="000000" w:themeColor="text1"/>
          <w:sz w:val="24"/>
          <w:u w:val="single"/>
          <w:lang w:val="en-US" w:eastAsia="zh-CN"/>
          <w14:textFill>
            <w14:solidFill>
              <w14:schemeClr w14:val="tx1"/>
            </w14:solidFill>
          </w14:textFill>
        </w:rPr>
      </w:pPr>
      <w:r>
        <w:rPr>
          <w:rFonts w:hint="eastAsia" w:ascii="宋体" w:hAnsi="宋体"/>
          <w:b w:val="0"/>
          <w:bCs/>
          <w:color w:val="000000" w:themeColor="text1"/>
          <w:sz w:val="24"/>
          <w:u w:val="none"/>
          <w:lang w:val="en-GB" w:eastAsia="zh-CN"/>
          <w14:textFill>
            <w14:solidFill>
              <w14:schemeClr w14:val="tx1"/>
            </w14:solidFill>
          </w14:textFill>
        </w:rPr>
        <w:t>住所：</w:t>
      </w:r>
      <w:r>
        <w:rPr>
          <w:rFonts w:hint="eastAsia" w:ascii="宋体" w:hAnsi="宋体"/>
          <w:b w:val="0"/>
          <w:bCs/>
          <w:color w:val="000000" w:themeColor="text1"/>
          <w:sz w:val="24"/>
          <w:u w:val="single"/>
          <w:lang w:val="en-US" w:eastAsia="zh-CN"/>
          <w14:textFill>
            <w14:solidFill>
              <w14:schemeClr w14:val="tx1"/>
            </w14:solidFill>
          </w14:textFill>
        </w:rPr>
        <w:t xml:space="preserve">                                </w:t>
      </w:r>
    </w:p>
    <w:p>
      <w:pPr>
        <w:pStyle w:val="13"/>
        <w:spacing w:line="360" w:lineRule="auto"/>
        <w:rPr>
          <w:rFonts w:hint="default" w:ascii="宋体" w:hAnsi="宋体"/>
          <w:b w:val="0"/>
          <w:bCs/>
          <w:color w:val="000000" w:themeColor="text1"/>
          <w:sz w:val="24"/>
          <w:u w:val="single"/>
          <w:lang w:val="en-US" w:eastAsia="zh-CN"/>
          <w14:textFill>
            <w14:solidFill>
              <w14:schemeClr w14:val="tx1"/>
            </w14:solidFill>
          </w14:textFill>
        </w:rPr>
      </w:pPr>
      <w:r>
        <w:rPr>
          <w:rFonts w:hint="eastAsia" w:ascii="宋体" w:hAnsi="宋体"/>
          <w:b w:val="0"/>
          <w:bCs/>
          <w:color w:val="000000" w:themeColor="text1"/>
          <w:sz w:val="24"/>
          <w:u w:val="none"/>
          <w:lang w:val="en-GB" w:eastAsia="zh-CN"/>
          <w14:textFill>
            <w14:solidFill>
              <w14:schemeClr w14:val="tx1"/>
            </w14:solidFill>
          </w14:textFill>
        </w:rPr>
        <w:t>法定代表人：</w:t>
      </w:r>
      <w:r>
        <w:rPr>
          <w:rFonts w:hint="eastAsia" w:ascii="宋体" w:hAnsi="宋体"/>
          <w:b w:val="0"/>
          <w:bCs/>
          <w:color w:val="000000" w:themeColor="text1"/>
          <w:sz w:val="24"/>
          <w:u w:val="single"/>
          <w:lang w:val="en-US" w:eastAsia="zh-CN"/>
          <w14:textFill>
            <w14:solidFill>
              <w14:schemeClr w14:val="tx1"/>
            </w14:solidFill>
          </w14:textFill>
        </w:rPr>
        <w:t xml:space="preserve">                          </w:t>
      </w:r>
    </w:p>
    <w:p>
      <w:pPr>
        <w:adjustRightInd w:val="0"/>
        <w:snapToGrid w:val="0"/>
        <w:spacing w:line="360"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依据</w:t>
      </w:r>
      <w:r>
        <w:rPr>
          <w:rFonts w:hint="eastAsia" w:ascii="宋体" w:hAnsi="宋体" w:cs="宋体"/>
          <w:color w:val="000000" w:themeColor="text1"/>
          <w:sz w:val="24"/>
          <w14:textFill>
            <w14:solidFill>
              <w14:schemeClr w14:val="tx1"/>
            </w14:solidFill>
          </w14:textFill>
        </w:rPr>
        <w:t>《中华人民共和国民法典》</w:t>
      </w:r>
      <w:r>
        <w:rPr>
          <w:rFonts w:hint="eastAsia" w:ascii="宋体" w:hAnsi="宋体"/>
          <w:color w:val="000000" w:themeColor="text1"/>
          <w:sz w:val="24"/>
          <w14:textFill>
            <w14:solidFill>
              <w14:schemeClr w14:val="tx1"/>
            </w14:solidFill>
          </w14:textFill>
        </w:rPr>
        <w:t>《中华人民共和国城市房地产管理法》</w:t>
      </w:r>
      <w:r>
        <w:rPr>
          <w:rFonts w:hint="eastAsia" w:ascii="宋体" w:hAnsi="宋体" w:cs="宋体"/>
          <w:color w:val="000000" w:themeColor="text1"/>
          <w:sz w:val="24"/>
          <w14:textFill>
            <w14:solidFill>
              <w14:schemeClr w14:val="tx1"/>
            </w14:solidFill>
          </w14:textFill>
        </w:rPr>
        <w:t>《商品房屋租赁管理办法》</w:t>
      </w:r>
      <w:r>
        <w:rPr>
          <w:rFonts w:hint="eastAsia" w:ascii="宋体" w:hAnsi="宋体"/>
          <w:color w:val="000000" w:themeColor="text1"/>
          <w:sz w:val="24"/>
          <w14:textFill>
            <w14:solidFill>
              <w14:schemeClr w14:val="tx1"/>
            </w14:solidFill>
          </w14:textFill>
        </w:rPr>
        <w:t>及其他有关法律法规的规定，出租人和承租人本着自愿、平等、公平、诚实信用的原则，经协商一致，就房屋租赁有关事宜达成如下协议：</w:t>
      </w:r>
    </w:p>
    <w:p>
      <w:pPr>
        <w:numPr>
          <w:ilvl w:val="0"/>
          <w:numId w:val="1"/>
        </w:numPr>
        <w:adjustRightInd w:val="0"/>
        <w:snapToGrid w:val="0"/>
        <w:spacing w:line="360" w:lineRule="auto"/>
        <w:ind w:firstLine="48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房屋基本情况</w:t>
      </w:r>
    </w:p>
    <w:p>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（一）房屋坐落于</w:t>
      </w:r>
      <w:r>
        <w:rPr>
          <w:rFonts w:hint="eastAsia" w:ascii="宋体" w:hAnsi="宋体"/>
          <w:color w:val="000000" w:themeColor="text1"/>
          <w:sz w:val="24"/>
          <w:u w:val="single"/>
          <w:lang w:val="en-US" w:eastAsia="zh-CN"/>
          <w14:textFill>
            <w14:solidFill>
              <w14:schemeClr w14:val="tx1"/>
            </w14:solidFill>
          </w14:textFill>
        </w:rPr>
        <w:t>惠州市惠阳区淡水街道开城大道47号；</w:t>
      </w:r>
      <w:r>
        <w:rPr>
          <w:rFonts w:hint="eastAsia" w:ascii="宋体" w:hAnsi="宋体"/>
          <w:color w:val="000000" w:themeColor="text1"/>
          <w:sz w:val="24"/>
          <w14:textFill>
            <w14:solidFill>
              <w14:schemeClr w14:val="tx1"/>
            </w14:solidFill>
          </w14:textFill>
        </w:rPr>
        <w:t>建筑面积</w:t>
      </w:r>
      <w:r>
        <w:rPr>
          <w:rFonts w:hint="eastAsia" w:ascii="宋体" w:hAnsi="宋体"/>
          <w:color w:val="000000" w:themeColor="text1"/>
          <w:sz w:val="24"/>
          <w:lang w:val="en-US" w:eastAsia="zh-CN"/>
          <w14:textFill>
            <w14:solidFill>
              <w14:schemeClr w14:val="tx1"/>
            </w14:solidFill>
          </w14:textFill>
        </w:rPr>
        <w:t>共</w:t>
      </w:r>
      <w:r>
        <w:rPr>
          <w:rFonts w:hint="eastAsia" w:ascii="宋体" w:hAnsi="宋体"/>
          <w:color w:val="000000" w:themeColor="text1"/>
          <w:sz w:val="24"/>
          <w:u w:val="single"/>
          <w:lang w:val="en-US" w:eastAsia="zh-CN"/>
          <w14:textFill>
            <w14:solidFill>
              <w14:schemeClr w14:val="tx1"/>
            </w14:solidFill>
          </w14:textFill>
        </w:rPr>
        <w:t>5529.86 ㎡</w:t>
      </w:r>
      <w:r>
        <w:rPr>
          <w:rFonts w:hint="eastAsia" w:ascii="宋体" w:hAnsi="宋体"/>
          <w:color w:val="000000" w:themeColor="text1"/>
          <w:sz w:val="24"/>
          <w:u w:val="none"/>
          <w:lang w:val="en-US"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房屋权属证明为</w:t>
      </w:r>
      <w:r>
        <w:rPr>
          <w:rFonts w:hint="eastAsia" w:ascii="宋体" w:hAnsi="宋体"/>
          <w:color w:val="000000" w:themeColor="text1"/>
          <w:sz w:val="24"/>
          <w:u w:val="single"/>
          <w14:textFill>
            <w14:solidFill>
              <w14:schemeClr w14:val="tx1"/>
            </w14:solidFill>
          </w14:textFill>
        </w:rPr>
        <w:t>惠阳国用（9</w:t>
      </w:r>
      <w:r>
        <w:rPr>
          <w:rFonts w:hint="eastAsia" w:ascii="宋体" w:hAnsi="宋体"/>
          <w:color w:val="000000" w:themeColor="text1"/>
          <w:sz w:val="24"/>
          <w:u w:val="single"/>
          <w:lang w:val="en-US" w:eastAsia="zh-CN"/>
          <w14:textFill>
            <w14:solidFill>
              <w14:schemeClr w14:val="tx1"/>
            </w14:solidFill>
          </w14:textFill>
        </w:rPr>
        <w:t>8</w:t>
      </w:r>
      <w:r>
        <w:rPr>
          <w:rFonts w:hint="eastAsia" w:ascii="宋体" w:hAnsi="宋体"/>
          <w:color w:val="000000" w:themeColor="text1"/>
          <w:sz w:val="24"/>
          <w:u w:val="single"/>
          <w14:textFill>
            <w14:solidFill>
              <w14:schemeClr w14:val="tx1"/>
            </w14:solidFill>
          </w14:textFill>
        </w:rPr>
        <w:t>）字第1321010</w:t>
      </w:r>
      <w:r>
        <w:rPr>
          <w:rFonts w:hint="eastAsia" w:ascii="宋体" w:hAnsi="宋体"/>
          <w:color w:val="000000" w:themeColor="text1"/>
          <w:sz w:val="24"/>
          <w:u w:val="single"/>
          <w:lang w:val="en-US" w:eastAsia="zh-CN"/>
          <w14:textFill>
            <w14:solidFill>
              <w14:schemeClr w14:val="tx1"/>
            </w14:solidFill>
          </w14:textFill>
        </w:rPr>
        <w:t>1427</w:t>
      </w:r>
      <w:r>
        <w:rPr>
          <w:rFonts w:hint="eastAsia" w:ascii="宋体" w:hAnsi="宋体"/>
          <w:color w:val="000000" w:themeColor="text1"/>
          <w:sz w:val="24"/>
          <w:u w:val="single"/>
          <w14:textFill>
            <w14:solidFill>
              <w14:schemeClr w14:val="tx1"/>
            </w14:solidFill>
          </w14:textFill>
        </w:rPr>
        <w:t>号</w:t>
      </w:r>
      <w:r>
        <w:rPr>
          <w:rFonts w:hint="eastAsia" w:ascii="宋体" w:hAnsi="宋体"/>
          <w:color w:val="000000" w:themeColor="text1"/>
          <w:sz w:val="24"/>
          <w:u w:val="single"/>
          <w:lang w:eastAsia="zh-CN"/>
          <w14:textFill>
            <w14:solidFill>
              <w14:schemeClr w14:val="tx1"/>
            </w14:solidFill>
          </w14:textFill>
        </w:rPr>
        <w:t>，</w:t>
      </w:r>
      <w:r>
        <w:rPr>
          <w:rFonts w:hint="eastAsia" w:ascii="宋体" w:hAnsi="宋体"/>
          <w:color w:val="000000" w:themeColor="text1"/>
          <w:sz w:val="24"/>
          <w:u w:val="single"/>
          <w:lang w:val="en-US" w:eastAsia="zh-CN"/>
          <w14:textFill>
            <w14:solidFill>
              <w14:schemeClr w14:val="tx1"/>
            </w14:solidFill>
          </w14:textFill>
        </w:rPr>
        <w:t>房地产权证为：粤房地证字第0435010、0435893号</w:t>
      </w:r>
      <w:r>
        <w:rPr>
          <w:rFonts w:hint="eastAsia" w:ascii="宋体" w:hAnsi="宋体"/>
          <w:color w:val="000000" w:themeColor="text1"/>
          <w:sz w:val="24"/>
          <w:u w:val="none"/>
          <w:lang w:val="en-US" w:eastAsia="zh-CN"/>
          <w14:textFill>
            <w14:solidFill>
              <w14:schemeClr w14:val="tx1"/>
            </w14:solidFill>
          </w14:textFill>
        </w:rPr>
        <w:t>（房屋现状详见：附件1现状测绘报告）；</w:t>
      </w:r>
    </w:p>
    <w:p>
      <w:pPr>
        <w:adjustRightInd w:val="0"/>
        <w:snapToGrid w:val="0"/>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二</w:t>
      </w:r>
      <w:r>
        <w:rPr>
          <w:rFonts w:hint="eastAsia" w:ascii="宋体" w:hAnsi="宋体"/>
          <w:color w:val="000000" w:themeColor="text1"/>
          <w:sz w:val="24"/>
          <w14:textFill>
            <w14:solidFill>
              <w14:schemeClr w14:val="tx1"/>
            </w14:solidFill>
          </w14:textFill>
        </w:rPr>
        <w:t>）租赁房屋用途为</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使用。</w:t>
      </w:r>
      <w:r>
        <w:rPr>
          <w:rFonts w:hint="eastAsia" w:ascii="宋体" w:hAnsi="宋体"/>
          <w:color w:val="000000" w:themeColor="text1"/>
          <w:sz w:val="24"/>
          <w:lang w:val="en-US" w:eastAsia="zh-CN"/>
          <w14:textFill>
            <w14:solidFill>
              <w14:schemeClr w14:val="tx1"/>
            </w14:solidFill>
          </w14:textFill>
        </w:rPr>
        <w:t>承租人租用上述房屋用途如有变更，应以书面形式通知出租人，</w:t>
      </w:r>
      <w:r>
        <w:rPr>
          <w:rFonts w:hint="eastAsia" w:ascii="宋体" w:hAnsi="宋体"/>
          <w:color w:val="000000" w:themeColor="text1"/>
          <w:sz w:val="24"/>
          <w14:textFill>
            <w14:solidFill>
              <w14:schemeClr w14:val="tx1"/>
            </w14:solidFill>
          </w14:textFill>
        </w:rPr>
        <w:t>未经出租人书面同意，承租人不得将租赁房屋用于其他用途。</w:t>
      </w:r>
    </w:p>
    <w:p>
      <w:pPr>
        <w:adjustRightInd w:val="0"/>
        <w:snapToGrid w:val="0"/>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第二条  房屋租赁成交方式</w:t>
      </w:r>
    </w:p>
    <w:p>
      <w:pPr>
        <w:pStyle w:val="13"/>
        <w:adjustRightInd w:val="0"/>
        <w:snapToGrid w:val="0"/>
        <w:spacing w:line="360" w:lineRule="auto"/>
        <w:ind w:firstLine="480" w:firstLineChars="200"/>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该房屋</w:t>
      </w:r>
      <w:r>
        <w:rPr>
          <w:rFonts w:ascii="宋体" w:hAnsi="宋体"/>
          <w:color w:val="000000" w:themeColor="text1"/>
          <w:sz w:val="24"/>
          <w14:textFill>
            <w14:solidFill>
              <w14:schemeClr w14:val="tx1"/>
            </w14:solidFill>
          </w14:textFill>
        </w:rPr>
        <w:t>租赁</w:t>
      </w:r>
      <w:r>
        <w:rPr>
          <w:rFonts w:hint="eastAsia" w:ascii="宋体" w:hAnsi="宋体"/>
          <w:color w:val="000000" w:themeColor="text1"/>
          <w:sz w:val="24"/>
          <w:lang w:val="en-US" w:eastAsia="zh-CN"/>
          <w14:textFill>
            <w14:solidFill>
              <w14:schemeClr w14:val="tx1"/>
            </w14:solidFill>
          </w14:textFill>
        </w:rPr>
        <w:t>通过</w:t>
      </w:r>
      <w:r>
        <w:rPr>
          <w:rFonts w:hint="eastAsia" w:ascii="宋体" w:hAnsi="宋体"/>
          <w:color w:val="000000" w:themeColor="text1"/>
          <w:sz w:val="24"/>
          <w:u w:val="single"/>
          <w:lang w:val="en-US" w:eastAsia="zh-CN"/>
          <w14:textFill>
            <w14:solidFill>
              <w14:schemeClr w14:val="tx1"/>
            </w14:solidFill>
          </w14:textFill>
        </w:rPr>
        <w:t>惠州市公共资源交易中心产权交易网上竞价系统</w:t>
      </w:r>
      <w:r>
        <w:rPr>
          <w:rFonts w:hint="eastAsia" w:ascii="宋体" w:hAnsi="宋体"/>
          <w:color w:val="000000" w:themeColor="text1"/>
          <w:sz w:val="24"/>
          <w:u w:val="none"/>
          <w:lang w:val="en-US" w:eastAsia="zh-CN"/>
          <w14:textFill>
            <w14:solidFill>
              <w14:schemeClr w14:val="tx1"/>
            </w14:solidFill>
          </w14:textFill>
        </w:rPr>
        <w:t>网站</w:t>
      </w:r>
      <w:r>
        <w:rPr>
          <w:rFonts w:hint="eastAsia" w:ascii="宋体" w:hAnsi="宋体"/>
          <w:color w:val="000000" w:themeColor="text1"/>
          <w:sz w:val="24"/>
          <w:lang w:val="en-US" w:eastAsia="zh-CN"/>
          <w14:textFill>
            <w14:solidFill>
              <w14:schemeClr w14:val="tx1"/>
            </w14:solidFill>
          </w14:textFill>
        </w:rPr>
        <w:t>公开挂网招租。</w:t>
      </w:r>
    </w:p>
    <w:p>
      <w:pPr>
        <w:adjustRightInd w:val="0"/>
        <w:snapToGrid w:val="0"/>
        <w:spacing w:line="360" w:lineRule="auto"/>
        <w:ind w:firstLine="482" w:firstLineChars="200"/>
        <w:rPr>
          <w:rFonts w:ascii="宋体" w:hAnsi="宋体"/>
          <w:b/>
          <w:color w:val="000000" w:themeColor="text1"/>
          <w:sz w:val="24"/>
          <w14:textFill>
            <w14:solidFill>
              <w14:schemeClr w14:val="tx1"/>
            </w14:solidFill>
          </w14:textFill>
        </w:rPr>
      </w:pPr>
      <w:bookmarkStart w:id="0" w:name="_Hlk99727599"/>
      <w:r>
        <w:rPr>
          <w:rFonts w:hint="eastAsia" w:ascii="宋体" w:hAnsi="宋体"/>
          <w:b/>
          <w:color w:val="000000" w:themeColor="text1"/>
          <w:sz w:val="24"/>
          <w14:textFill>
            <w14:solidFill>
              <w14:schemeClr w14:val="tx1"/>
            </w14:solidFill>
          </w14:textFill>
        </w:rPr>
        <w:t>第</w:t>
      </w:r>
      <w:r>
        <w:rPr>
          <w:rFonts w:hint="eastAsia" w:ascii="宋体" w:hAnsi="宋体"/>
          <w:b/>
          <w:color w:val="000000" w:themeColor="text1"/>
          <w:sz w:val="24"/>
          <w:lang w:val="en-US" w:eastAsia="zh-CN"/>
          <w14:textFill>
            <w14:solidFill>
              <w14:schemeClr w14:val="tx1"/>
            </w14:solidFill>
          </w14:textFill>
        </w:rPr>
        <w:t>三</w:t>
      </w:r>
      <w:r>
        <w:rPr>
          <w:rFonts w:hint="eastAsia" w:ascii="宋体" w:hAnsi="宋体"/>
          <w:b/>
          <w:color w:val="000000" w:themeColor="text1"/>
          <w:sz w:val="24"/>
          <w14:textFill>
            <w14:solidFill>
              <w14:schemeClr w14:val="tx1"/>
            </w14:solidFill>
          </w14:textFill>
        </w:rPr>
        <w:t>条  租赁期限及交付</w:t>
      </w:r>
    </w:p>
    <w:p>
      <w:pPr>
        <w:adjustRightInd w:val="0"/>
        <w:snapToGrid w:val="0"/>
        <w:spacing w:line="360" w:lineRule="auto"/>
        <w:ind w:firstLine="528" w:firstLineChars="220"/>
        <w:jc w:val="left"/>
        <w:rPr>
          <w:rFonts w:hint="eastAsia" w:ascii="宋体" w:hAnsi="宋体" w:eastAsia="宋体" w:cs="Times New Roman"/>
          <w:b/>
          <w:bCs/>
          <w:color w:val="000000" w:themeColor="text1"/>
          <w:kern w:val="2"/>
          <w:sz w:val="24"/>
          <w:szCs w:val="24"/>
          <w:lang w:val="en-US" w:eastAsia="zh-CN" w:bidi="ar-SA"/>
          <w14:textFill>
            <w14:solidFill>
              <w14:schemeClr w14:val="tx1"/>
            </w14:solidFill>
          </w14:textFill>
        </w:rPr>
      </w:pPr>
      <w:r>
        <w:rPr>
          <w:rFonts w:hint="eastAsia" w:ascii="宋体" w:hAnsi="宋体"/>
          <w:color w:val="000000" w:themeColor="text1"/>
          <w:sz w:val="24"/>
          <w14:textFill>
            <w14:solidFill>
              <w14:schemeClr w14:val="tx1"/>
            </w14:solidFill>
          </w14:textFill>
        </w:rPr>
        <w:t>（一）租赁</w:t>
      </w:r>
      <w:r>
        <w:rPr>
          <w:rFonts w:hint="eastAsia" w:ascii="宋体" w:hAnsi="宋体"/>
          <w:color w:val="000000" w:themeColor="text1"/>
          <w:sz w:val="24"/>
          <w:lang w:val="en-US" w:eastAsia="zh-CN"/>
          <w14:textFill>
            <w14:solidFill>
              <w14:schemeClr w14:val="tx1"/>
            </w14:solidFill>
          </w14:textFill>
        </w:rPr>
        <w:t>期限</w:t>
      </w:r>
      <w:r>
        <w:rPr>
          <w:rFonts w:hint="eastAsia" w:ascii="宋体" w:hAnsi="宋体"/>
          <w:color w:val="000000" w:themeColor="text1"/>
          <w:sz w:val="24"/>
          <w14:textFill>
            <w14:solidFill>
              <w14:schemeClr w14:val="tx1"/>
            </w14:solidFill>
          </w14:textFill>
        </w:rPr>
        <w:t>自</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日至</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日，共</w:t>
      </w:r>
      <w:r>
        <w:rPr>
          <w:rFonts w:hint="eastAsia" w:ascii="宋体" w:hAnsi="宋体"/>
          <w:color w:val="000000" w:themeColor="text1"/>
          <w:sz w:val="24"/>
          <w:u w:val="single"/>
          <w:lang w:val="en-US" w:eastAsia="zh-CN"/>
          <w14:textFill>
            <w14:solidFill>
              <w14:schemeClr w14:val="tx1"/>
            </w14:solidFill>
          </w14:textFill>
        </w:rPr>
        <w:t>10</w:t>
      </w:r>
      <w:r>
        <w:rPr>
          <w:rFonts w:hint="eastAsia" w:ascii="宋体" w:hAnsi="宋体"/>
          <w:color w:val="000000" w:themeColor="text1"/>
          <w:sz w:val="24"/>
          <w:lang w:val="en-US" w:eastAsia="zh-CN"/>
          <w14:textFill>
            <w14:solidFill>
              <w14:schemeClr w14:val="tx1"/>
            </w14:solidFill>
          </w14:textFill>
        </w:rPr>
        <w:t>年</w:t>
      </w:r>
      <w:r>
        <w:rPr>
          <w:rFonts w:hint="eastAsia" w:ascii="宋体" w:hAnsi="宋体"/>
          <w:color w:val="000000" w:themeColor="text1"/>
          <w:sz w:val="24"/>
          <w14:textFill>
            <w14:solidFill>
              <w14:schemeClr w14:val="tx1"/>
            </w14:solidFill>
          </w14:textFill>
        </w:rPr>
        <w:t>，免租期自</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日至</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日，共计</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3</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个月。</w:t>
      </w:r>
    </w:p>
    <w:p>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二</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出租人应于</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日前将房屋</w:t>
      </w:r>
      <w:r>
        <w:rPr>
          <w:rFonts w:hint="eastAsia" w:ascii="宋体" w:hAnsi="宋体"/>
          <w:color w:val="000000" w:themeColor="text1"/>
          <w:sz w:val="24"/>
          <w:lang w:val="en-US" w:eastAsia="zh-CN"/>
          <w14:textFill>
            <w14:solidFill>
              <w14:schemeClr w14:val="tx1"/>
            </w14:solidFill>
          </w14:textFill>
        </w:rPr>
        <w:t>及</w:t>
      </w:r>
      <w:r>
        <w:rPr>
          <w:rFonts w:hint="eastAsia" w:ascii="宋体" w:hAnsi="宋体"/>
          <w:color w:val="000000" w:themeColor="text1"/>
          <w:sz w:val="24"/>
          <w14:textFill>
            <w14:solidFill>
              <w14:schemeClr w14:val="tx1"/>
            </w14:solidFill>
          </w14:textFill>
        </w:rPr>
        <w:t>其附属设施设备等按</w:t>
      </w:r>
      <w:r>
        <w:rPr>
          <w:rFonts w:hint="eastAsia"/>
          <w:color w:val="000000" w:themeColor="text1"/>
          <w:sz w:val="24"/>
          <w:lang w:val="en-US" w:eastAsia="zh-CN"/>
          <w14:textFill>
            <w14:solidFill>
              <w14:schemeClr w14:val="tx1"/>
            </w14:solidFill>
          </w14:textFill>
        </w:rPr>
        <w:t>现状</w:t>
      </w:r>
      <w:r>
        <w:rPr>
          <w:rFonts w:hint="eastAsia" w:ascii="宋体" w:hAnsi="宋体"/>
          <w:color w:val="000000" w:themeColor="text1"/>
          <w:sz w:val="24"/>
          <w14:textFill>
            <w14:solidFill>
              <w14:schemeClr w14:val="tx1"/>
            </w14:solidFill>
          </w14:textFill>
        </w:rPr>
        <w:t>交付承租人</w:t>
      </w:r>
      <w:r>
        <w:rPr>
          <w:rFonts w:hint="eastAsia" w:ascii="宋体" w:hAnsi="宋体"/>
          <w:color w:val="000000" w:themeColor="text1"/>
          <w:sz w:val="24"/>
          <w:u w:val="none"/>
          <w:lang w:val="en-US" w:eastAsia="zh-CN"/>
          <w14:textFill>
            <w14:solidFill>
              <w14:schemeClr w14:val="tx1"/>
            </w14:solidFill>
          </w14:textFill>
        </w:rPr>
        <w:t>（房屋现状详见：附件1现状测绘报告）</w:t>
      </w:r>
      <w:r>
        <w:rPr>
          <w:rFonts w:hint="eastAsia" w:ascii="宋体" w:hAnsi="宋体"/>
          <w:color w:val="000000" w:themeColor="text1"/>
          <w:sz w:val="24"/>
          <w14:textFill>
            <w14:solidFill>
              <w14:schemeClr w14:val="tx1"/>
            </w14:solidFill>
          </w14:textFill>
        </w:rPr>
        <w:t>。自房屋交付完成时起，房屋的使用管理责任及发生的</w:t>
      </w:r>
      <w:r>
        <w:rPr>
          <w:rFonts w:hint="eastAsia" w:ascii="宋体" w:hAnsi="宋体"/>
          <w:color w:val="000000" w:themeColor="text1"/>
          <w:sz w:val="24"/>
          <w:u w:val="single"/>
          <w:lang w:val="en-US" w:eastAsia="zh-CN"/>
          <w14:textFill>
            <w14:solidFill>
              <w14:schemeClr w14:val="tx1"/>
            </w14:solidFill>
          </w14:textFill>
        </w:rPr>
        <w:t>水</w:t>
      </w:r>
      <w:r>
        <w:rPr>
          <w:rFonts w:hint="eastAsia" w:ascii="宋体" w:hAnsi="宋体"/>
          <w:color w:val="000000" w:themeColor="text1"/>
          <w:sz w:val="24"/>
          <w:u w:val="single"/>
          <w14:textFill>
            <w14:solidFill>
              <w14:schemeClr w14:val="tx1"/>
            </w14:solidFill>
          </w14:textFill>
        </w:rPr>
        <w:t>电费、</w:t>
      </w:r>
      <w:r>
        <w:rPr>
          <w:rFonts w:hint="eastAsia" w:ascii="宋体" w:hAnsi="宋体"/>
          <w:color w:val="000000" w:themeColor="text1"/>
          <w:sz w:val="24"/>
          <w:u w:val="single"/>
          <w:lang w:val="en-US" w:eastAsia="zh-CN"/>
          <w14:textFill>
            <w14:solidFill>
              <w14:schemeClr w14:val="tx1"/>
            </w14:solidFill>
          </w14:textFill>
        </w:rPr>
        <w:t>物业管理费</w:t>
      </w:r>
      <w:r>
        <w:rPr>
          <w:rFonts w:hint="eastAsia" w:ascii="宋体" w:hAnsi="宋体"/>
          <w:color w:val="000000" w:themeColor="text1"/>
          <w:sz w:val="24"/>
          <w14:textFill>
            <w14:solidFill>
              <w14:schemeClr w14:val="tx1"/>
            </w14:solidFill>
          </w14:textFill>
        </w:rPr>
        <w:t>等费用即均由承租人承担。</w:t>
      </w:r>
    </w:p>
    <w:p>
      <w:pPr>
        <w:adjustRightInd w:val="0"/>
        <w:snapToGrid w:val="0"/>
        <w:spacing w:line="360" w:lineRule="auto"/>
        <w:ind w:firstLine="471"/>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三</w:t>
      </w:r>
      <w:r>
        <w:rPr>
          <w:rFonts w:hint="eastAsia" w:ascii="宋体" w:hAnsi="宋体"/>
          <w:color w:val="000000" w:themeColor="text1"/>
          <w:sz w:val="24"/>
          <w14:textFill>
            <w14:solidFill>
              <w14:schemeClr w14:val="tx1"/>
            </w14:solidFill>
          </w14:textFill>
        </w:rPr>
        <w:t>）租赁期满或合同解除后，出租人有权收回房屋，承租人应当交还房屋及</w:t>
      </w:r>
      <w:bookmarkStart w:id="1" w:name="_Hlk98580299"/>
      <w:r>
        <w:rPr>
          <w:rFonts w:hint="eastAsia" w:ascii="宋体" w:hAnsi="宋体"/>
          <w:color w:val="000000" w:themeColor="text1"/>
          <w:sz w:val="24"/>
          <w14:textFill>
            <w14:solidFill>
              <w14:schemeClr w14:val="tx1"/>
            </w14:solidFill>
          </w14:textFill>
        </w:rPr>
        <w:t>其附属设施设备等</w:t>
      </w:r>
      <w:bookmarkEnd w:id="1"/>
      <w:r>
        <w:rPr>
          <w:rFonts w:hint="eastAsia" w:ascii="宋体" w:hAnsi="宋体"/>
          <w:color w:val="000000" w:themeColor="text1"/>
          <w:sz w:val="24"/>
          <w14:textFill>
            <w14:solidFill>
              <w14:schemeClr w14:val="tx1"/>
            </w14:solidFill>
          </w14:textFill>
        </w:rPr>
        <w:t>，双方当事人应当对房屋和附属设施设备等进行交验。承租人应当结清应承担的费用。</w:t>
      </w:r>
    </w:p>
    <w:bookmarkEnd w:id="0"/>
    <w:p>
      <w:pPr>
        <w:adjustRightInd w:val="0"/>
        <w:snapToGrid w:val="0"/>
        <w:spacing w:line="360" w:lineRule="auto"/>
        <w:ind w:firstLine="471"/>
        <w:rPr>
          <w:rFonts w:hint="eastAsia" w:ascii="宋体" w:hAnsi="宋体" w:eastAsia="宋体"/>
          <w:b/>
          <w:color w:val="000000" w:themeColor="text1"/>
          <w:sz w:val="24"/>
          <w:lang w:eastAsia="zh-CN"/>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第四</w:t>
      </w:r>
      <w:r>
        <w:rPr>
          <w:rFonts w:hint="eastAsia" w:ascii="宋体" w:hAnsi="宋体"/>
          <w:b/>
          <w:color w:val="000000" w:themeColor="text1"/>
          <w:sz w:val="24"/>
          <w14:textFill>
            <w14:solidFill>
              <w14:schemeClr w14:val="tx1"/>
            </w14:solidFill>
          </w14:textFill>
        </w:rPr>
        <w:t>条  租金和</w:t>
      </w:r>
      <w:r>
        <w:rPr>
          <w:rFonts w:hint="eastAsia" w:ascii="宋体" w:hAnsi="宋体"/>
          <w:b/>
          <w:color w:val="000000" w:themeColor="text1"/>
          <w:sz w:val="24"/>
          <w:lang w:eastAsia="zh-CN"/>
          <w14:textFill>
            <w14:solidFill>
              <w14:schemeClr w14:val="tx1"/>
            </w14:solidFill>
          </w14:textFill>
        </w:rPr>
        <w:t>履约保证金</w:t>
      </w:r>
    </w:p>
    <w:p>
      <w:pPr>
        <w:adjustRightInd w:val="0"/>
        <w:snapToGrid w:val="0"/>
        <w:spacing w:line="360" w:lineRule="auto"/>
        <w:ind w:firstLine="471"/>
        <w:rPr>
          <w:rFonts w:hint="default" w:ascii="宋体" w:hAnsi="宋体" w:eastAsia="宋体"/>
          <w:bCs/>
          <w:color w:val="000000" w:themeColor="text1"/>
          <w:sz w:val="24"/>
          <w:lang w:val="en-US" w:eastAsia="zh-CN"/>
          <w14:textFill>
            <w14:solidFill>
              <w14:schemeClr w14:val="tx1"/>
            </w14:solidFill>
          </w14:textFill>
        </w:rPr>
      </w:pPr>
      <w:r>
        <w:rPr>
          <w:rFonts w:hint="eastAsia" w:ascii="宋体" w:hAnsi="宋体"/>
          <w:bCs/>
          <w:color w:val="000000" w:themeColor="text1"/>
          <w:sz w:val="24"/>
          <w14:textFill>
            <w14:solidFill>
              <w14:schemeClr w14:val="tx1"/>
            </w14:solidFill>
          </w14:textFill>
        </w:rPr>
        <w:t>（一）租金按该</w:t>
      </w:r>
      <w:r>
        <w:rPr>
          <w:rFonts w:hint="eastAsia" w:ascii="宋体" w:hAnsi="宋体"/>
          <w:bCs/>
          <w:color w:val="000000" w:themeColor="text1"/>
          <w:sz w:val="24"/>
          <w:lang w:val="en-US" w:eastAsia="zh-CN"/>
          <w14:textFill>
            <w14:solidFill>
              <w14:schemeClr w14:val="tx1"/>
            </w14:solidFill>
          </w14:textFill>
        </w:rPr>
        <w:t>房屋</w:t>
      </w:r>
      <w:r>
        <w:rPr>
          <w:rFonts w:hint="eastAsia" w:ascii="宋体" w:hAnsi="宋体"/>
          <w:bCs/>
          <w:color w:val="000000" w:themeColor="text1"/>
          <w:sz w:val="24"/>
          <w14:textFill>
            <w14:solidFill>
              <w14:schemeClr w14:val="tx1"/>
            </w14:solidFill>
          </w14:textFill>
        </w:rPr>
        <w:t>承租建筑面积计算</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租金从第一年至第五年（即</w:t>
      </w:r>
      <w:r>
        <w:rPr>
          <w:rFonts w:hint="eastAsia" w:ascii="宋体" w:hAnsi="宋体"/>
          <w:color w:val="000000" w:themeColor="text1"/>
          <w:sz w:val="24"/>
          <w14:textFill>
            <w14:solidFill>
              <w14:schemeClr w14:val="tx1"/>
            </w14:solidFill>
          </w14:textFill>
        </w:rPr>
        <w:t>自</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日至</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r>
        <w:rPr>
          <w:rFonts w:hint="eastAsia" w:ascii="宋体" w:hAnsi="宋体"/>
          <w:bCs/>
          <w:color w:val="000000" w:themeColor="text1"/>
          <w:sz w:val="24"/>
          <w:lang w:val="en-US" w:eastAsia="zh-CN"/>
          <w14:textFill>
            <w14:solidFill>
              <w14:schemeClr w14:val="tx1"/>
            </w14:solidFill>
          </w14:textFill>
        </w:rPr>
        <w:t>）</w:t>
      </w:r>
      <w:r>
        <w:rPr>
          <w:rFonts w:hint="eastAsia" w:ascii="宋体" w:hAnsi="宋体"/>
          <w:bCs/>
          <w:color w:val="000000" w:themeColor="text1"/>
          <w:sz w:val="24"/>
          <w14:textFill>
            <w14:solidFill>
              <w14:schemeClr w14:val="tx1"/>
            </w14:solidFill>
          </w14:textFill>
        </w:rPr>
        <w:t>每月每平方米</w:t>
      </w:r>
      <w:r>
        <w:rPr>
          <w:rFonts w:ascii="宋体" w:hAnsi="宋体"/>
          <w:bCs/>
          <w:color w:val="000000" w:themeColor="text1"/>
          <w:sz w:val="24"/>
          <w14:textFill>
            <w14:solidFill>
              <w14:schemeClr w14:val="tx1"/>
            </w14:solidFill>
          </w14:textFill>
        </w:rPr>
        <w:t>月租金</w:t>
      </w:r>
      <w:r>
        <w:rPr>
          <w:rFonts w:hint="eastAsia" w:ascii="宋体" w:hAnsi="宋体"/>
          <w:bCs/>
          <w:color w:val="000000" w:themeColor="text1"/>
          <w:sz w:val="24"/>
          <w14:textFill>
            <w14:solidFill>
              <w14:schemeClr w14:val="tx1"/>
            </w14:solidFill>
          </w14:textFill>
        </w:rPr>
        <w:t>单价</w:t>
      </w:r>
      <w:r>
        <w:rPr>
          <w:rFonts w:ascii="宋体" w:hAnsi="宋体"/>
          <w:bCs/>
          <w:color w:val="000000" w:themeColor="text1"/>
          <w:sz w:val="24"/>
          <w14:textFill>
            <w14:solidFill>
              <w14:schemeClr w14:val="tx1"/>
            </w14:solidFill>
          </w14:textFill>
        </w:rPr>
        <w:t>为人民币</w:t>
      </w:r>
      <w:r>
        <w:rPr>
          <w:rFonts w:hint="eastAsia" w:ascii="宋体" w:hAnsi="宋体"/>
          <w:bCs/>
          <w:color w:val="000000" w:themeColor="text1"/>
          <w:sz w:val="24"/>
          <w14:textFill>
            <w14:solidFill>
              <w14:schemeClr w14:val="tx1"/>
            </w14:solidFill>
          </w14:textFill>
        </w:rPr>
        <w:t>（小写）</w:t>
      </w:r>
      <w:r>
        <w:rPr>
          <w:rFonts w:hint="eastAsia" w:ascii="宋体" w:hAnsi="宋体"/>
          <w:bCs/>
          <w:color w:val="000000" w:themeColor="text1"/>
          <w:sz w:val="24"/>
          <w:u w:val="single"/>
          <w:lang w:val="en-US" w:eastAsia="zh-CN"/>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元</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每月</w:t>
      </w:r>
      <w:r>
        <w:rPr>
          <w:rFonts w:hint="eastAsia" w:ascii="宋体" w:hAnsi="宋体"/>
          <w:bCs/>
          <w:color w:val="000000" w:themeColor="text1"/>
          <w:sz w:val="24"/>
          <w14:textFill>
            <w14:solidFill>
              <w14:schemeClr w14:val="tx1"/>
            </w14:solidFill>
          </w14:textFill>
        </w:rPr>
        <w:t>租金总额为人民币</w:t>
      </w:r>
      <w:r>
        <w:rPr>
          <w:rFonts w:hint="eastAsia" w:cs="Tahoma"/>
          <w:color w:val="000000" w:themeColor="text1"/>
          <w:sz w:val="24"/>
          <w:szCs w:val="24"/>
          <w14:textFill>
            <w14:solidFill>
              <w14:schemeClr w14:val="tx1"/>
            </w14:solidFill>
          </w14:textFill>
        </w:rPr>
        <w:t>（大写）</w:t>
      </w:r>
      <w:r>
        <w:rPr>
          <w:rFonts w:hint="eastAsia" w:cs="Tahoma"/>
          <w:color w:val="000000" w:themeColor="text1"/>
          <w:sz w:val="24"/>
          <w:szCs w:val="24"/>
          <w:u w:val="single"/>
          <w:lang w:val="en-US" w:eastAsia="zh-CN"/>
          <w14:textFill>
            <w14:solidFill>
              <w14:schemeClr w14:val="tx1"/>
            </w14:solidFill>
          </w14:textFill>
        </w:rPr>
        <w:t xml:space="preserve">        </w:t>
      </w:r>
      <w:r>
        <w:rPr>
          <w:rFonts w:hint="eastAsia" w:cs="Tahoma"/>
          <w:color w:val="000000" w:themeColor="text1"/>
          <w:sz w:val="24"/>
          <w14:textFill>
            <w14:solidFill>
              <w14:schemeClr w14:val="tx1"/>
            </w14:solidFill>
          </w14:textFill>
        </w:rPr>
        <w:t>整</w:t>
      </w:r>
      <w:r>
        <w:rPr>
          <w:rFonts w:hint="eastAsia" w:cs="Tahoma"/>
          <w:color w:val="000000" w:themeColor="text1"/>
          <w:sz w:val="24"/>
          <w:lang w:eastAsia="zh-CN"/>
          <w14:textFill>
            <w14:solidFill>
              <w14:schemeClr w14:val="tx1"/>
            </w14:solidFill>
          </w14:textFill>
        </w:rPr>
        <w:t>（</w:t>
      </w:r>
      <w:r>
        <w:rPr>
          <w:rFonts w:hint="eastAsia" w:cs="Tahoma"/>
          <w:color w:val="000000" w:themeColor="text1"/>
          <w:sz w:val="24"/>
          <w:lang w:val="en-US" w:eastAsia="zh-CN"/>
          <w14:textFill>
            <w14:solidFill>
              <w14:schemeClr w14:val="tx1"/>
            </w14:solidFill>
          </w14:textFill>
        </w:rPr>
        <w:t>含税</w:t>
      </w:r>
      <w:r>
        <w:rPr>
          <w:rFonts w:hint="eastAsia" w:cs="Tahoma"/>
          <w:color w:val="000000" w:themeColor="text1"/>
          <w:sz w:val="24"/>
          <w:lang w:eastAsia="zh-CN"/>
          <w14:textFill>
            <w14:solidFill>
              <w14:schemeClr w14:val="tx1"/>
            </w14:solidFill>
          </w14:textFill>
        </w:rPr>
        <w:t>）；</w:t>
      </w:r>
      <w:r>
        <w:rPr>
          <w:rFonts w:hint="eastAsia" w:cs="Tahoma"/>
          <w:color w:val="000000" w:themeColor="text1"/>
          <w:sz w:val="24"/>
          <w:lang w:val="en-US" w:eastAsia="zh-CN"/>
          <w14:textFill>
            <w14:solidFill>
              <w14:schemeClr w14:val="tx1"/>
            </w14:solidFill>
          </w14:textFill>
        </w:rPr>
        <w:t>从第六年至第十年每月租金增加5</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cs="Tahoma"/>
          <w:color w:val="000000" w:themeColor="text1"/>
          <w:sz w:val="24"/>
          <w:lang w:val="en-US" w:eastAsia="zh-CN"/>
          <w14:textFill>
            <w14:solidFill>
              <w14:schemeClr w14:val="tx1"/>
            </w14:solidFill>
          </w14:textFill>
        </w:rPr>
        <w:t>，即（从</w:t>
      </w:r>
      <w:r>
        <w:rPr>
          <w:rFonts w:hint="eastAsia" w:cs="Tahoma"/>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日至</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r>
        <w:rPr>
          <w:rFonts w:hint="eastAsia" w:ascii="宋体" w:hAnsi="宋体"/>
          <w:color w:val="000000" w:themeColor="text1"/>
          <w:sz w:val="24"/>
          <w:lang w:eastAsia="zh-CN"/>
          <w14:textFill>
            <w14:solidFill>
              <w14:schemeClr w14:val="tx1"/>
            </w14:solidFill>
          </w14:textFill>
        </w:rPr>
        <w:t>）</w:t>
      </w:r>
      <w:r>
        <w:rPr>
          <w:rFonts w:hint="eastAsia" w:ascii="宋体" w:hAnsi="宋体"/>
          <w:bCs/>
          <w:color w:val="000000" w:themeColor="text1"/>
          <w:sz w:val="24"/>
          <w14:textFill>
            <w14:solidFill>
              <w14:schemeClr w14:val="tx1"/>
            </w14:solidFill>
          </w14:textFill>
        </w:rPr>
        <w:t>每月每平方米</w:t>
      </w:r>
      <w:r>
        <w:rPr>
          <w:rFonts w:ascii="宋体" w:hAnsi="宋体"/>
          <w:bCs/>
          <w:color w:val="000000" w:themeColor="text1"/>
          <w:sz w:val="24"/>
          <w14:textFill>
            <w14:solidFill>
              <w14:schemeClr w14:val="tx1"/>
            </w14:solidFill>
          </w14:textFill>
        </w:rPr>
        <w:t>月租金</w:t>
      </w:r>
      <w:r>
        <w:rPr>
          <w:rFonts w:hint="eastAsia" w:ascii="宋体" w:hAnsi="宋体"/>
          <w:bCs/>
          <w:color w:val="000000" w:themeColor="text1"/>
          <w:sz w:val="24"/>
          <w14:textFill>
            <w14:solidFill>
              <w14:schemeClr w14:val="tx1"/>
            </w14:solidFill>
          </w14:textFill>
        </w:rPr>
        <w:t>单价</w:t>
      </w:r>
      <w:r>
        <w:rPr>
          <w:rFonts w:ascii="宋体" w:hAnsi="宋体"/>
          <w:bCs/>
          <w:color w:val="000000" w:themeColor="text1"/>
          <w:sz w:val="24"/>
          <w14:textFill>
            <w14:solidFill>
              <w14:schemeClr w14:val="tx1"/>
            </w14:solidFill>
          </w14:textFill>
        </w:rPr>
        <w:t>为人民币</w:t>
      </w:r>
      <w:r>
        <w:rPr>
          <w:rFonts w:hint="eastAsia" w:ascii="宋体" w:hAnsi="宋体"/>
          <w:bCs/>
          <w:color w:val="000000" w:themeColor="text1"/>
          <w:sz w:val="24"/>
          <w14:textFill>
            <w14:solidFill>
              <w14:schemeClr w14:val="tx1"/>
            </w14:solidFill>
          </w14:textFill>
        </w:rPr>
        <w:t>（小写）</w:t>
      </w:r>
      <w:r>
        <w:rPr>
          <w:rFonts w:hint="eastAsia" w:ascii="宋体" w:hAnsi="宋体"/>
          <w:bCs/>
          <w:color w:val="000000" w:themeColor="text1"/>
          <w:sz w:val="24"/>
          <w:u w:val="single"/>
          <w:lang w:val="en-US" w:eastAsia="zh-CN"/>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元</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每月</w:t>
      </w:r>
      <w:r>
        <w:rPr>
          <w:rFonts w:hint="eastAsia" w:ascii="宋体" w:hAnsi="宋体"/>
          <w:bCs/>
          <w:color w:val="000000" w:themeColor="text1"/>
          <w:sz w:val="24"/>
          <w14:textFill>
            <w14:solidFill>
              <w14:schemeClr w14:val="tx1"/>
            </w14:solidFill>
          </w14:textFill>
        </w:rPr>
        <w:t>租金总额为人民币</w:t>
      </w:r>
      <w:r>
        <w:rPr>
          <w:rFonts w:hint="eastAsia" w:cs="Tahoma"/>
          <w:color w:val="000000" w:themeColor="text1"/>
          <w:sz w:val="24"/>
          <w:szCs w:val="24"/>
          <w14:textFill>
            <w14:solidFill>
              <w14:schemeClr w14:val="tx1"/>
            </w14:solidFill>
          </w14:textFill>
        </w:rPr>
        <w:t>（大写）</w:t>
      </w:r>
      <w:r>
        <w:rPr>
          <w:rFonts w:hint="eastAsia" w:cs="Tahoma"/>
          <w:color w:val="000000" w:themeColor="text1"/>
          <w:sz w:val="24"/>
          <w:szCs w:val="24"/>
          <w:u w:val="single"/>
          <w:lang w:val="en-US" w:eastAsia="zh-CN"/>
          <w14:textFill>
            <w14:solidFill>
              <w14:schemeClr w14:val="tx1"/>
            </w14:solidFill>
          </w14:textFill>
        </w:rPr>
        <w:t xml:space="preserve">        </w:t>
      </w:r>
      <w:r>
        <w:rPr>
          <w:rFonts w:hint="eastAsia" w:cs="Tahoma"/>
          <w:color w:val="000000" w:themeColor="text1"/>
          <w:sz w:val="24"/>
          <w14:textFill>
            <w14:solidFill>
              <w14:schemeClr w14:val="tx1"/>
            </w14:solidFill>
          </w14:textFill>
        </w:rPr>
        <w:t>整</w:t>
      </w:r>
      <w:r>
        <w:rPr>
          <w:rFonts w:hint="eastAsia" w:cs="Tahoma"/>
          <w:color w:val="000000" w:themeColor="text1"/>
          <w:sz w:val="24"/>
          <w:lang w:eastAsia="zh-CN"/>
          <w14:textFill>
            <w14:solidFill>
              <w14:schemeClr w14:val="tx1"/>
            </w14:solidFill>
          </w14:textFill>
        </w:rPr>
        <w:t>（</w:t>
      </w:r>
      <w:r>
        <w:rPr>
          <w:rFonts w:hint="eastAsia" w:cs="Tahoma"/>
          <w:color w:val="000000" w:themeColor="text1"/>
          <w:sz w:val="24"/>
          <w:lang w:val="en-US" w:eastAsia="zh-CN"/>
          <w14:textFill>
            <w14:solidFill>
              <w14:schemeClr w14:val="tx1"/>
            </w14:solidFill>
          </w14:textFill>
        </w:rPr>
        <w:t>含税</w:t>
      </w:r>
      <w:r>
        <w:rPr>
          <w:rFonts w:hint="eastAsia" w:cs="Tahoma"/>
          <w:color w:val="000000" w:themeColor="text1"/>
          <w:sz w:val="24"/>
          <w:lang w:eastAsia="zh-CN"/>
          <w14:textFill>
            <w14:solidFill>
              <w14:schemeClr w14:val="tx1"/>
            </w14:solidFill>
          </w14:textFill>
        </w:rPr>
        <w:t>）。</w:t>
      </w:r>
    </w:p>
    <w:p>
      <w:pPr>
        <w:adjustRightInd w:val="0"/>
        <w:snapToGrid w:val="0"/>
        <w:spacing w:line="360" w:lineRule="auto"/>
        <w:ind w:firstLine="471"/>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（二）</w:t>
      </w:r>
      <w:r>
        <w:rPr>
          <w:rFonts w:hint="eastAsia" w:ascii="宋体" w:hAnsi="宋体"/>
          <w:bCs/>
          <w:color w:val="000000" w:themeColor="text1"/>
          <w:sz w:val="24"/>
          <w:lang w:val="en-US" w:eastAsia="zh-CN"/>
          <w14:textFill>
            <w14:solidFill>
              <w14:schemeClr w14:val="tx1"/>
            </w14:solidFill>
          </w14:textFill>
        </w:rPr>
        <w:t>租金支付时间：</w:t>
      </w:r>
      <w:r>
        <w:rPr>
          <w:rFonts w:hint="eastAsia" w:ascii="宋体" w:hAnsi="宋体"/>
          <w:bCs/>
          <w:color w:val="000000" w:themeColor="text1"/>
          <w:sz w:val="24"/>
          <w14:textFill>
            <w14:solidFill>
              <w14:schemeClr w14:val="tx1"/>
            </w14:solidFill>
          </w14:textFill>
        </w:rPr>
        <w:t>租金</w:t>
      </w:r>
      <w:r>
        <w:rPr>
          <w:rFonts w:hint="eastAsia" w:ascii="宋体" w:hAnsi="宋体"/>
          <w:bCs/>
          <w:color w:val="000000" w:themeColor="text1"/>
          <w:sz w:val="24"/>
          <w:lang w:val="en-US" w:eastAsia="zh-CN"/>
          <w14:textFill>
            <w14:solidFill>
              <w14:schemeClr w14:val="tx1"/>
            </w14:solidFill>
          </w14:textFill>
        </w:rPr>
        <w:t>按月</w:t>
      </w:r>
      <w:r>
        <w:rPr>
          <w:rFonts w:hint="eastAsia" w:ascii="宋体" w:hAnsi="宋体"/>
          <w:bCs/>
          <w:color w:val="000000" w:themeColor="text1"/>
          <w:sz w:val="24"/>
          <w14:textFill>
            <w14:solidFill>
              <w14:schemeClr w14:val="tx1"/>
            </w14:solidFill>
          </w14:textFill>
        </w:rPr>
        <w:t>支付，第一</w:t>
      </w:r>
      <w:r>
        <w:rPr>
          <w:rFonts w:hint="eastAsia" w:ascii="宋体" w:hAnsi="宋体"/>
          <w:bCs/>
          <w:color w:val="000000" w:themeColor="text1"/>
          <w:sz w:val="24"/>
          <w:lang w:val="en-US" w:eastAsia="zh-CN"/>
          <w14:textFill>
            <w14:solidFill>
              <w14:schemeClr w14:val="tx1"/>
            </w14:solidFill>
          </w14:textFill>
        </w:rPr>
        <w:t>个月</w:t>
      </w:r>
      <w:r>
        <w:rPr>
          <w:rFonts w:hint="eastAsia" w:ascii="宋体" w:hAnsi="宋体"/>
          <w:bCs/>
          <w:color w:val="000000" w:themeColor="text1"/>
          <w:sz w:val="24"/>
          <w14:textFill>
            <w14:solidFill>
              <w14:schemeClr w14:val="tx1"/>
            </w14:solidFill>
          </w14:textFill>
        </w:rPr>
        <w:t>租金于合同生效后___</w:t>
      </w:r>
      <w:r>
        <w:rPr>
          <w:rFonts w:hint="eastAsia" w:ascii="宋体" w:hAnsi="宋体"/>
          <w:bCs/>
          <w:color w:val="000000" w:themeColor="text1"/>
          <w:sz w:val="24"/>
          <w:lang w:val="en-US" w:eastAsia="zh-CN"/>
          <w14:textFill>
            <w14:solidFill>
              <w14:schemeClr w14:val="tx1"/>
            </w14:solidFill>
          </w14:textFill>
        </w:rPr>
        <w:t>日</w:t>
      </w:r>
      <w:r>
        <w:rPr>
          <w:rFonts w:hint="eastAsia" w:ascii="宋体" w:hAnsi="宋体"/>
          <w:bCs/>
          <w:color w:val="000000" w:themeColor="text1"/>
          <w:sz w:val="24"/>
          <w14:textFill>
            <w14:solidFill>
              <w14:schemeClr w14:val="tx1"/>
            </w14:solidFill>
          </w14:textFill>
        </w:rPr>
        <w:t>内</w:t>
      </w:r>
      <w:r>
        <w:rPr>
          <w:rFonts w:hint="eastAsia" w:ascii="宋体" w:hAnsi="宋体"/>
          <w:bCs/>
          <w:color w:val="000000" w:themeColor="text1"/>
          <w:sz w:val="24"/>
          <w:lang w:val="en-US" w:eastAsia="zh-CN"/>
          <w14:textFill>
            <w14:solidFill>
              <w14:schemeClr w14:val="tx1"/>
            </w14:solidFill>
          </w14:textFill>
        </w:rPr>
        <w:t>向</w:t>
      </w:r>
      <w:r>
        <w:rPr>
          <w:rFonts w:hint="eastAsia" w:ascii="宋体" w:hAnsi="宋体"/>
          <w:bCs/>
          <w:color w:val="000000" w:themeColor="text1"/>
          <w:sz w:val="24"/>
          <w14:textFill>
            <w14:solidFill>
              <w14:schemeClr w14:val="tx1"/>
            </w14:solidFill>
          </w14:textFill>
        </w:rPr>
        <w:t>出租人</w:t>
      </w:r>
      <w:r>
        <w:rPr>
          <w:rFonts w:hint="eastAsia" w:ascii="宋体" w:hAnsi="宋体"/>
          <w:bCs/>
          <w:color w:val="000000" w:themeColor="text1"/>
          <w:sz w:val="24"/>
          <w:lang w:val="en-US" w:eastAsia="zh-CN"/>
          <w14:textFill>
            <w14:solidFill>
              <w14:schemeClr w14:val="tx1"/>
            </w14:solidFill>
          </w14:textFill>
        </w:rPr>
        <w:t>支付</w:t>
      </w:r>
      <w:r>
        <w:rPr>
          <w:rFonts w:hint="eastAsia" w:ascii="宋体" w:hAnsi="宋体"/>
          <w:bCs/>
          <w:color w:val="000000" w:themeColor="text1"/>
          <w:sz w:val="24"/>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第二个月起租金应于每月</w:t>
      </w:r>
      <w:r>
        <w:rPr>
          <w:rFonts w:hint="eastAsia" w:ascii="宋体" w:hAnsi="宋体"/>
          <w:bCs/>
          <w:color w:val="000000" w:themeColor="text1"/>
          <w:sz w:val="24"/>
          <w:u w:val="single"/>
          <w:lang w:val="en-US" w:eastAsia="zh-CN"/>
          <w14:textFill>
            <w14:solidFill>
              <w14:schemeClr w14:val="tx1"/>
            </w14:solidFill>
          </w14:textFill>
        </w:rPr>
        <w:t>10日</w:t>
      </w:r>
      <w:r>
        <w:rPr>
          <w:rFonts w:hint="eastAsia" w:ascii="宋体" w:hAnsi="宋体"/>
          <w:bCs/>
          <w:color w:val="000000" w:themeColor="text1"/>
          <w:sz w:val="24"/>
          <w:lang w:val="en-US" w:eastAsia="zh-CN"/>
          <w14:textFill>
            <w14:solidFill>
              <w14:schemeClr w14:val="tx1"/>
            </w14:solidFill>
          </w14:textFill>
        </w:rPr>
        <w:t>前付清当月租金。承租方逾期交纳的，每逾期一日，应按逾期交付金额</w:t>
      </w:r>
      <w:r>
        <w:rPr>
          <w:rFonts w:hint="eastAsia" w:ascii="宋体" w:hAnsi="宋体"/>
          <w:bCs/>
          <w:color w:val="000000" w:themeColor="text1"/>
          <w:sz w:val="24"/>
          <w:u w:val="single"/>
          <w:lang w:val="en-US" w:eastAsia="zh-CN"/>
          <w14:textFill>
            <w14:solidFill>
              <w14:schemeClr w14:val="tx1"/>
            </w14:solidFill>
          </w14:textFill>
        </w:rPr>
        <w:t>的0.03%（万分之三）</w:t>
      </w:r>
      <w:r>
        <w:rPr>
          <w:rFonts w:hint="eastAsia" w:ascii="宋体" w:hAnsi="宋体"/>
          <w:bCs/>
          <w:color w:val="000000" w:themeColor="text1"/>
          <w:sz w:val="24"/>
          <w:lang w:val="en-US" w:eastAsia="zh-CN"/>
          <w14:textFill>
            <w14:solidFill>
              <w14:schemeClr w14:val="tx1"/>
            </w14:solidFill>
          </w14:textFill>
        </w:rPr>
        <w:t>支付违约金。</w:t>
      </w:r>
    </w:p>
    <w:p>
      <w:pPr>
        <w:adjustRightInd w:val="0"/>
        <w:snapToGrid w:val="0"/>
        <w:spacing w:line="360" w:lineRule="auto"/>
        <w:ind w:firstLine="471"/>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（三）</w:t>
      </w:r>
      <w:r>
        <w:rPr>
          <w:rFonts w:hint="eastAsia" w:ascii="宋体" w:hAnsi="宋体"/>
          <w:bCs/>
          <w:color w:val="000000" w:themeColor="text1"/>
          <w:sz w:val="24"/>
          <w:lang w:val="en-US" w:eastAsia="zh-CN"/>
          <w14:textFill>
            <w14:solidFill>
              <w14:schemeClr w14:val="tx1"/>
            </w14:solidFill>
          </w14:textFill>
        </w:rPr>
        <w:t>租金支付方式：银行汇款</w:t>
      </w:r>
    </w:p>
    <w:p>
      <w:pPr>
        <w:adjustRightInd w:val="0"/>
        <w:snapToGrid w:val="0"/>
        <w:spacing w:line="360" w:lineRule="auto"/>
        <w:ind w:firstLine="566" w:firstLineChars="236"/>
        <w:rPr>
          <w:rFonts w:hint="default" w:ascii="宋体" w:hAnsi="宋体"/>
          <w:bCs/>
          <w:color w:val="000000" w:themeColor="text1"/>
          <w:sz w:val="24"/>
          <w:u w:val="single"/>
          <w:lang w:val="en-US"/>
          <w14:textFill>
            <w14:solidFill>
              <w14:schemeClr w14:val="tx1"/>
            </w14:solidFill>
          </w14:textFill>
        </w:rPr>
      </w:pPr>
      <w:r>
        <w:rPr>
          <w:rFonts w:hint="eastAsia" w:ascii="宋体" w:hAnsi="宋体"/>
          <w:bCs/>
          <w:color w:val="000000" w:themeColor="text1"/>
          <w:sz w:val="24"/>
          <w14:textFill>
            <w14:solidFill>
              <w14:schemeClr w14:val="tx1"/>
            </w14:solidFill>
          </w14:textFill>
        </w:rPr>
        <w:t>出租人账户名称：</w:t>
      </w:r>
      <w:r>
        <w:rPr>
          <w:rFonts w:hint="eastAsia" w:ascii="宋体" w:hAnsi="宋体"/>
          <w:bCs/>
          <w:color w:val="000000" w:themeColor="text1"/>
          <w:sz w:val="24"/>
          <w:u w:val="single"/>
          <w:lang w:val="en-US" w:eastAsia="zh-CN"/>
          <w14:textFill>
            <w14:solidFill>
              <w14:schemeClr w14:val="tx1"/>
            </w14:solidFill>
          </w14:textFill>
        </w:rPr>
        <w:t>惠州水务集团惠阳水务有限公司</w:t>
      </w:r>
    </w:p>
    <w:p>
      <w:pPr>
        <w:adjustRightInd w:val="0"/>
        <w:snapToGrid w:val="0"/>
        <w:spacing w:line="360" w:lineRule="auto"/>
        <w:ind w:firstLine="566" w:firstLineChars="236"/>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银行账号：</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u w:val="single"/>
          <w:lang w:val="en-US" w:eastAsia="zh-CN"/>
          <w14:textFill>
            <w14:solidFill>
              <w14:schemeClr w14:val="tx1"/>
            </w14:solidFill>
          </w14:textFill>
        </w:rPr>
        <w:t>工行惠阳支行</w:t>
      </w:r>
      <w:r>
        <w:rPr>
          <w:rFonts w:hint="eastAsia" w:ascii="宋体" w:hAnsi="宋体"/>
          <w:bCs/>
          <w:color w:val="000000" w:themeColor="text1"/>
          <w:sz w:val="24"/>
          <w:u w:val="single"/>
          <w14:textFill>
            <w14:solidFill>
              <w14:schemeClr w14:val="tx1"/>
            </w14:solidFill>
          </w14:textFill>
        </w:rPr>
        <w:t xml:space="preserve">                 </w:t>
      </w:r>
      <w:r>
        <w:rPr>
          <w:rFonts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u w:val="single"/>
          <w14:textFill>
            <w14:solidFill>
              <w14:schemeClr w14:val="tx1"/>
            </w14:solidFill>
          </w14:textFill>
        </w:rPr>
        <w:t xml:space="preserve">             </w:t>
      </w:r>
    </w:p>
    <w:p>
      <w:pPr>
        <w:adjustRightInd w:val="0"/>
        <w:snapToGrid w:val="0"/>
        <w:spacing w:line="360" w:lineRule="auto"/>
        <w:ind w:firstLine="566" w:firstLineChars="236"/>
        <w:rPr>
          <w:rFonts w:ascii="宋体" w:hAnsi="宋体"/>
          <w:bCs/>
          <w:color w:val="000000" w:themeColor="text1"/>
          <w:sz w:val="24"/>
          <w:u w:val="single"/>
          <w14:textFill>
            <w14:solidFill>
              <w14:schemeClr w14:val="tx1"/>
            </w14:solidFill>
          </w14:textFill>
        </w:rPr>
      </w:pPr>
      <w:r>
        <w:rPr>
          <w:rFonts w:hint="eastAsia" w:ascii="宋体" w:hAnsi="宋体"/>
          <w:bCs/>
          <w:color w:val="000000" w:themeColor="text1"/>
          <w:sz w:val="24"/>
          <w14:textFill>
            <w14:solidFill>
              <w14:schemeClr w14:val="tx1"/>
            </w14:solidFill>
          </w14:textFill>
        </w:rPr>
        <w:t>开户行：</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u w:val="single"/>
          <w:lang w:val="en-US" w:eastAsia="zh-CN"/>
          <w14:textFill>
            <w14:solidFill>
              <w14:schemeClr w14:val="tx1"/>
            </w14:solidFill>
          </w14:textFill>
        </w:rPr>
        <w:t>2008 0233 1920 0281 733</w:t>
      </w:r>
      <w:r>
        <w:rPr>
          <w:rFonts w:hint="eastAsia" w:ascii="宋体" w:hAnsi="宋体"/>
          <w:bCs/>
          <w:color w:val="000000" w:themeColor="text1"/>
          <w:sz w:val="24"/>
          <w:u w:val="single"/>
          <w14:textFill>
            <w14:solidFill>
              <w14:schemeClr w14:val="tx1"/>
            </w14:solidFill>
          </w14:textFill>
        </w:rPr>
        <w:t xml:space="preserve">                  </w:t>
      </w:r>
      <w:r>
        <w:rPr>
          <w:rFonts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u w:val="single"/>
          <w14:textFill>
            <w14:solidFill>
              <w14:schemeClr w14:val="tx1"/>
            </w14:solidFill>
          </w14:textFill>
        </w:rPr>
        <w:t xml:space="preserve">            </w:t>
      </w:r>
    </w:p>
    <w:p>
      <w:pPr>
        <w:adjustRightInd w:val="0"/>
        <w:snapToGrid w:val="0"/>
        <w:spacing w:line="360" w:lineRule="auto"/>
        <w:ind w:firstLine="471"/>
        <w:rPr>
          <w:rFonts w:ascii="宋体" w:hAnsi="宋体"/>
          <w:bCs/>
          <w:color w:val="000000" w:themeColor="text1"/>
          <w:sz w:val="24"/>
          <w14:textFill>
            <w14:solidFill>
              <w14:schemeClr w14:val="tx1"/>
            </w14:solidFill>
          </w14:textFill>
        </w:rPr>
      </w:pPr>
      <w:bookmarkStart w:id="2" w:name="_Hlk99786372"/>
      <w:r>
        <w:rPr>
          <w:rFonts w:hint="eastAsia" w:ascii="宋体" w:hAnsi="宋体"/>
          <w:bCs/>
          <w:color w:val="000000" w:themeColor="text1"/>
          <w:sz w:val="24"/>
          <w14:textFill>
            <w14:solidFill>
              <w14:schemeClr w14:val="tx1"/>
            </w14:solidFill>
          </w14:textFill>
        </w:rPr>
        <w:t>（四）未经双方当事人协商一致，出租人不得在租赁期限内单方面提高租金</w:t>
      </w:r>
      <w:bookmarkEnd w:id="2"/>
      <w:r>
        <w:rPr>
          <w:rFonts w:hint="eastAsia" w:ascii="宋体" w:hAnsi="宋体"/>
          <w:bCs/>
          <w:color w:val="000000" w:themeColor="text1"/>
          <w:sz w:val="24"/>
          <w14:textFill>
            <w14:solidFill>
              <w14:schemeClr w14:val="tx1"/>
            </w14:solidFill>
          </w14:textFill>
        </w:rPr>
        <w:t>。</w:t>
      </w:r>
    </w:p>
    <w:p>
      <w:pPr>
        <w:adjustRightInd w:val="0"/>
        <w:snapToGrid w:val="0"/>
        <w:spacing w:line="360" w:lineRule="auto"/>
        <w:ind w:firstLine="471"/>
        <w:rPr>
          <w:rFonts w:hint="eastAsia" w:ascii="宋体" w:hAnsi="宋体"/>
          <w:bCs/>
          <w:color w:val="000000" w:themeColor="text1"/>
          <w:sz w:val="24"/>
          <w:szCs w:val="22"/>
          <w14:textFill>
            <w14:solidFill>
              <w14:schemeClr w14:val="tx1"/>
            </w14:solidFill>
          </w14:textFill>
        </w:rPr>
      </w:pPr>
      <w:r>
        <w:rPr>
          <w:rFonts w:hint="eastAsia" w:ascii="宋体" w:hAnsi="宋体"/>
          <w:bCs/>
          <w:color w:val="000000" w:themeColor="text1"/>
          <w:sz w:val="24"/>
          <w14:textFill>
            <w14:solidFill>
              <w14:schemeClr w14:val="tx1"/>
            </w14:solidFill>
          </w14:textFill>
        </w:rPr>
        <w:t>（五）承租人应当于</w:t>
      </w:r>
      <w:r>
        <w:rPr>
          <w:rFonts w:hint="eastAsia" w:ascii="宋体" w:hAnsi="宋体"/>
          <w:bCs/>
          <w:color w:val="000000" w:themeColor="text1"/>
          <w:sz w:val="24"/>
          <w:lang w:val="en-US" w:eastAsia="zh-CN"/>
          <w14:textFill>
            <w14:solidFill>
              <w14:schemeClr w14:val="tx1"/>
            </w14:solidFill>
          </w14:textFill>
        </w:rPr>
        <w:t>签订合同三日内</w:t>
      </w:r>
      <w:r>
        <w:rPr>
          <w:rFonts w:hint="eastAsia" w:ascii="宋体" w:hAnsi="宋体"/>
          <w:bCs/>
          <w:color w:val="000000" w:themeColor="text1"/>
          <w:sz w:val="24"/>
          <w14:textFill>
            <w14:solidFill>
              <w14:schemeClr w14:val="tx1"/>
            </w14:solidFill>
          </w14:textFill>
        </w:rPr>
        <w:t>通过银行汇款向出租人支付</w:t>
      </w:r>
      <w:r>
        <w:rPr>
          <w:rFonts w:hint="eastAsia" w:ascii="宋体" w:hAnsi="宋体"/>
          <w:bCs/>
          <w:color w:val="000000" w:themeColor="text1"/>
          <w:sz w:val="24"/>
          <w:lang w:eastAsia="zh-CN"/>
          <w14:textFill>
            <w14:solidFill>
              <w14:schemeClr w14:val="tx1"/>
            </w14:solidFill>
          </w14:textFill>
        </w:rPr>
        <w:t>履约保证金，</w:t>
      </w:r>
      <w:r>
        <w:rPr>
          <w:rFonts w:hint="eastAsia" w:ascii="宋体" w:hAnsi="宋体"/>
          <w:bCs/>
          <w:color w:val="000000" w:themeColor="text1"/>
          <w:sz w:val="24"/>
          <w14:textFill>
            <w14:solidFill>
              <w14:schemeClr w14:val="tx1"/>
            </w14:solidFill>
          </w14:textFill>
        </w:rPr>
        <w:t>数额为</w:t>
      </w:r>
      <w:r>
        <w:rPr>
          <w:rFonts w:hint="eastAsia" w:ascii="宋体" w:hAnsi="宋体"/>
          <w:bCs/>
          <w:color w:val="000000" w:themeColor="text1"/>
          <w:sz w:val="24"/>
          <w:lang w:val="en-US" w:eastAsia="zh-CN"/>
          <w14:textFill>
            <w14:solidFill>
              <w14:schemeClr w14:val="tx1"/>
            </w14:solidFill>
          </w14:textFill>
        </w:rPr>
        <w:t>人民币</w:t>
      </w:r>
      <w:r>
        <w:rPr>
          <w:rFonts w:hint="eastAsia" w:ascii="宋体" w:hAnsi="宋体"/>
          <w:bCs/>
          <w:color w:val="000000" w:themeColor="text1"/>
          <w:sz w:val="24"/>
          <w14:textFill>
            <w14:solidFill>
              <w14:schemeClr w14:val="tx1"/>
            </w14:solidFill>
          </w14:textFill>
        </w:rPr>
        <w:t>（大写）</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元整(￥</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元)</w:t>
      </w:r>
      <w:r>
        <w:rPr>
          <w:rFonts w:hint="eastAsia" w:ascii="宋体" w:hAnsi="宋体"/>
          <w:bCs/>
          <w:color w:val="000000" w:themeColor="text1"/>
          <w:sz w:val="24"/>
          <w:lang w:eastAsia="zh-CN"/>
          <w14:textFill>
            <w14:solidFill>
              <w14:schemeClr w14:val="tx1"/>
            </w14:solidFill>
          </w14:textFill>
        </w:rPr>
        <w:t>。履约保证金</w:t>
      </w:r>
      <w:r>
        <w:rPr>
          <w:rFonts w:hint="eastAsia" w:ascii="宋体" w:hAnsi="宋体"/>
          <w:bCs/>
          <w:color w:val="000000" w:themeColor="text1"/>
          <w:sz w:val="24"/>
          <w14:textFill>
            <w14:solidFill>
              <w14:schemeClr w14:val="tx1"/>
            </w14:solidFill>
          </w14:textFill>
        </w:rPr>
        <w:t>可用于抵扣承租人应交而未交的租金、</w:t>
      </w:r>
      <w:r>
        <w:rPr>
          <w:rFonts w:hint="eastAsia" w:ascii="宋体" w:hAnsi="宋体"/>
          <w:bCs/>
          <w:color w:val="000000" w:themeColor="text1"/>
          <w:sz w:val="24"/>
          <w:lang w:val="en-US" w:eastAsia="zh-CN"/>
          <w14:textFill>
            <w14:solidFill>
              <w14:schemeClr w14:val="tx1"/>
            </w14:solidFill>
          </w14:textFill>
        </w:rPr>
        <w:t>水电</w:t>
      </w:r>
      <w:r>
        <w:rPr>
          <w:rFonts w:hint="eastAsia" w:ascii="宋体" w:hAnsi="宋体"/>
          <w:bCs/>
          <w:color w:val="000000" w:themeColor="text1"/>
          <w:sz w:val="24"/>
          <w14:textFill>
            <w14:solidFill>
              <w14:schemeClr w14:val="tx1"/>
            </w14:solidFill>
          </w14:textFill>
        </w:rPr>
        <w:t>费</w:t>
      </w:r>
      <w:r>
        <w:rPr>
          <w:rFonts w:hint="eastAsia" w:ascii="宋体" w:hAnsi="宋体"/>
          <w:bCs/>
          <w:color w:val="000000" w:themeColor="text1"/>
          <w:sz w:val="24"/>
          <w:lang w:val="en-US" w:eastAsia="zh-CN"/>
          <w14:textFill>
            <w14:solidFill>
              <w14:schemeClr w14:val="tx1"/>
            </w14:solidFill>
          </w14:textFill>
        </w:rPr>
        <w:t>等费用</w:t>
      </w:r>
      <w:r>
        <w:rPr>
          <w:rFonts w:hint="eastAsia" w:ascii="宋体" w:hAnsi="宋体"/>
          <w:bCs/>
          <w:color w:val="000000" w:themeColor="text1"/>
          <w:sz w:val="24"/>
          <w14:textFill>
            <w14:solidFill>
              <w14:schemeClr w14:val="tx1"/>
            </w14:solidFill>
          </w14:textFill>
        </w:rPr>
        <w:t>以</w:t>
      </w:r>
      <w:r>
        <w:rPr>
          <w:rFonts w:hint="eastAsia" w:ascii="宋体" w:hAnsi="宋体"/>
          <w:bCs/>
          <w:color w:val="000000" w:themeColor="text1"/>
          <w:sz w:val="24"/>
          <w:szCs w:val="22"/>
          <w14:textFill>
            <w14:solidFill>
              <w14:schemeClr w14:val="tx1"/>
            </w14:solidFill>
          </w14:textFill>
        </w:rPr>
        <w:t>及承租人应当承担的违约金、赔偿金。如果</w:t>
      </w:r>
      <w:r>
        <w:rPr>
          <w:rFonts w:hint="eastAsia" w:ascii="宋体" w:hAnsi="宋体"/>
          <w:bCs/>
          <w:color w:val="000000" w:themeColor="text1"/>
          <w:sz w:val="24"/>
          <w:szCs w:val="22"/>
          <w:lang w:eastAsia="zh-CN"/>
          <w14:textFill>
            <w14:solidFill>
              <w14:schemeClr w14:val="tx1"/>
            </w14:solidFill>
          </w14:textFill>
        </w:rPr>
        <w:t>履约保证金</w:t>
      </w:r>
      <w:r>
        <w:rPr>
          <w:rFonts w:hint="eastAsia" w:ascii="宋体" w:hAnsi="宋体"/>
          <w:bCs/>
          <w:color w:val="000000" w:themeColor="text1"/>
          <w:sz w:val="24"/>
          <w:szCs w:val="22"/>
          <w14:textFill>
            <w14:solidFill>
              <w14:schemeClr w14:val="tx1"/>
            </w14:solidFill>
          </w14:textFill>
        </w:rPr>
        <w:t>不足以弥补出租人的损失，出租人仍有权就不足部分向承租人追偿。</w:t>
      </w:r>
    </w:p>
    <w:p>
      <w:pPr>
        <w:adjustRightInd w:val="0"/>
        <w:snapToGrid w:val="0"/>
        <w:spacing w:line="360" w:lineRule="auto"/>
        <w:ind w:firstLine="471"/>
        <w:rPr>
          <w:rFonts w:hint="eastAsia" w:ascii="宋体" w:hAnsi="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（六）每次出租人用履约保证金抵扣相关费用后，承租人应当在抵扣后</w:t>
      </w:r>
      <w:r>
        <w:rPr>
          <w:rFonts w:hint="eastAsia" w:ascii="宋体" w:hAnsi="宋体"/>
          <w:bCs/>
          <w:color w:val="000000" w:themeColor="text1"/>
          <w:sz w:val="24"/>
          <w:u w:val="single"/>
          <w:lang w:val="en-US" w:eastAsia="zh-CN"/>
          <w14:textFill>
            <w14:solidFill>
              <w14:schemeClr w14:val="tx1"/>
            </w14:solidFill>
          </w14:textFill>
        </w:rPr>
        <w:t>5日内</w:t>
      </w:r>
      <w:r>
        <w:rPr>
          <w:rFonts w:hint="eastAsia" w:ascii="宋体" w:hAnsi="宋体"/>
          <w:bCs/>
          <w:color w:val="000000" w:themeColor="text1"/>
          <w:sz w:val="24"/>
          <w:lang w:val="en-US" w:eastAsia="zh-CN"/>
          <w14:textFill>
            <w14:solidFill>
              <w14:schemeClr w14:val="tx1"/>
            </w14:solidFill>
          </w14:textFill>
        </w:rPr>
        <w:t>补足支付履约保证金，如果经出租人通知后</w:t>
      </w:r>
      <w:r>
        <w:rPr>
          <w:rFonts w:hint="eastAsia" w:ascii="宋体" w:hAnsi="宋体"/>
          <w:bCs/>
          <w:color w:val="000000" w:themeColor="text1"/>
          <w:sz w:val="24"/>
          <w:u w:val="single"/>
          <w:lang w:val="en-US" w:eastAsia="zh-CN"/>
          <w14:textFill>
            <w14:solidFill>
              <w14:schemeClr w14:val="tx1"/>
            </w14:solidFill>
          </w14:textFill>
        </w:rPr>
        <w:t>5日内</w:t>
      </w:r>
      <w:r>
        <w:rPr>
          <w:rFonts w:hint="eastAsia" w:ascii="宋体" w:hAnsi="宋体"/>
          <w:bCs/>
          <w:color w:val="000000" w:themeColor="text1"/>
          <w:sz w:val="24"/>
          <w:u w:val="none"/>
          <w:lang w:val="en-US" w:eastAsia="zh-CN"/>
          <w14:textFill>
            <w14:solidFill>
              <w14:schemeClr w14:val="tx1"/>
            </w14:solidFill>
          </w14:textFill>
        </w:rPr>
        <w:t>仍</w:t>
      </w:r>
      <w:r>
        <w:rPr>
          <w:rFonts w:hint="eastAsia" w:ascii="宋体" w:hAnsi="宋体"/>
          <w:bCs/>
          <w:color w:val="000000" w:themeColor="text1"/>
          <w:sz w:val="24"/>
          <w:lang w:val="en-US" w:eastAsia="zh-CN"/>
          <w14:textFill>
            <w14:solidFill>
              <w14:schemeClr w14:val="tx1"/>
            </w14:solidFill>
          </w14:textFill>
        </w:rPr>
        <w:t>不能补足履约保证金，出租人可以单方解约，并追究承租人相应的违约责任。</w:t>
      </w:r>
    </w:p>
    <w:p>
      <w:pPr>
        <w:adjustRightInd w:val="0"/>
        <w:snapToGrid w:val="0"/>
        <w:spacing w:line="360" w:lineRule="auto"/>
        <w:ind w:firstLine="471"/>
        <w:rPr>
          <w:rFonts w:hint="eastAsia" w:ascii="宋体" w:hAnsi="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（七）履约保证金不计利息，租期届满，且双方完成交接工作后，若无违约行为等需要扣除履约保证金的情况，则不计利息如数归还。</w:t>
      </w:r>
    </w:p>
    <w:p>
      <w:pPr>
        <w:adjustRightInd w:val="0"/>
        <w:snapToGrid w:val="0"/>
        <w:spacing w:line="360" w:lineRule="auto"/>
        <w:ind w:firstLine="471"/>
        <w:rPr>
          <w:rFonts w:hint="eastAsia" w:ascii="宋体" w:hAnsi="宋体" w:cs="宋体"/>
          <w:color w:val="000000" w:themeColor="text1"/>
          <w:sz w:val="24"/>
          <w14:textFill>
            <w14:solidFill>
              <w14:schemeClr w14:val="tx1"/>
            </w14:solidFill>
          </w14:textFill>
        </w:rPr>
      </w:pPr>
      <w:r>
        <w:rPr>
          <w:rFonts w:hint="eastAsia" w:ascii="宋体" w:hAnsi="宋体"/>
          <w:bCs/>
          <w:color w:val="000000" w:themeColor="text1"/>
          <w:sz w:val="24"/>
          <w:szCs w:val="22"/>
          <w14:textFill>
            <w14:solidFill>
              <w14:schemeClr w14:val="tx1"/>
            </w14:solidFill>
          </w14:textFill>
        </w:rPr>
        <w:t>（</w:t>
      </w:r>
      <w:r>
        <w:rPr>
          <w:rFonts w:hint="eastAsia" w:ascii="宋体" w:hAnsi="宋体"/>
          <w:bCs/>
          <w:color w:val="000000" w:themeColor="text1"/>
          <w:sz w:val="24"/>
          <w:szCs w:val="22"/>
          <w:lang w:val="en-US" w:eastAsia="zh-CN"/>
          <w14:textFill>
            <w14:solidFill>
              <w14:schemeClr w14:val="tx1"/>
            </w14:solidFill>
          </w14:textFill>
        </w:rPr>
        <w:t>八</w:t>
      </w:r>
      <w:r>
        <w:rPr>
          <w:rFonts w:hint="eastAsia" w:ascii="宋体" w:hAnsi="宋体"/>
          <w:bCs/>
          <w:color w:val="000000" w:themeColor="text1"/>
          <w:sz w:val="24"/>
          <w:szCs w:val="22"/>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出租人收到承租人租金、</w:t>
      </w:r>
      <w:r>
        <w:rPr>
          <w:rFonts w:hint="eastAsia" w:ascii="宋体" w:hAnsi="宋体" w:cs="宋体"/>
          <w:color w:val="000000" w:themeColor="text1"/>
          <w:sz w:val="24"/>
          <w:lang w:eastAsia="zh-CN"/>
          <w14:textFill>
            <w14:solidFill>
              <w14:schemeClr w14:val="tx1"/>
            </w14:solidFill>
          </w14:textFill>
        </w:rPr>
        <w:t>履约保证金</w:t>
      </w:r>
      <w:r>
        <w:rPr>
          <w:rFonts w:hint="eastAsia" w:ascii="宋体" w:hAnsi="宋体" w:cs="宋体"/>
          <w:color w:val="000000" w:themeColor="text1"/>
          <w:sz w:val="24"/>
          <w14:textFill>
            <w14:solidFill>
              <w14:schemeClr w14:val="tx1"/>
            </w14:solidFill>
          </w14:textFill>
        </w:rPr>
        <w:t>后，向承租人出具发票或收据。</w:t>
      </w:r>
      <w:bookmarkStart w:id="3" w:name="_Hlk99727833"/>
    </w:p>
    <w:p>
      <w:pPr>
        <w:adjustRightInd w:val="0"/>
        <w:snapToGrid w:val="0"/>
        <w:spacing w:line="360" w:lineRule="auto"/>
        <w:ind w:firstLine="471"/>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九</w:t>
      </w:r>
      <w:r>
        <w:rPr>
          <w:rFonts w:hint="eastAsia" w:ascii="宋体" w:hAnsi="宋体"/>
          <w:color w:val="000000" w:themeColor="text1"/>
          <w:sz w:val="24"/>
          <w14:textFill>
            <w14:solidFill>
              <w14:schemeClr w14:val="tx1"/>
            </w14:solidFill>
          </w14:textFill>
        </w:rPr>
        <w:t>）承租人首笔租金、</w:t>
      </w:r>
      <w:r>
        <w:rPr>
          <w:rFonts w:hint="eastAsia" w:ascii="宋体" w:hAnsi="宋体"/>
          <w:color w:val="000000" w:themeColor="text1"/>
          <w:sz w:val="24"/>
          <w:lang w:eastAsia="zh-CN"/>
          <w14:textFill>
            <w14:solidFill>
              <w14:schemeClr w14:val="tx1"/>
            </w14:solidFill>
          </w14:textFill>
        </w:rPr>
        <w:t>履约保证金</w:t>
      </w:r>
      <w:r>
        <w:rPr>
          <w:rFonts w:hint="eastAsia" w:ascii="宋体" w:hAnsi="宋体"/>
          <w:color w:val="000000" w:themeColor="text1"/>
          <w:sz w:val="24"/>
          <w14:textFill>
            <w14:solidFill>
              <w14:schemeClr w14:val="tx1"/>
            </w14:solidFill>
          </w14:textFill>
        </w:rPr>
        <w:t>迟延支付或未足额支付，出租人有权相应延后交付租赁房屋。</w:t>
      </w:r>
    </w:p>
    <w:bookmarkEnd w:id="3"/>
    <w:p>
      <w:pPr>
        <w:adjustRightInd w:val="0"/>
        <w:snapToGrid w:val="0"/>
        <w:spacing w:line="360" w:lineRule="auto"/>
        <w:ind w:firstLine="471"/>
        <w:rPr>
          <w:rFonts w:ascii="宋体" w:hAnsi="宋体"/>
          <w:b/>
          <w:color w:val="000000" w:themeColor="text1"/>
          <w:sz w:val="24"/>
          <w14:textFill>
            <w14:solidFill>
              <w14:schemeClr w14:val="tx1"/>
            </w14:solidFill>
          </w14:textFill>
        </w:rPr>
      </w:pPr>
      <w:bookmarkStart w:id="4" w:name="_Hlk99727977"/>
      <w:r>
        <w:rPr>
          <w:rFonts w:hint="eastAsia" w:ascii="宋体" w:hAnsi="宋体"/>
          <w:b/>
          <w:color w:val="000000" w:themeColor="text1"/>
          <w:sz w:val="24"/>
          <w14:textFill>
            <w14:solidFill>
              <w14:schemeClr w14:val="tx1"/>
            </w14:solidFill>
          </w14:textFill>
        </w:rPr>
        <w:t>第</w:t>
      </w:r>
      <w:r>
        <w:rPr>
          <w:rFonts w:hint="eastAsia" w:ascii="宋体" w:hAnsi="宋体"/>
          <w:b/>
          <w:color w:val="000000" w:themeColor="text1"/>
          <w:sz w:val="24"/>
          <w:lang w:val="en-US" w:eastAsia="zh-CN"/>
          <w14:textFill>
            <w14:solidFill>
              <w14:schemeClr w14:val="tx1"/>
            </w14:solidFill>
          </w14:textFill>
        </w:rPr>
        <w:t>五</w:t>
      </w:r>
      <w:r>
        <w:rPr>
          <w:rFonts w:hint="eastAsia" w:ascii="宋体" w:hAnsi="宋体"/>
          <w:b/>
          <w:color w:val="000000" w:themeColor="text1"/>
          <w:sz w:val="24"/>
          <w14:textFill>
            <w14:solidFill>
              <w14:schemeClr w14:val="tx1"/>
            </w14:solidFill>
          </w14:textFill>
        </w:rPr>
        <w:t>条  其他相关费用标准及承担方式</w:t>
      </w:r>
    </w:p>
    <w:p>
      <w:pPr>
        <w:adjustRightInd w:val="0"/>
        <w:snapToGrid w:val="0"/>
        <w:spacing w:line="360" w:lineRule="auto"/>
        <w:ind w:firstLine="468" w:firstLineChars="195"/>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lang w:eastAsia="zh-CN"/>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一</w:t>
      </w:r>
      <w:r>
        <w:rPr>
          <w:rFonts w:hint="eastAsia" w:ascii="宋体" w:hAnsi="宋体"/>
          <w:bCs/>
          <w:color w:val="000000" w:themeColor="text1"/>
          <w:sz w:val="24"/>
          <w:lang w:eastAsia="zh-CN"/>
          <w14:textFill>
            <w14:solidFill>
              <w14:schemeClr w14:val="tx1"/>
            </w14:solidFill>
          </w14:textFill>
        </w:rPr>
        <w:t>）</w:t>
      </w:r>
      <w:r>
        <w:rPr>
          <w:rFonts w:hint="eastAsia" w:ascii="宋体" w:hAnsi="宋体"/>
          <w:bCs/>
          <w:color w:val="000000" w:themeColor="text1"/>
          <w:sz w:val="24"/>
          <w14:textFill>
            <w14:solidFill>
              <w14:schemeClr w14:val="tx1"/>
            </w14:solidFill>
          </w14:textFill>
        </w:rPr>
        <w:t>租赁期内（</w:t>
      </w:r>
      <w:r>
        <w:rPr>
          <w:rFonts w:hint="eastAsia" w:ascii="宋体" w:hAnsi="宋体"/>
          <w:bCs/>
          <w:color w:val="000000" w:themeColor="text1"/>
          <w:sz w:val="24"/>
          <w:u w:val="single"/>
          <w14:textFill>
            <w14:solidFill>
              <w14:schemeClr w14:val="tx1"/>
            </w14:solidFill>
          </w14:textFill>
        </w:rPr>
        <w:t>包括免租期</w:t>
      </w:r>
      <w:r>
        <w:rPr>
          <w:rFonts w:hint="eastAsia" w:ascii="宋体" w:hAnsi="宋体"/>
          <w:bCs/>
          <w:color w:val="000000" w:themeColor="text1"/>
          <w:sz w:val="24"/>
          <w14:textFill>
            <w14:solidFill>
              <w14:schemeClr w14:val="tx1"/>
            </w14:solidFill>
          </w14:textFill>
        </w:rPr>
        <w:t>），</w:t>
      </w:r>
      <w:r>
        <w:rPr>
          <w:rFonts w:hint="eastAsia" w:ascii="宋体" w:hAnsi="宋体"/>
          <w:bCs/>
          <w:color w:val="000000" w:themeColor="text1"/>
          <w:sz w:val="24"/>
          <w:u w:val="single"/>
          <w:lang w:val="en-US" w:eastAsia="zh-CN"/>
          <w14:textFill>
            <w14:solidFill>
              <w14:schemeClr w14:val="tx1"/>
            </w14:solidFill>
          </w14:textFill>
        </w:rPr>
        <w:t>水电费、物业管理费、使用该房屋产生的其他各项费用（其中包括承租人申请安装电话、宽带、有线电视等设备的费用）均</w:t>
      </w:r>
      <w:r>
        <w:rPr>
          <w:rFonts w:hint="eastAsia" w:ascii="宋体" w:hAnsi="宋体"/>
          <w:bCs/>
          <w:color w:val="000000" w:themeColor="text1"/>
          <w:sz w:val="24"/>
          <w14:textFill>
            <w14:solidFill>
              <w14:schemeClr w14:val="tx1"/>
            </w14:solidFill>
          </w14:textFill>
        </w:rPr>
        <w:t>由承租人承担。</w:t>
      </w:r>
    </w:p>
    <w:p>
      <w:pPr>
        <w:adjustRightInd w:val="0"/>
        <w:snapToGrid w:val="0"/>
        <w:spacing w:line="360" w:lineRule="auto"/>
        <w:ind w:firstLine="482"/>
        <w:rPr>
          <w:rFonts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二</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如出租人垫付了应由承租人支付的费用，承租人应根据出租人出示的相关缴费凭据向出租人支付相应费用</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并每日按出租人垫付</w:t>
      </w:r>
      <w:r>
        <w:rPr>
          <w:rFonts w:hint="eastAsia" w:ascii="宋体" w:hAnsi="宋体"/>
          <w:color w:val="000000" w:themeColor="text1"/>
          <w:sz w:val="24"/>
          <w14:textFill>
            <w14:solidFill>
              <w14:schemeClr w14:val="tx1"/>
            </w14:solidFill>
          </w14:textFill>
        </w:rPr>
        <w:t>金额的0.</w:t>
      </w:r>
      <w:r>
        <w:rPr>
          <w:rFonts w:hint="eastAsia" w:ascii="宋体" w:hAnsi="宋体"/>
          <w:color w:val="000000" w:themeColor="text1"/>
          <w:sz w:val="24"/>
          <w:lang w:val="en-US" w:eastAsia="zh-CN"/>
          <w14:textFill>
            <w14:solidFill>
              <w14:schemeClr w14:val="tx1"/>
            </w14:solidFill>
          </w14:textFill>
        </w:rPr>
        <w:t>0</w:t>
      </w:r>
      <w:r>
        <w:rPr>
          <w:rFonts w:hint="eastAsia" w:ascii="宋体" w:hAnsi="宋体"/>
          <w:color w:val="000000" w:themeColor="text1"/>
          <w:sz w:val="24"/>
          <w14:textFill>
            <w14:solidFill>
              <w14:schemeClr w14:val="tx1"/>
            </w14:solidFill>
          </w14:textFill>
        </w:rPr>
        <w:t>3%（</w:t>
      </w:r>
      <w:r>
        <w:rPr>
          <w:rFonts w:hint="eastAsia" w:ascii="宋体" w:hAnsi="宋体"/>
          <w:color w:val="000000" w:themeColor="text1"/>
          <w:sz w:val="24"/>
          <w:lang w:val="en-US" w:eastAsia="zh-CN"/>
          <w14:textFill>
            <w14:solidFill>
              <w14:schemeClr w14:val="tx1"/>
            </w14:solidFill>
          </w14:textFill>
        </w:rPr>
        <w:t>万</w:t>
      </w:r>
      <w:r>
        <w:rPr>
          <w:rFonts w:hint="eastAsia" w:ascii="宋体" w:hAnsi="宋体"/>
          <w:color w:val="000000" w:themeColor="text1"/>
          <w:sz w:val="24"/>
          <w14:textFill>
            <w14:solidFill>
              <w14:schemeClr w14:val="tx1"/>
            </w14:solidFill>
          </w14:textFill>
        </w:rPr>
        <w:t>分之三）支付违约金</w:t>
      </w:r>
      <w:r>
        <w:rPr>
          <w:rFonts w:hint="eastAsia" w:ascii="宋体" w:hAnsi="宋体"/>
          <w:color w:val="000000" w:themeColor="text1"/>
          <w:sz w:val="24"/>
          <w:lang w:val="en-US" w:eastAsia="zh-CN"/>
          <w14:textFill>
            <w14:solidFill>
              <w14:schemeClr w14:val="tx1"/>
            </w14:solidFill>
          </w14:textFill>
        </w:rPr>
        <w:t>至承租人清偿该垫付费用</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出租人也可以从</w:t>
      </w:r>
      <w:r>
        <w:rPr>
          <w:rFonts w:hint="eastAsia" w:ascii="宋体" w:hAnsi="宋体"/>
          <w:color w:val="000000" w:themeColor="text1"/>
          <w:sz w:val="24"/>
          <w:lang w:eastAsia="zh-CN"/>
          <w14:textFill>
            <w14:solidFill>
              <w14:schemeClr w14:val="tx1"/>
            </w14:solidFill>
          </w14:textFill>
        </w:rPr>
        <w:t>履约保证金</w:t>
      </w:r>
      <w:r>
        <w:rPr>
          <w:rFonts w:hint="eastAsia" w:ascii="宋体" w:hAnsi="宋体"/>
          <w:color w:val="000000" w:themeColor="text1"/>
          <w:sz w:val="24"/>
          <w14:textFill>
            <w14:solidFill>
              <w14:schemeClr w14:val="tx1"/>
            </w14:solidFill>
          </w14:textFill>
        </w:rPr>
        <w:t>中直接扣除该费用。</w:t>
      </w:r>
    </w:p>
    <w:p>
      <w:pPr>
        <w:adjustRightInd w:val="0"/>
        <w:snapToGrid w:val="0"/>
        <w:spacing w:line="360" w:lineRule="auto"/>
        <w:ind w:firstLine="471"/>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w:t>
      </w:r>
      <w:r>
        <w:rPr>
          <w:rFonts w:hint="eastAsia" w:ascii="宋体" w:hAnsi="宋体"/>
          <w:b/>
          <w:color w:val="000000" w:themeColor="text1"/>
          <w:sz w:val="24"/>
          <w:lang w:val="en-US" w:eastAsia="zh-CN"/>
          <w14:textFill>
            <w14:solidFill>
              <w14:schemeClr w14:val="tx1"/>
            </w14:solidFill>
          </w14:textFill>
        </w:rPr>
        <w:t>六</w:t>
      </w:r>
      <w:r>
        <w:rPr>
          <w:rFonts w:hint="eastAsia" w:ascii="宋体" w:hAnsi="宋体"/>
          <w:b/>
          <w:color w:val="000000" w:themeColor="text1"/>
          <w:sz w:val="24"/>
          <w14:textFill>
            <w14:solidFill>
              <w14:schemeClr w14:val="tx1"/>
            </w14:solidFill>
          </w14:textFill>
        </w:rPr>
        <w:t>条</w:t>
      </w:r>
      <w:r>
        <w:rPr>
          <w:rFonts w:ascii="宋体" w:hAnsi="宋体"/>
          <w:b/>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市场主体登记</w:t>
      </w:r>
    </w:p>
    <w:p>
      <w:pPr>
        <w:adjustRightInd w:val="0"/>
        <w:snapToGrid w:val="0"/>
        <w:spacing w:line="360" w:lineRule="auto"/>
        <w:ind w:firstLine="480" w:firstLineChars="200"/>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承租人有住所登记需求的，出租人应配合承租人办理登记手续，提供登记所需的应由出租人出具的材料。承租人使用租赁房屋作为市场主体或非法人组织住所的，应在</w:t>
      </w:r>
      <w:r>
        <w:rPr>
          <w:rFonts w:hint="eastAsia" w:ascii="宋体" w:hAnsi="宋体"/>
          <w:color w:val="000000" w:themeColor="text1"/>
          <w:sz w:val="24"/>
          <w:lang w:val="en-US" w:eastAsia="zh-CN"/>
          <w14:textFill>
            <w14:solidFill>
              <w14:schemeClr w14:val="tx1"/>
            </w14:solidFill>
          </w14:textFill>
        </w:rPr>
        <w:t>合同期满或合同终止</w:t>
      </w:r>
      <w:r>
        <w:rPr>
          <w:rFonts w:hint="eastAsia" w:ascii="宋体" w:hAnsi="宋体"/>
          <w:color w:val="000000" w:themeColor="text1"/>
          <w:sz w:val="24"/>
          <w14:textFill>
            <w14:solidFill>
              <w14:schemeClr w14:val="tx1"/>
            </w14:solidFill>
          </w14:textFill>
        </w:rPr>
        <w:t>前办理登记迁出手续。</w:t>
      </w:r>
    </w:p>
    <w:p>
      <w:pPr>
        <w:adjustRightInd w:val="0"/>
        <w:snapToGrid w:val="0"/>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w:t>
      </w:r>
      <w:r>
        <w:rPr>
          <w:rFonts w:hint="eastAsia" w:ascii="宋体" w:hAnsi="宋体"/>
          <w:b/>
          <w:color w:val="000000" w:themeColor="text1"/>
          <w:sz w:val="24"/>
          <w:lang w:val="en-US" w:eastAsia="zh-CN"/>
          <w14:textFill>
            <w14:solidFill>
              <w14:schemeClr w14:val="tx1"/>
            </w14:solidFill>
          </w14:textFill>
        </w:rPr>
        <w:t>七</w:t>
      </w:r>
      <w:r>
        <w:rPr>
          <w:rFonts w:hint="eastAsia" w:ascii="宋体" w:hAnsi="宋体"/>
          <w:b/>
          <w:color w:val="000000" w:themeColor="text1"/>
          <w:sz w:val="24"/>
          <w14:textFill>
            <w14:solidFill>
              <w14:schemeClr w14:val="tx1"/>
            </w14:solidFill>
          </w14:textFill>
        </w:rPr>
        <w:t xml:space="preserve">条 </w:t>
      </w:r>
      <w:r>
        <w:rPr>
          <w:rFonts w:ascii="宋体" w:hAnsi="宋体"/>
          <w:b/>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免租期及装修</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（一）双方约定免租期</w:t>
      </w:r>
      <w:r>
        <w:rPr>
          <w:rFonts w:hint="eastAsia" w:ascii="宋体" w:hAnsi="宋体"/>
          <w:color w:val="000000" w:themeColor="text1"/>
          <w:kern w:val="0"/>
          <w:sz w:val="24"/>
          <w:lang w:val="en-US" w:eastAsia="zh-CN"/>
          <w14:textFill>
            <w14:solidFill>
              <w14:schemeClr w14:val="tx1"/>
            </w14:solidFill>
          </w14:textFill>
        </w:rPr>
        <w:t>为三个月</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免租期</w:t>
      </w:r>
      <w:r>
        <w:rPr>
          <w:rFonts w:hint="eastAsia" w:ascii="宋体" w:hAnsi="宋体"/>
          <w:color w:val="000000" w:themeColor="text1"/>
          <w:sz w:val="24"/>
          <w14:textFill>
            <w14:solidFill>
              <w14:schemeClr w14:val="tx1"/>
            </w14:solidFill>
          </w14:textFill>
        </w:rPr>
        <w:t>内承租人不需支付租金。</w:t>
      </w:r>
    </w:p>
    <w:p>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（二）承租人对房屋进行装修的，应征得出租人同意</w:t>
      </w:r>
      <w:r>
        <w:rPr>
          <w:rFonts w:hint="eastAsia" w:ascii="宋体" w:hAnsi="宋体"/>
          <w:color w:val="000000" w:themeColor="text1"/>
          <w:kern w:val="0"/>
          <w:sz w:val="24"/>
          <w14:textFill>
            <w14:solidFill>
              <w14:schemeClr w14:val="tx1"/>
            </w14:solidFill>
          </w14:textFill>
        </w:rPr>
        <w:t>，并符合国家和本市的相关规定及物业管理方的要求。</w:t>
      </w:r>
    </w:p>
    <w:p>
      <w:pPr>
        <w:adjustRightInd w:val="0"/>
        <w:snapToGrid w:val="0"/>
        <w:spacing w:line="360" w:lineRule="auto"/>
        <w:ind w:firstLine="480" w:firstLineChars="200"/>
        <w:rPr>
          <w:rFonts w:hint="eastAsia" w:ascii="宋体" w:hAnsi="宋体"/>
          <w:bCs/>
          <w:color w:val="000000" w:themeColor="text1"/>
          <w:sz w:val="24"/>
          <w:szCs w:val="22"/>
          <w14:textFill>
            <w14:solidFill>
              <w14:schemeClr w14:val="tx1"/>
            </w14:solidFill>
          </w14:textFill>
        </w:rPr>
      </w:pPr>
      <w:r>
        <w:rPr>
          <w:rFonts w:hint="eastAsia" w:ascii="宋体" w:hAnsi="宋体"/>
          <w:bCs/>
          <w:color w:val="000000" w:themeColor="text1"/>
          <w:sz w:val="24"/>
          <w:szCs w:val="22"/>
          <w14:textFill>
            <w14:solidFill>
              <w14:schemeClr w14:val="tx1"/>
            </w14:solidFill>
          </w14:textFill>
        </w:rPr>
        <w:t>（三）出租人应配合提供承租人办理装修许可所需要的材料。</w:t>
      </w:r>
    </w:p>
    <w:p>
      <w:pPr>
        <w:adjustRightInd w:val="0"/>
        <w:snapToGrid w:val="0"/>
        <w:spacing w:line="360" w:lineRule="auto"/>
        <w:ind w:firstLine="472" w:firstLineChars="196"/>
        <w:rPr>
          <w:rFonts w:hint="eastAsia"/>
          <w:color w:val="000000" w:themeColor="text1"/>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（四</w:t>
      </w:r>
      <w:r>
        <w:rPr>
          <w:rFonts w:hint="eastAsia" w:ascii="宋体" w:hAnsi="宋体"/>
          <w:b/>
          <w:bCs/>
          <w:color w:val="000000" w:themeColor="text1"/>
          <w:sz w:val="24"/>
          <w14:textFill>
            <w14:solidFill>
              <w14:schemeClr w14:val="tx1"/>
            </w14:solidFill>
          </w14:textFill>
        </w:rPr>
        <w:t>）出租人同意承租人</w:t>
      </w:r>
      <w:r>
        <w:rPr>
          <w:rFonts w:hint="eastAsia" w:ascii="宋体" w:hAnsi="宋体"/>
          <w:b/>
          <w:bCs/>
          <w:color w:val="000000" w:themeColor="text1"/>
          <w:sz w:val="24"/>
          <w:u w:val="single"/>
          <w14:textFill>
            <w14:solidFill>
              <w14:schemeClr w14:val="tx1"/>
            </w14:solidFill>
          </w14:textFill>
        </w:rPr>
        <w:t>装饰装修</w:t>
      </w:r>
      <w:r>
        <w:rPr>
          <w:rFonts w:hint="eastAsia" w:ascii="宋体" w:hAnsi="宋体"/>
          <w:b/>
          <w:bCs/>
          <w:color w:val="000000" w:themeColor="text1"/>
          <w:sz w:val="24"/>
          <w14:textFill>
            <w14:solidFill>
              <w14:schemeClr w14:val="tx1"/>
            </w14:solidFill>
          </w14:textFill>
        </w:rPr>
        <w:t>的，租赁期满或合同终止后，上述约定事项按</w:t>
      </w:r>
      <w:r>
        <w:rPr>
          <w:rFonts w:hint="eastAsia" w:ascii="宋体" w:hAnsi="宋体"/>
          <w:b/>
          <w:bCs/>
          <w:color w:val="000000" w:themeColor="text1"/>
          <w:sz w:val="24"/>
          <w:u w:val="single"/>
          <w14:textFill>
            <w14:solidFill>
              <w14:schemeClr w14:val="tx1"/>
            </w14:solidFill>
          </w14:textFill>
        </w:rPr>
        <w:t>无偿归出租人所有</w:t>
      </w:r>
      <w:r>
        <w:rPr>
          <w:rFonts w:hint="eastAsia" w:ascii="宋体" w:hAnsi="宋体"/>
          <w:b/>
          <w:bCs/>
          <w:color w:val="000000" w:themeColor="text1"/>
          <w:sz w:val="24"/>
          <w14:textFill>
            <w14:solidFill>
              <w14:schemeClr w14:val="tx1"/>
            </w14:solidFill>
          </w14:textFill>
        </w:rPr>
        <w:t>方式处置</w:t>
      </w:r>
      <w:r>
        <w:rPr>
          <w:rFonts w:hint="eastAsia" w:ascii="宋体" w:hAnsi="宋体"/>
          <w:color w:val="000000" w:themeColor="text1"/>
          <w:sz w:val="24"/>
          <w14:textFill>
            <w14:solidFill>
              <w14:schemeClr w14:val="tx1"/>
            </w14:solidFill>
          </w14:textFill>
        </w:rPr>
        <w:t>。</w:t>
      </w:r>
    </w:p>
    <w:p>
      <w:pPr>
        <w:adjustRightInd w:val="0"/>
        <w:snapToGrid w:val="0"/>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第</w:t>
      </w:r>
      <w:r>
        <w:rPr>
          <w:rFonts w:hint="eastAsia" w:ascii="宋体" w:hAnsi="宋体"/>
          <w:b/>
          <w:color w:val="000000" w:themeColor="text1"/>
          <w:sz w:val="24"/>
          <w14:textFill>
            <w14:solidFill>
              <w14:schemeClr w14:val="tx1"/>
            </w14:solidFill>
          </w14:textFill>
        </w:rPr>
        <w:t>八</w:t>
      </w:r>
      <w:r>
        <w:rPr>
          <w:rFonts w:ascii="宋体" w:hAnsi="宋体"/>
          <w:b/>
          <w:color w:val="000000" w:themeColor="text1"/>
          <w:sz w:val="24"/>
          <w14:textFill>
            <w14:solidFill>
              <w14:schemeClr w14:val="tx1"/>
            </w14:solidFill>
          </w14:textFill>
        </w:rPr>
        <w:t xml:space="preserve">条  </w:t>
      </w:r>
      <w:r>
        <w:rPr>
          <w:rFonts w:hint="eastAsia" w:ascii="宋体" w:hAnsi="宋体"/>
          <w:b/>
          <w:color w:val="000000" w:themeColor="text1"/>
          <w:sz w:val="24"/>
          <w14:textFill>
            <w14:solidFill>
              <w14:schemeClr w14:val="tx1"/>
            </w14:solidFill>
          </w14:textFill>
        </w:rPr>
        <w:t>房屋使用及维护</w:t>
      </w:r>
    </w:p>
    <w:p>
      <w:pPr>
        <w:adjustRightInd w:val="0"/>
        <w:snapToGrid w:val="0"/>
        <w:spacing w:line="360" w:lineRule="auto"/>
        <w:ind w:firstLine="470" w:firstLineChars="196"/>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（一）租赁期内，承租方应正常使用并爱护该</w:t>
      </w:r>
      <w:r>
        <w:rPr>
          <w:rFonts w:hint="eastAsia" w:ascii="宋体" w:hAnsi="宋体"/>
          <w:color w:val="000000" w:themeColor="text1"/>
          <w:sz w:val="24"/>
          <w:lang w:val="en-US"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内部的各项设施，包括但不限于地板、墙面、门窗、电气设施、燃气设施、给排水设施、消防设施、空调设施、线缆和管道等，并确保其处于正常租用的使用状态。</w:t>
      </w:r>
    </w:p>
    <w:p>
      <w:pPr>
        <w:adjustRightInd w:val="0"/>
        <w:snapToGrid w:val="0"/>
        <w:spacing w:line="360" w:lineRule="auto"/>
        <w:ind w:firstLine="470" w:firstLineChars="196"/>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二</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因承租方使用不当或不合理使用，该</w:t>
      </w:r>
      <w:r>
        <w:rPr>
          <w:rFonts w:hint="eastAsia" w:ascii="宋体" w:hAnsi="宋体"/>
          <w:color w:val="000000" w:themeColor="text1"/>
          <w:sz w:val="24"/>
          <w:lang w:val="en-US"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及其内部的设施出现损坏或发生故障，承租方应</w:t>
      </w:r>
      <w:r>
        <w:rPr>
          <w:rFonts w:hint="eastAsia" w:ascii="宋体" w:hAnsi="宋体"/>
          <w:color w:val="000000" w:themeColor="text1"/>
          <w:sz w:val="24"/>
          <w:lang w:val="en-US" w:eastAsia="zh-CN"/>
          <w14:textFill>
            <w14:solidFill>
              <w14:schemeClr w14:val="tx1"/>
            </w14:solidFill>
          </w14:textFill>
        </w:rPr>
        <w:t>承担全部维修或赔偿责任</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若</w:t>
      </w:r>
      <w:r>
        <w:rPr>
          <w:rFonts w:hint="eastAsia" w:ascii="宋体" w:hAnsi="宋体"/>
          <w:color w:val="000000" w:themeColor="text1"/>
          <w:sz w:val="24"/>
          <w14:textFill>
            <w14:solidFill>
              <w14:schemeClr w14:val="tx1"/>
            </w14:solidFill>
          </w14:textFill>
        </w:rPr>
        <w:t>承租方</w:t>
      </w:r>
      <w:r>
        <w:rPr>
          <w:rFonts w:hint="eastAsia" w:ascii="宋体" w:hAnsi="宋体"/>
          <w:color w:val="000000" w:themeColor="text1"/>
          <w:sz w:val="24"/>
          <w:lang w:val="en-US" w:eastAsia="zh-CN"/>
          <w14:textFill>
            <w14:solidFill>
              <w14:schemeClr w14:val="tx1"/>
            </w14:solidFill>
          </w14:textFill>
        </w:rPr>
        <w:t>怠于维修或</w:t>
      </w:r>
      <w:r>
        <w:rPr>
          <w:rFonts w:hint="eastAsia" w:ascii="宋体" w:hAnsi="宋体"/>
          <w:color w:val="000000" w:themeColor="text1"/>
          <w:sz w:val="24"/>
          <w14:textFill>
            <w14:solidFill>
              <w14:schemeClr w14:val="tx1"/>
            </w14:solidFill>
          </w14:textFill>
        </w:rPr>
        <w:t>拒不维修</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赔偿，</w:t>
      </w:r>
      <w:r>
        <w:rPr>
          <w:rFonts w:hint="eastAsia" w:ascii="宋体" w:hAnsi="宋体"/>
          <w:color w:val="000000" w:themeColor="text1"/>
          <w:sz w:val="24"/>
          <w:lang w:val="en-US" w:eastAsia="zh-CN"/>
          <w14:textFill>
            <w14:solidFill>
              <w14:schemeClr w14:val="tx1"/>
            </w14:solidFill>
          </w14:textFill>
        </w:rPr>
        <w:t>由</w:t>
      </w:r>
      <w:r>
        <w:rPr>
          <w:rFonts w:hint="eastAsia" w:ascii="宋体" w:hAnsi="宋体"/>
          <w:color w:val="000000" w:themeColor="text1"/>
          <w:sz w:val="24"/>
          <w14:textFill>
            <w14:solidFill>
              <w14:schemeClr w14:val="tx1"/>
            </w14:solidFill>
          </w14:textFill>
        </w:rPr>
        <w:t>出租方代为维修</w:t>
      </w:r>
      <w:r>
        <w:rPr>
          <w:rFonts w:hint="eastAsia" w:ascii="宋体" w:hAnsi="宋体"/>
          <w:color w:val="000000" w:themeColor="text1"/>
          <w:sz w:val="24"/>
          <w:lang w:val="en-US" w:eastAsia="zh-CN"/>
          <w14:textFill>
            <w14:solidFill>
              <w14:schemeClr w14:val="tx1"/>
            </w14:solidFill>
          </w14:textFill>
        </w:rPr>
        <w:t>的</w:t>
      </w:r>
      <w:r>
        <w:rPr>
          <w:rFonts w:hint="eastAsia" w:ascii="宋体" w:hAnsi="宋体"/>
          <w:color w:val="000000" w:themeColor="text1"/>
          <w:sz w:val="24"/>
          <w14:textFill>
            <w14:solidFill>
              <w14:schemeClr w14:val="tx1"/>
            </w14:solidFill>
          </w14:textFill>
        </w:rPr>
        <w:t>，维修费用由承租方承担</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维修费用与损坏赔偿可以从履约保证金中直接扣除</w:t>
      </w:r>
      <w:r>
        <w:rPr>
          <w:rFonts w:hint="eastAsia" w:ascii="宋体" w:hAnsi="宋体"/>
          <w:color w:val="000000" w:themeColor="text1"/>
          <w:sz w:val="24"/>
          <w14:textFill>
            <w14:solidFill>
              <w14:schemeClr w14:val="tx1"/>
            </w14:solidFill>
          </w14:textFill>
        </w:rPr>
        <w:t>。</w:t>
      </w:r>
    </w:p>
    <w:p>
      <w:pPr>
        <w:adjustRightInd w:val="0"/>
        <w:snapToGrid w:val="0"/>
        <w:spacing w:line="360" w:lineRule="auto"/>
        <w:ind w:firstLine="470" w:firstLineChars="196"/>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三</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出租方及物业管理公司在日常检查时，发现承租方有对上列设施使用不当，未尽爱护义务或不符合商场管理有关规定的，有权要求承租方限期整改，逾期不履行的，出租方将按承租方当月日租金收取承租方违约金，直至承租方整改完毕。</w:t>
      </w:r>
    </w:p>
    <w:p>
      <w:pPr>
        <w:adjustRightInd w:val="0"/>
        <w:snapToGrid w:val="0"/>
        <w:spacing w:line="360" w:lineRule="auto"/>
        <w:ind w:firstLine="470" w:firstLineChars="196"/>
        <w:rPr>
          <w:rFonts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四</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出租人保证房屋的建筑结构和设施设备符合建筑、消防、治安、卫生等方面的安全条件，不危及人身安全；承租人保证遵守国家和本市的相关法律法规以及房屋所在楼宇的物业管理规约，合理使用房屋，不擅自变动房屋建筑主体及承重结构和擅自拆改室内设施设备。</w:t>
      </w:r>
    </w:p>
    <w:p>
      <w:pPr>
        <w:adjustRightInd w:val="0"/>
        <w:snapToGrid w:val="0"/>
        <w:spacing w:line="360" w:lineRule="auto"/>
        <w:ind w:firstLine="48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w:t>
      </w:r>
      <w:r>
        <w:rPr>
          <w:rFonts w:hint="eastAsia" w:ascii="宋体" w:hAnsi="宋体"/>
          <w:b/>
          <w:color w:val="000000" w:themeColor="text1"/>
          <w:sz w:val="24"/>
          <w:lang w:val="en-US" w:eastAsia="zh-CN"/>
          <w14:textFill>
            <w14:solidFill>
              <w14:schemeClr w14:val="tx1"/>
            </w14:solidFill>
          </w14:textFill>
        </w:rPr>
        <w:t>九</w:t>
      </w:r>
      <w:r>
        <w:rPr>
          <w:rFonts w:hint="eastAsia" w:ascii="宋体" w:hAnsi="宋体"/>
          <w:b/>
          <w:color w:val="000000" w:themeColor="text1"/>
          <w:sz w:val="24"/>
          <w14:textFill>
            <w14:solidFill>
              <w14:schemeClr w14:val="tx1"/>
            </w14:solidFill>
          </w14:textFill>
        </w:rPr>
        <w:t>条  转租</w:t>
      </w:r>
    </w:p>
    <w:p>
      <w:pPr>
        <w:adjustRightInd w:val="0"/>
        <w:snapToGrid w:val="0"/>
        <w:spacing w:line="360"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未经出租方书面同意，承租方在租赁期限内不得将承租的该房屋部分或全部转租给第三方。</w:t>
      </w:r>
    </w:p>
    <w:p>
      <w:pPr>
        <w:adjustRightInd w:val="0"/>
        <w:snapToGrid w:val="0"/>
        <w:spacing w:line="360" w:lineRule="auto"/>
        <w:ind w:firstLine="480"/>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w:t>
      </w:r>
      <w:r>
        <w:rPr>
          <w:rFonts w:hint="eastAsia" w:ascii="宋体" w:hAnsi="宋体"/>
          <w:b/>
          <w:color w:val="000000" w:themeColor="text1"/>
          <w:sz w:val="24"/>
          <w:lang w:val="en-US" w:eastAsia="zh-CN"/>
          <w14:textFill>
            <w14:solidFill>
              <w14:schemeClr w14:val="tx1"/>
            </w14:solidFill>
          </w14:textFill>
        </w:rPr>
        <w:t>十</w:t>
      </w:r>
      <w:r>
        <w:rPr>
          <w:rFonts w:hint="eastAsia" w:ascii="宋体" w:hAnsi="宋体"/>
          <w:b/>
          <w:color w:val="000000" w:themeColor="text1"/>
          <w:sz w:val="24"/>
          <w14:textFill>
            <w14:solidFill>
              <w14:schemeClr w14:val="tx1"/>
            </w14:solidFill>
          </w14:textFill>
        </w:rPr>
        <w:t>条  其他情况</w:t>
      </w:r>
    </w:p>
    <w:p>
      <w:pPr>
        <w:adjustRightInd w:val="0"/>
        <w:snapToGrid w:val="0"/>
        <w:spacing w:line="360" w:lineRule="auto"/>
        <w:ind w:firstLine="470" w:firstLineChars="196"/>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（一）租赁期内出租人出卖房屋的，应当至少在出卖前</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天通知承租人，</w:t>
      </w:r>
      <w:r>
        <w:rPr>
          <w:rFonts w:ascii="宋体" w:hAnsi="宋体"/>
          <w:color w:val="000000" w:themeColor="text1"/>
          <w:sz w:val="24"/>
          <w14:textFill>
            <w14:solidFill>
              <w14:schemeClr w14:val="tx1"/>
            </w14:solidFill>
          </w14:textFill>
        </w:rPr>
        <w:t>承租人享有以同等条件优先购买的权利</w:t>
      </w:r>
      <w:r>
        <w:rPr>
          <w:rFonts w:hint="eastAsia" w:ascii="宋体" w:hAnsi="宋体"/>
          <w:color w:val="000000" w:themeColor="text1"/>
          <w:sz w:val="24"/>
          <w14:textFill>
            <w14:solidFill>
              <w14:schemeClr w14:val="tx1"/>
            </w14:solidFill>
          </w14:textFill>
        </w:rPr>
        <w:t>，且不得影响承租人正常使用该房屋。承租人应当在收到出租人书面通知后15日内书面回复是否行使优先购买权，逾期未回复或</w:t>
      </w:r>
      <w:r>
        <w:rPr>
          <w:rFonts w:ascii="宋体" w:hAnsi="宋体"/>
          <w:color w:val="000000" w:themeColor="text1"/>
          <w:sz w:val="24"/>
          <w14:textFill>
            <w14:solidFill>
              <w14:schemeClr w14:val="tx1"/>
            </w14:solidFill>
          </w14:textFill>
        </w:rPr>
        <w:t>未明确表示购买的，视为承租人放弃优先购买权</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法律法规和司法解释对优先购买权有特别规定的从其规定。</w:t>
      </w:r>
    </w:p>
    <w:p>
      <w:pPr>
        <w:adjustRightInd w:val="0"/>
        <w:snapToGrid w:val="0"/>
        <w:spacing w:line="360" w:lineRule="auto"/>
        <w:ind w:firstLine="472" w:firstLineChars="196"/>
        <w:rPr>
          <w:rFonts w:hint="eastAsia" w:ascii="宋体" w:hAnsi="宋体"/>
          <w:b/>
          <w:bCs/>
          <w:color w:val="000000" w:themeColor="text1"/>
          <w:sz w:val="24"/>
          <w:lang w:val="en-US" w:eastAsia="zh-CN"/>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（二）出租方在出租前已经明确告知承租人，租赁期间租赁房屋有可能设立抵押或因涉及诉讼或仲裁而被司法机关依法查封。</w:t>
      </w:r>
    </w:p>
    <w:p>
      <w:pPr>
        <w:adjustRightInd w:val="0"/>
        <w:snapToGrid w:val="0"/>
        <w:spacing w:line="360" w:lineRule="auto"/>
        <w:ind w:firstLine="472" w:firstLineChars="196"/>
        <w:rPr>
          <w:rFonts w:hint="eastAsia" w:ascii="宋体" w:hAnsi="宋体"/>
          <w:b/>
          <w:bCs/>
          <w:color w:val="000000" w:themeColor="text1"/>
          <w:sz w:val="24"/>
          <w:lang w:val="en-US" w:eastAsia="zh-CN"/>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（三）承租方在此明确声明，在本合同签订前已经知晓租赁期间房屋有可能设立抵押或被查封等情况，并愿意继续承租。</w:t>
      </w:r>
    </w:p>
    <w:p>
      <w:pPr>
        <w:adjustRightInd w:val="0"/>
        <w:snapToGrid w:val="0"/>
        <w:spacing w:line="360" w:lineRule="auto"/>
        <w:ind w:firstLine="470" w:firstLineChars="196"/>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四</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出租</w:t>
      </w:r>
      <w:r>
        <w:rPr>
          <w:rFonts w:hint="eastAsia" w:ascii="宋体" w:hAnsi="宋体"/>
          <w:color w:val="000000" w:themeColor="text1"/>
          <w:sz w:val="24"/>
          <w14:textFill>
            <w14:solidFill>
              <w14:schemeClr w14:val="tx1"/>
            </w14:solidFill>
          </w14:textFill>
        </w:rPr>
        <w:t>方确认在本合同签订前没有收到过、也不知悉政府、上级行政机关或其它相关部门发出的收回房产、改变房屋用途</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拆迁</w:t>
      </w:r>
      <w:r>
        <w:rPr>
          <w:rFonts w:hint="eastAsia" w:ascii="宋体" w:hAnsi="宋体"/>
          <w:color w:val="000000" w:themeColor="text1"/>
          <w:sz w:val="24"/>
          <w14:textFill>
            <w14:solidFill>
              <w14:schemeClr w14:val="tx1"/>
            </w14:solidFill>
          </w14:textFill>
        </w:rPr>
        <w:t>或</w:t>
      </w:r>
      <w:r>
        <w:rPr>
          <w:rFonts w:hint="eastAsia" w:ascii="宋体" w:hAnsi="宋体"/>
          <w:color w:val="000000" w:themeColor="text1"/>
          <w:sz w:val="24"/>
          <w:lang w:val="en-US" w:eastAsia="zh-CN"/>
          <w14:textFill>
            <w14:solidFill>
              <w14:schemeClr w14:val="tx1"/>
            </w14:solidFill>
          </w14:textFill>
        </w:rPr>
        <w:t>征用征收</w:t>
      </w:r>
      <w:r>
        <w:rPr>
          <w:rFonts w:hint="eastAsia" w:ascii="宋体" w:hAnsi="宋体"/>
          <w:color w:val="000000" w:themeColor="text1"/>
          <w:sz w:val="24"/>
          <w14:textFill>
            <w14:solidFill>
              <w14:schemeClr w14:val="tx1"/>
            </w14:solidFill>
          </w14:textFill>
        </w:rPr>
        <w:t>等的通知。</w:t>
      </w:r>
      <w:r>
        <w:rPr>
          <w:rFonts w:hint="eastAsia" w:ascii="宋体" w:hAnsi="宋体"/>
          <w:color w:val="000000" w:themeColor="text1"/>
          <w:sz w:val="24"/>
          <w:lang w:val="en-US" w:eastAsia="zh-CN"/>
          <w14:textFill>
            <w14:solidFill>
              <w14:schemeClr w14:val="tx1"/>
            </w14:solidFill>
          </w14:textFill>
        </w:rPr>
        <w:t>租赁期间，</w:t>
      </w:r>
      <w:r>
        <w:rPr>
          <w:rFonts w:hint="eastAsia" w:ascii="宋体" w:hAnsi="宋体"/>
          <w:color w:val="000000" w:themeColor="text1"/>
          <w:sz w:val="24"/>
          <w14:textFill>
            <w14:solidFill>
              <w14:schemeClr w14:val="tx1"/>
            </w14:solidFill>
          </w14:textFill>
        </w:rPr>
        <w:t>如因拆迁、</w:t>
      </w:r>
      <w:r>
        <w:rPr>
          <w:rFonts w:hint="eastAsia" w:ascii="宋体" w:hAnsi="宋体"/>
          <w:color w:val="000000" w:themeColor="text1"/>
          <w:sz w:val="24"/>
          <w:lang w:val="en-US" w:eastAsia="zh-CN"/>
          <w14:textFill>
            <w14:solidFill>
              <w14:schemeClr w14:val="tx1"/>
            </w14:solidFill>
          </w14:textFill>
        </w:rPr>
        <w:t>征收、征用等上述原因</w:t>
      </w:r>
      <w:r>
        <w:rPr>
          <w:rFonts w:hint="eastAsia" w:ascii="宋体" w:hAnsi="宋体"/>
          <w:color w:val="000000" w:themeColor="text1"/>
          <w:sz w:val="24"/>
          <w14:textFill>
            <w14:solidFill>
              <w14:schemeClr w14:val="tx1"/>
            </w14:solidFill>
          </w14:textFill>
        </w:rPr>
        <w:t>引起的任何土地赔偿及地上建筑物</w:t>
      </w:r>
      <w:r>
        <w:rPr>
          <w:rFonts w:hint="eastAsia" w:ascii="宋体" w:hAnsi="宋体"/>
          <w:color w:val="000000" w:themeColor="text1"/>
          <w:sz w:val="24"/>
          <w:lang w:val="en-US" w:eastAsia="zh-CN"/>
          <w14:textFill>
            <w14:solidFill>
              <w14:schemeClr w14:val="tx1"/>
            </w14:solidFill>
          </w14:textFill>
        </w:rPr>
        <w:t>等方面补偿全部归出租人所有，</w:t>
      </w:r>
      <w:r>
        <w:rPr>
          <w:rFonts w:hint="eastAsia" w:ascii="宋体" w:hAnsi="宋体"/>
          <w:color w:val="000000" w:themeColor="text1"/>
          <w:sz w:val="24"/>
          <w14:textFill>
            <w14:solidFill>
              <w14:schemeClr w14:val="tx1"/>
            </w14:solidFill>
          </w14:textFill>
        </w:rPr>
        <w:t>有关</w:t>
      </w:r>
      <w:r>
        <w:rPr>
          <w:rFonts w:hint="eastAsia" w:ascii="宋体" w:hAnsi="宋体"/>
          <w:color w:val="000000" w:themeColor="text1"/>
          <w:sz w:val="24"/>
          <w:lang w:val="en-US" w:eastAsia="zh-CN"/>
          <w14:textFill>
            <w14:solidFill>
              <w14:schemeClr w14:val="tx1"/>
            </w14:solidFill>
          </w14:textFill>
        </w:rPr>
        <w:t>的装修补偿</w:t>
      </w:r>
      <w:r>
        <w:rPr>
          <w:rFonts w:hint="eastAsia" w:ascii="宋体" w:hAnsi="宋体"/>
          <w:color w:val="000000" w:themeColor="text1"/>
          <w:sz w:val="24"/>
          <w14:textFill>
            <w14:solidFill>
              <w14:schemeClr w14:val="tx1"/>
            </w14:solidFill>
          </w14:textFill>
        </w:rPr>
        <w:t>，应归于承租方所有</w:t>
      </w:r>
      <w:r>
        <w:rPr>
          <w:rFonts w:hint="eastAsia" w:ascii="宋体" w:hAnsi="宋体"/>
          <w:color w:val="000000" w:themeColor="text1"/>
          <w:sz w:val="24"/>
          <w:lang w:eastAsia="zh-CN"/>
          <w14:textFill>
            <w14:solidFill>
              <w14:schemeClr w14:val="tx1"/>
            </w14:solidFill>
          </w14:textFill>
        </w:rPr>
        <w:t>。</w:t>
      </w:r>
    </w:p>
    <w:p>
      <w:pPr>
        <w:adjustRightInd w:val="0"/>
        <w:snapToGrid w:val="0"/>
        <w:spacing w:line="360" w:lineRule="auto"/>
        <w:ind w:firstLine="470" w:firstLineChars="196"/>
        <w:rPr>
          <w:rFonts w:hint="eastAsia"/>
          <w:color w:val="000000" w:themeColor="text1"/>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五）</w:t>
      </w:r>
      <w:r>
        <w:rPr>
          <w:rFonts w:hint="eastAsia" w:ascii="宋体" w:hAnsi="宋体"/>
          <w:color w:val="000000" w:themeColor="text1"/>
          <w:sz w:val="24"/>
          <w:lang w:eastAsia="zh-CN"/>
          <w14:textFill>
            <w14:solidFill>
              <w14:schemeClr w14:val="tx1"/>
            </w14:solidFill>
          </w14:textFill>
        </w:rPr>
        <w:t>在租赁期间，乙方承租甲方房屋起，乙方</w:t>
      </w:r>
      <w:r>
        <w:rPr>
          <w:rFonts w:hint="eastAsia" w:ascii="宋体" w:hAnsi="宋体"/>
          <w:color w:val="000000" w:themeColor="text1"/>
          <w:sz w:val="24"/>
          <w:lang w:val="en-US" w:eastAsia="zh-CN"/>
          <w14:textFill>
            <w14:solidFill>
              <w14:schemeClr w14:val="tx1"/>
            </w14:solidFill>
          </w14:textFill>
        </w:rPr>
        <w:t>已</w:t>
      </w:r>
      <w:r>
        <w:rPr>
          <w:rFonts w:hint="eastAsia" w:ascii="宋体" w:hAnsi="宋体"/>
          <w:color w:val="000000" w:themeColor="text1"/>
          <w:sz w:val="24"/>
          <w:lang w:eastAsia="zh-CN"/>
          <w14:textFill>
            <w14:solidFill>
              <w14:schemeClr w14:val="tx1"/>
            </w14:solidFill>
          </w14:textFill>
        </w:rPr>
        <w:t>是该房屋的实际管理人，乙方在该房屋内所有安全事故由乙方来承担，与甲方无关。包括</w:t>
      </w:r>
      <w:r>
        <w:rPr>
          <w:rFonts w:hint="eastAsia" w:ascii="宋体" w:hAnsi="宋体"/>
          <w:color w:val="000000" w:themeColor="text1"/>
          <w:sz w:val="24"/>
          <w:lang w:val="en-US" w:eastAsia="zh-CN"/>
          <w14:textFill>
            <w14:solidFill>
              <w14:schemeClr w14:val="tx1"/>
            </w14:solidFill>
          </w14:textFill>
        </w:rPr>
        <w:t>且</w:t>
      </w:r>
      <w:r>
        <w:rPr>
          <w:rFonts w:hint="eastAsia" w:ascii="宋体" w:hAnsi="宋体"/>
          <w:color w:val="000000" w:themeColor="text1"/>
          <w:sz w:val="24"/>
          <w:lang w:eastAsia="zh-CN"/>
          <w14:textFill>
            <w14:solidFill>
              <w14:schemeClr w14:val="tx1"/>
            </w14:solidFill>
          </w14:textFill>
        </w:rPr>
        <w:t>不限于高空抛物、水、电、燃气、热水器等使用不当、在房屋内摔倒等，以上所造成的人身伤害，甲方不承担任何责任。</w:t>
      </w:r>
    </w:p>
    <w:p>
      <w:pPr>
        <w:adjustRightInd w:val="0"/>
        <w:snapToGrid w:val="0"/>
        <w:spacing w:line="360" w:lineRule="auto"/>
        <w:ind w:firstLine="480"/>
        <w:rPr>
          <w:rFonts w:hint="default" w:ascii="宋体" w:hAnsi="宋体" w:eastAsia="宋体"/>
          <w:b/>
          <w:color w:val="000000" w:themeColor="text1"/>
          <w:sz w:val="24"/>
          <w:lang w:val="en-US" w:eastAsia="zh-CN"/>
          <w14:textFill>
            <w14:solidFill>
              <w14:schemeClr w14:val="tx1"/>
            </w14:solidFill>
          </w14:textFill>
        </w:rPr>
      </w:pPr>
      <w:r>
        <w:rPr>
          <w:rFonts w:hint="eastAsia" w:ascii="宋体" w:hAnsi="宋体"/>
          <w:b/>
          <w:color w:val="000000" w:themeColor="text1"/>
          <w:sz w:val="24"/>
          <w14:textFill>
            <w14:solidFill>
              <w14:schemeClr w14:val="tx1"/>
            </w14:solidFill>
          </w14:textFill>
        </w:rPr>
        <w:t>第</w:t>
      </w:r>
      <w:r>
        <w:rPr>
          <w:rFonts w:hint="eastAsia" w:ascii="宋体" w:hAnsi="宋体"/>
          <w:b/>
          <w:color w:val="000000" w:themeColor="text1"/>
          <w:sz w:val="24"/>
          <w:lang w:val="en-US" w:eastAsia="zh-CN"/>
          <w14:textFill>
            <w14:solidFill>
              <w14:schemeClr w14:val="tx1"/>
            </w14:solidFill>
          </w14:textFill>
        </w:rPr>
        <w:t>十一</w:t>
      </w:r>
      <w:r>
        <w:rPr>
          <w:rFonts w:hint="eastAsia" w:ascii="宋体" w:hAnsi="宋体"/>
          <w:b/>
          <w:color w:val="000000" w:themeColor="text1"/>
          <w:sz w:val="24"/>
          <w14:textFill>
            <w14:solidFill>
              <w14:schemeClr w14:val="tx1"/>
            </w14:solidFill>
          </w14:textFill>
        </w:rPr>
        <w:t>条  合同解除</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（一）经双方当事人协商一致，可以解除本合同。</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（二）因不可抗力致使合同无法继续履行的，应当通知对方当事人，本合同自通知到达对方当事人时解除。</w:t>
      </w:r>
    </w:p>
    <w:p>
      <w:pPr>
        <w:adjustRightInd w:val="0"/>
        <w:snapToGrid w:val="0"/>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三</w:t>
      </w:r>
      <w:r>
        <w:rPr>
          <w:rFonts w:hint="eastAsia" w:ascii="宋体" w:hAnsi="宋体"/>
          <w:color w:val="000000" w:themeColor="text1"/>
          <w:sz w:val="24"/>
          <w14:textFill>
            <w14:solidFill>
              <w14:schemeClr w14:val="tx1"/>
            </w14:solidFill>
          </w14:textFill>
        </w:rPr>
        <w:t>）出租人有下列情形之一的，非因承租人原因致使承租人无法使用房屋的，承租人有权单方解除合同：</w:t>
      </w:r>
    </w:p>
    <w:p>
      <w:pPr>
        <w:adjustRightInd w:val="0"/>
        <w:snapToGrid w:val="0"/>
        <w:spacing w:line="360" w:lineRule="auto"/>
        <w:ind w:firstLine="566" w:firstLineChars="23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1．无权出租房屋的。</w:t>
      </w:r>
    </w:p>
    <w:p>
      <w:pPr>
        <w:adjustRightInd w:val="0"/>
        <w:snapToGrid w:val="0"/>
        <w:spacing w:line="360" w:lineRule="auto"/>
        <w:ind w:firstLine="566" w:firstLineChars="236"/>
        <w:rPr>
          <w:rFonts w:hint="eastAsia"/>
        </w:rPr>
      </w:pPr>
      <w:r>
        <w:rPr>
          <w:rFonts w:hint="eastAsia" w:ascii="宋体" w:hAnsi="宋体"/>
          <w:color w:val="000000" w:themeColor="text1"/>
          <w:sz w:val="24"/>
          <w14:textFill>
            <w14:solidFill>
              <w14:schemeClr w14:val="tx1"/>
            </w14:solidFill>
          </w14:textFill>
        </w:rPr>
        <w:t>2．租赁房屋违反国家和本市相关法律法规规章等强制性规定的。</w:t>
      </w:r>
    </w:p>
    <w:p>
      <w:pPr>
        <w:adjustRightInd w:val="0"/>
        <w:snapToGrid w:val="0"/>
        <w:spacing w:line="360" w:lineRule="auto"/>
        <w:ind w:firstLine="470" w:firstLineChars="196"/>
        <w:rPr>
          <w:color w:val="000000" w:themeColor="text1"/>
          <w:highlight w:val="yellow"/>
          <w14:textFill>
            <w14:solidFill>
              <w14:schemeClr w14:val="tx1"/>
            </w14:solidFill>
          </w14:textFill>
        </w:rPr>
      </w:pPr>
      <w:r>
        <w:rPr>
          <w:rFonts w:hint="eastAsia" w:ascii="宋体" w:hAnsi="宋体"/>
          <w:color w:val="000000" w:themeColor="text1"/>
          <w:sz w:val="24"/>
          <w:highlight w:val="yellow"/>
          <w:lang w:eastAsia="zh-CN"/>
          <w14:textFill>
            <w14:solidFill>
              <w14:schemeClr w14:val="tx1"/>
            </w14:solidFill>
          </w14:textFill>
        </w:rPr>
        <w:t>（</w:t>
      </w:r>
      <w:r>
        <w:rPr>
          <w:rFonts w:hint="eastAsia" w:ascii="宋体" w:hAnsi="宋体"/>
          <w:color w:val="000000" w:themeColor="text1"/>
          <w:sz w:val="24"/>
          <w:highlight w:val="yellow"/>
          <w:lang w:val="en-US" w:eastAsia="zh-CN"/>
          <w14:textFill>
            <w14:solidFill>
              <w14:schemeClr w14:val="tx1"/>
            </w14:solidFill>
          </w14:textFill>
        </w:rPr>
        <w:t>四</w:t>
      </w:r>
      <w:r>
        <w:rPr>
          <w:rFonts w:hint="eastAsia" w:ascii="宋体" w:hAnsi="宋体"/>
          <w:color w:val="000000" w:themeColor="text1"/>
          <w:sz w:val="24"/>
          <w:highlight w:val="yellow"/>
          <w:lang w:eastAsia="zh-CN"/>
          <w14:textFill>
            <w14:solidFill>
              <w14:schemeClr w14:val="tx1"/>
            </w14:solidFill>
          </w14:textFill>
        </w:rPr>
        <w:t>）如市政建设需要搬迁、土地被收储、企业改制以及因法律、法规、政策调整或不可抗力致使租赁合同不能继续履行等情形，出租方有权解除合同并予以免责。</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五</w:t>
      </w:r>
      <w:r>
        <w:rPr>
          <w:rFonts w:hint="eastAsia" w:ascii="宋体" w:hAnsi="宋体"/>
          <w:color w:val="000000" w:themeColor="text1"/>
          <w:sz w:val="24"/>
          <w14:textFill>
            <w14:solidFill>
              <w14:schemeClr w14:val="tx1"/>
            </w14:solidFill>
          </w14:textFill>
        </w:rPr>
        <w:t>）承租人有下列情形之一的，出租人有权单方解除本合同，收回房屋：</w:t>
      </w:r>
    </w:p>
    <w:p>
      <w:pPr>
        <w:adjustRightInd w:val="0"/>
        <w:snapToGrid w:val="0"/>
        <w:spacing w:line="360" w:lineRule="auto"/>
        <w:ind w:firstLine="600" w:firstLineChars="2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1．承租方无正当理由未支付或迟延支付租金</w:t>
      </w:r>
      <w:r>
        <w:rPr>
          <w:rFonts w:hint="eastAsia" w:ascii="宋体" w:hAnsi="宋体"/>
          <w:color w:val="000000" w:themeColor="text1"/>
          <w:sz w:val="24"/>
          <w:u w:val="single"/>
          <w:lang w:val="en-US" w:eastAsia="zh-CN"/>
          <w14:textFill>
            <w14:solidFill>
              <w14:schemeClr w14:val="tx1"/>
            </w14:solidFill>
          </w14:textFill>
        </w:rPr>
        <w:t>2</w:t>
      </w:r>
      <w:r>
        <w:rPr>
          <w:rFonts w:hint="eastAsia" w:ascii="宋体" w:hAnsi="宋体"/>
          <w:color w:val="000000" w:themeColor="text1"/>
          <w:sz w:val="24"/>
          <w:u w:val="single"/>
          <w14:textFill>
            <w14:solidFill>
              <w14:schemeClr w14:val="tx1"/>
            </w14:solidFill>
          </w14:textFill>
        </w:rPr>
        <w:t>个月</w:t>
      </w:r>
      <w:r>
        <w:rPr>
          <w:rFonts w:hint="eastAsia" w:ascii="宋体" w:hAnsi="宋体"/>
          <w:color w:val="000000" w:themeColor="text1"/>
          <w:sz w:val="24"/>
          <w14:textFill>
            <w14:solidFill>
              <w14:schemeClr w14:val="tx1"/>
            </w14:solidFill>
          </w14:textFill>
        </w:rPr>
        <w:t>以上。</w:t>
      </w:r>
    </w:p>
    <w:p>
      <w:pPr>
        <w:adjustRightInd w:val="0"/>
        <w:snapToGrid w:val="0"/>
        <w:spacing w:line="360" w:lineRule="auto"/>
        <w:ind w:firstLine="600" w:firstLineChars="2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2．欠缴各类费用达</w:t>
      </w:r>
      <w:r>
        <w:rPr>
          <w:rFonts w:hint="eastAsia" w:ascii="宋体" w:hAnsi="宋体"/>
          <w:color w:val="000000" w:themeColor="text1"/>
          <w:sz w:val="24"/>
          <w:u w:val="single"/>
          <w:lang w:val="en-US" w:eastAsia="zh-CN"/>
          <w14:textFill>
            <w14:solidFill>
              <w14:schemeClr w14:val="tx1"/>
            </w14:solidFill>
          </w14:textFill>
        </w:rPr>
        <w:t>两个月</w:t>
      </w:r>
      <w:r>
        <w:rPr>
          <w:rFonts w:hint="eastAsia" w:ascii="宋体" w:hAnsi="宋体"/>
          <w:color w:val="000000" w:themeColor="text1"/>
          <w:sz w:val="24"/>
          <w14:textFill>
            <w14:solidFill>
              <w14:schemeClr w14:val="tx1"/>
            </w14:solidFill>
          </w14:textFill>
        </w:rPr>
        <w:t>的。</w:t>
      </w:r>
    </w:p>
    <w:p>
      <w:pPr>
        <w:adjustRightInd w:val="0"/>
        <w:snapToGrid w:val="0"/>
        <w:spacing w:line="360" w:lineRule="auto"/>
        <w:ind w:firstLine="600" w:firstLineChars="2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3．擅自将房屋</w:t>
      </w:r>
      <w:r>
        <w:rPr>
          <w:rFonts w:hint="eastAsia" w:ascii="宋体" w:hAnsi="宋体"/>
          <w:color w:val="000000" w:themeColor="text1"/>
          <w:sz w:val="24"/>
          <w:lang w:val="en-US" w:eastAsia="zh-CN"/>
          <w14:textFill>
            <w14:solidFill>
              <w14:schemeClr w14:val="tx1"/>
            </w14:solidFill>
          </w14:textFill>
        </w:rPr>
        <w:t>合租、</w:t>
      </w:r>
      <w:r>
        <w:rPr>
          <w:rFonts w:hint="eastAsia" w:ascii="宋体" w:hAnsi="宋体"/>
          <w:color w:val="000000" w:themeColor="text1"/>
          <w:sz w:val="24"/>
          <w14:textFill>
            <w14:solidFill>
              <w14:schemeClr w14:val="tx1"/>
            </w14:solidFill>
          </w14:textFill>
        </w:rPr>
        <w:t>转租的。</w:t>
      </w:r>
    </w:p>
    <w:p>
      <w:pPr>
        <w:adjustRightInd w:val="0"/>
        <w:snapToGrid w:val="0"/>
        <w:spacing w:line="360" w:lineRule="auto"/>
        <w:ind w:firstLine="600" w:firstLineChars="2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4．擅自改变房屋用途的。</w:t>
      </w:r>
    </w:p>
    <w:p>
      <w:pPr>
        <w:adjustRightInd w:val="0"/>
        <w:snapToGrid w:val="0"/>
        <w:spacing w:line="360" w:lineRule="auto"/>
        <w:ind w:firstLine="600" w:firstLineChars="25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．拆改变动、损坏房屋建筑主体、承重结构或擅自改变房屋内部结构的。</w:t>
      </w:r>
    </w:p>
    <w:p>
      <w:pPr>
        <w:adjustRightInd w:val="0"/>
        <w:snapToGrid w:val="0"/>
        <w:spacing w:line="360" w:lineRule="auto"/>
        <w:ind w:firstLine="600" w:firstLineChars="25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．利用房屋从事违法、损害公共利益等活动或严重妨碍他人正常工作、生活的。</w:t>
      </w:r>
    </w:p>
    <w:p>
      <w:pPr>
        <w:adjustRightInd w:val="0"/>
        <w:snapToGrid w:val="0"/>
        <w:spacing w:line="360" w:lineRule="auto"/>
        <w:ind w:firstLine="48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六</w:t>
      </w:r>
      <w:r>
        <w:rPr>
          <w:rFonts w:hint="eastAsia" w:ascii="宋体" w:hAnsi="宋体"/>
          <w:color w:val="000000" w:themeColor="text1"/>
          <w:sz w:val="24"/>
          <w14:textFill>
            <w14:solidFill>
              <w14:schemeClr w14:val="tx1"/>
            </w14:solidFill>
          </w14:textFill>
        </w:rPr>
        <w:t>）其他法定的合同解除情形。</w:t>
      </w:r>
    </w:p>
    <w:p>
      <w:pPr>
        <w:adjustRightInd w:val="0"/>
        <w:snapToGrid w:val="0"/>
        <w:spacing w:line="360" w:lineRule="auto"/>
        <w:ind w:firstLine="471"/>
        <w:rPr>
          <w:rFonts w:hint="eastAsia"/>
          <w:color w:val="000000" w:themeColor="text1"/>
          <w14:textFill>
            <w14:solidFill>
              <w14:schemeClr w14:val="tx1"/>
            </w14:solidFill>
          </w14:textFill>
        </w:rPr>
      </w:pPr>
      <w:r>
        <w:rPr>
          <w:rFonts w:hint="eastAsia" w:ascii="宋体" w:hAnsi="宋体"/>
          <w:bCs/>
          <w:color w:val="000000" w:themeColor="text1"/>
          <w:sz w:val="24"/>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七</w:t>
      </w:r>
      <w:r>
        <w:rPr>
          <w:rFonts w:hint="eastAsia" w:ascii="宋体" w:hAnsi="宋体"/>
          <w:bCs/>
          <w:color w:val="000000" w:themeColor="text1"/>
          <w:sz w:val="24"/>
          <w14:textFill>
            <w14:solidFill>
              <w14:schemeClr w14:val="tx1"/>
            </w14:solidFill>
          </w14:textFill>
        </w:rPr>
        <w:t>）合同依法解除的，出租人应在合同解除后</w:t>
      </w:r>
      <w:r>
        <w:rPr>
          <w:rFonts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u w:val="single"/>
          <w:lang w:val="en-US" w:eastAsia="zh-CN"/>
          <w14:textFill>
            <w14:solidFill>
              <w14:schemeClr w14:val="tx1"/>
            </w14:solidFill>
          </w14:textFill>
        </w:rPr>
        <w:t>10</w:t>
      </w:r>
      <w:r>
        <w:rPr>
          <w:rFonts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日内退还已收但尚未发生的租金及费用。承租人应当在合同解除后</w:t>
      </w:r>
      <w:r>
        <w:rPr>
          <w:rFonts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u w:val="single"/>
          <w:lang w:val="en-US" w:eastAsia="zh-CN"/>
          <w14:textFill>
            <w14:solidFill>
              <w14:schemeClr w14:val="tx1"/>
            </w14:solidFill>
          </w14:textFill>
        </w:rPr>
        <w:t>10</w:t>
      </w:r>
      <w:r>
        <w:rPr>
          <w:rFonts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日内搬离。</w:t>
      </w:r>
    </w:p>
    <w:p>
      <w:pPr>
        <w:adjustRightInd w:val="0"/>
        <w:snapToGrid w:val="0"/>
        <w:spacing w:line="360" w:lineRule="auto"/>
        <w:ind w:firstLine="480"/>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lang w:eastAsia="zh-CN"/>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八</w:t>
      </w:r>
      <w:r>
        <w:rPr>
          <w:rFonts w:hint="eastAsia" w:ascii="宋体" w:hAnsi="宋体"/>
          <w:b/>
          <w:bCs/>
          <w:color w:val="000000" w:themeColor="text1"/>
          <w:sz w:val="24"/>
          <w:lang w:eastAsia="zh-CN"/>
          <w14:textFill>
            <w14:solidFill>
              <w14:schemeClr w14:val="tx1"/>
            </w14:solidFill>
          </w14:textFill>
        </w:rPr>
        <w:t>）</w:t>
      </w:r>
      <w:r>
        <w:rPr>
          <w:rFonts w:hint="eastAsia" w:ascii="宋体" w:hAnsi="宋体"/>
          <w:b/>
          <w:bCs/>
          <w:color w:val="000000" w:themeColor="text1"/>
          <w:sz w:val="24"/>
          <w14:textFill>
            <w14:solidFill>
              <w14:schemeClr w14:val="tx1"/>
            </w14:solidFill>
          </w14:textFill>
        </w:rPr>
        <w:t>合同终止（不论基于何种原因），出租方有权要求承租方按下述方式交还</w:t>
      </w:r>
      <w:r>
        <w:rPr>
          <w:rFonts w:hint="eastAsia" w:ascii="宋体" w:hAnsi="宋体"/>
          <w:b/>
          <w:bCs/>
          <w:color w:val="000000" w:themeColor="text1"/>
          <w:sz w:val="24"/>
          <w:lang w:val="en-US" w:eastAsia="zh-CN"/>
          <w14:textFill>
            <w14:solidFill>
              <w14:schemeClr w14:val="tx1"/>
            </w14:solidFill>
          </w14:textFill>
        </w:rPr>
        <w:t>房屋</w:t>
      </w:r>
      <w:r>
        <w:rPr>
          <w:rFonts w:hint="eastAsia" w:ascii="宋体" w:hAnsi="宋体"/>
          <w:b/>
          <w:bCs/>
          <w:color w:val="000000" w:themeColor="text1"/>
          <w:sz w:val="24"/>
          <w14:textFill>
            <w14:solidFill>
              <w14:schemeClr w14:val="tx1"/>
            </w14:solidFill>
          </w14:textFill>
        </w:rPr>
        <w:t>：</w:t>
      </w:r>
    </w:p>
    <w:p>
      <w:pPr>
        <w:adjustRightInd w:val="0"/>
        <w:snapToGrid w:val="0"/>
        <w:spacing w:line="360" w:lineRule="auto"/>
        <w:ind w:firstLine="480"/>
        <w:rPr>
          <w:rFonts w:hint="default" w:ascii="宋体" w:hAnsi="宋体"/>
          <w:b/>
          <w:bCs/>
          <w:color w:val="000000" w:themeColor="text1"/>
          <w:sz w:val="24"/>
          <w:lang w:val="en-US" w:eastAsia="zh-CN"/>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1.</w:t>
      </w:r>
      <w:r>
        <w:rPr>
          <w:rFonts w:hint="eastAsia" w:ascii="宋体" w:hAnsi="宋体"/>
          <w:b/>
          <w:bCs/>
          <w:color w:val="000000" w:themeColor="text1"/>
          <w:sz w:val="24"/>
          <w14:textFill>
            <w14:solidFill>
              <w14:schemeClr w14:val="tx1"/>
            </w14:solidFill>
          </w14:textFill>
        </w:rPr>
        <w:t>承租方</w:t>
      </w:r>
      <w:r>
        <w:rPr>
          <w:rFonts w:hint="eastAsia" w:ascii="宋体" w:hAnsi="宋体"/>
          <w:b/>
          <w:bCs/>
          <w:color w:val="000000" w:themeColor="text1"/>
          <w:sz w:val="24"/>
          <w:lang w:val="en-US" w:eastAsia="zh-CN"/>
          <w14:textFill>
            <w14:solidFill>
              <w14:schemeClr w14:val="tx1"/>
            </w14:solidFill>
          </w14:textFill>
        </w:rPr>
        <w:t>应在合同终止</w:t>
      </w:r>
      <w:r>
        <w:rPr>
          <w:rFonts w:hint="eastAsia" w:ascii="宋体" w:hAnsi="宋体"/>
          <w:b/>
          <w:bCs/>
          <w:color w:val="000000" w:themeColor="text1"/>
          <w:sz w:val="24"/>
          <w:u w:val="single"/>
          <w:lang w:val="en-US" w:eastAsia="zh-CN"/>
          <w14:textFill>
            <w14:solidFill>
              <w14:schemeClr w14:val="tx1"/>
            </w14:solidFill>
          </w14:textFill>
        </w:rPr>
        <w:t>10日内</w:t>
      </w:r>
      <w:r>
        <w:rPr>
          <w:rFonts w:hint="eastAsia" w:ascii="宋体" w:hAnsi="宋体"/>
          <w:b/>
          <w:bCs/>
          <w:color w:val="000000" w:themeColor="text1"/>
          <w:sz w:val="24"/>
          <w14:textFill>
            <w14:solidFill>
              <w14:schemeClr w14:val="tx1"/>
            </w14:solidFill>
          </w14:textFill>
        </w:rPr>
        <w:t>自费</w:t>
      </w:r>
      <w:r>
        <w:rPr>
          <w:rFonts w:hint="eastAsia" w:ascii="宋体" w:hAnsi="宋体"/>
          <w:b/>
          <w:bCs/>
          <w:color w:val="000000" w:themeColor="text1"/>
          <w:sz w:val="24"/>
          <w:lang w:val="en-US" w:eastAsia="zh-CN"/>
          <w14:textFill>
            <w14:solidFill>
              <w14:schemeClr w14:val="tx1"/>
            </w14:solidFill>
          </w14:textFill>
        </w:rPr>
        <w:t>腾空房屋，</w:t>
      </w:r>
      <w:r>
        <w:rPr>
          <w:rFonts w:hint="eastAsia" w:ascii="宋体" w:hAnsi="宋体"/>
          <w:b/>
          <w:bCs/>
          <w:color w:val="000000" w:themeColor="text1"/>
          <w:sz w:val="24"/>
          <w14:textFill>
            <w14:solidFill>
              <w14:schemeClr w14:val="tx1"/>
            </w14:solidFill>
          </w14:textFill>
        </w:rPr>
        <w:t>将</w:t>
      </w:r>
      <w:r>
        <w:rPr>
          <w:rFonts w:hint="eastAsia" w:ascii="宋体" w:hAnsi="宋体"/>
          <w:b/>
          <w:bCs/>
          <w:color w:val="000000" w:themeColor="text1"/>
          <w:sz w:val="24"/>
          <w:lang w:val="en-US" w:eastAsia="zh-CN"/>
          <w14:textFill>
            <w14:solidFill>
              <w14:schemeClr w14:val="tx1"/>
            </w14:solidFill>
          </w14:textFill>
        </w:rPr>
        <w:t>其</w:t>
      </w:r>
      <w:r>
        <w:rPr>
          <w:rFonts w:hint="eastAsia" w:ascii="宋体" w:hAnsi="宋体"/>
          <w:b/>
          <w:bCs/>
          <w:color w:val="000000" w:themeColor="text1"/>
          <w:sz w:val="24"/>
          <w14:textFill>
            <w14:solidFill>
              <w14:schemeClr w14:val="tx1"/>
            </w14:solidFill>
          </w14:textFill>
        </w:rPr>
        <w:t>所有</w:t>
      </w:r>
      <w:r>
        <w:rPr>
          <w:rFonts w:hint="eastAsia" w:ascii="宋体" w:hAnsi="宋体"/>
          <w:b/>
          <w:bCs/>
          <w:color w:val="000000" w:themeColor="text1"/>
          <w:sz w:val="24"/>
          <w:lang w:val="en-US" w:eastAsia="zh-CN"/>
          <w14:textFill>
            <w14:solidFill>
              <w14:schemeClr w14:val="tx1"/>
            </w14:solidFill>
          </w14:textFill>
        </w:rPr>
        <w:t>的</w:t>
      </w:r>
      <w:r>
        <w:rPr>
          <w:rFonts w:hint="eastAsia" w:ascii="宋体" w:hAnsi="宋体"/>
          <w:b/>
          <w:bCs/>
          <w:color w:val="000000" w:themeColor="text1"/>
          <w:sz w:val="24"/>
          <w14:textFill>
            <w14:solidFill>
              <w14:schemeClr w14:val="tx1"/>
            </w14:solidFill>
          </w14:textFill>
        </w:rPr>
        <w:t>动产（附属设施/设备除外）搬离该</w:t>
      </w:r>
      <w:r>
        <w:rPr>
          <w:rFonts w:hint="eastAsia" w:ascii="宋体" w:hAnsi="宋体"/>
          <w:b/>
          <w:bCs/>
          <w:color w:val="000000" w:themeColor="text1"/>
          <w:sz w:val="24"/>
          <w:lang w:val="en-US" w:eastAsia="zh-CN"/>
          <w14:textFill>
            <w14:solidFill>
              <w14:schemeClr w14:val="tx1"/>
            </w14:solidFill>
          </w14:textFill>
        </w:rPr>
        <w:t>房屋</w:t>
      </w:r>
      <w:r>
        <w:rPr>
          <w:rFonts w:hint="eastAsia" w:ascii="宋体" w:hAnsi="宋体"/>
          <w:b/>
          <w:bCs/>
          <w:color w:val="000000" w:themeColor="text1"/>
          <w:sz w:val="24"/>
          <w14:textFill>
            <w14:solidFill>
              <w14:schemeClr w14:val="tx1"/>
            </w14:solidFill>
          </w14:textFill>
        </w:rPr>
        <w:t>，将</w:t>
      </w:r>
      <w:r>
        <w:rPr>
          <w:rFonts w:hint="eastAsia" w:ascii="宋体" w:hAnsi="宋体"/>
          <w:b/>
          <w:bCs/>
          <w:color w:val="000000" w:themeColor="text1"/>
          <w:sz w:val="24"/>
          <w:lang w:val="en-US" w:eastAsia="zh-CN"/>
          <w14:textFill>
            <w14:solidFill>
              <w14:schemeClr w14:val="tx1"/>
            </w14:solidFill>
          </w14:textFill>
        </w:rPr>
        <w:t>房屋</w:t>
      </w:r>
      <w:r>
        <w:rPr>
          <w:rFonts w:hint="eastAsia" w:ascii="宋体" w:hAnsi="宋体"/>
          <w:b/>
          <w:bCs/>
          <w:color w:val="000000" w:themeColor="text1"/>
          <w:sz w:val="24"/>
          <w14:textFill>
            <w14:solidFill>
              <w14:schemeClr w14:val="tx1"/>
            </w14:solidFill>
          </w14:textFill>
        </w:rPr>
        <w:t>恢复至交付时的状态</w:t>
      </w:r>
      <w:r>
        <w:rPr>
          <w:rFonts w:hint="eastAsia" w:ascii="宋体" w:hAnsi="宋体"/>
          <w:b/>
          <w:bCs/>
          <w:color w:val="000000" w:themeColor="text1"/>
          <w:sz w:val="24"/>
          <w:lang w:eastAsia="zh-CN"/>
          <w14:textFill>
            <w14:solidFill>
              <w14:schemeClr w14:val="tx1"/>
            </w14:solidFill>
          </w14:textFill>
        </w:rPr>
        <w:t>，</w:t>
      </w:r>
      <w:r>
        <w:rPr>
          <w:rFonts w:hint="eastAsia" w:ascii="宋体" w:hAnsi="宋体"/>
          <w:b/>
          <w:bCs/>
          <w:color w:val="000000" w:themeColor="text1"/>
          <w:sz w:val="24"/>
          <w:u w:val="single"/>
          <w:lang w:val="en-US" w:eastAsia="zh-CN"/>
          <w14:textFill>
            <w14:solidFill>
              <w14:schemeClr w14:val="tx1"/>
            </w14:solidFill>
          </w14:textFill>
        </w:rPr>
        <w:t>10日后</w:t>
      </w:r>
      <w:r>
        <w:rPr>
          <w:rFonts w:hint="eastAsia" w:ascii="宋体" w:hAnsi="宋体"/>
          <w:b/>
          <w:bCs/>
          <w:color w:val="000000" w:themeColor="text1"/>
          <w:sz w:val="24"/>
          <w:lang w:val="en-US" w:eastAsia="zh-CN"/>
          <w14:textFill>
            <w14:solidFill>
              <w14:schemeClr w14:val="tx1"/>
            </w14:solidFill>
          </w14:textFill>
        </w:rPr>
        <w:t>房屋如有余物视为承租方放弃所有权，由出租方处理，相应的处理费用可以从履约保证金扣除。</w:t>
      </w:r>
    </w:p>
    <w:p>
      <w:pPr>
        <w:adjustRightInd w:val="0"/>
        <w:snapToGrid w:val="0"/>
        <w:spacing w:line="360" w:lineRule="auto"/>
        <w:ind w:firstLine="480"/>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2.承租方</w:t>
      </w:r>
      <w:r>
        <w:rPr>
          <w:rFonts w:hint="eastAsia" w:ascii="宋体" w:hAnsi="宋体"/>
          <w:b/>
          <w:bCs/>
          <w:color w:val="000000" w:themeColor="text1"/>
          <w:sz w:val="24"/>
          <w14:textFill>
            <w14:solidFill>
              <w14:schemeClr w14:val="tx1"/>
            </w14:solidFill>
          </w14:textFill>
        </w:rPr>
        <w:t>同意</w:t>
      </w:r>
      <w:r>
        <w:rPr>
          <w:rFonts w:hint="eastAsia" w:ascii="宋体" w:hAnsi="宋体"/>
          <w:b/>
          <w:bCs/>
          <w:color w:val="000000" w:themeColor="text1"/>
          <w:sz w:val="24"/>
          <w:lang w:val="en-US" w:eastAsia="zh-CN"/>
          <w14:textFill>
            <w14:solidFill>
              <w14:schemeClr w14:val="tx1"/>
            </w14:solidFill>
          </w14:textFill>
        </w:rPr>
        <w:t>房屋</w:t>
      </w:r>
      <w:r>
        <w:rPr>
          <w:rFonts w:hint="eastAsia" w:ascii="宋体" w:hAnsi="宋体"/>
          <w:b/>
          <w:bCs/>
          <w:color w:val="000000" w:themeColor="text1"/>
          <w:sz w:val="24"/>
          <w14:textFill>
            <w14:solidFill>
              <w14:schemeClr w14:val="tx1"/>
            </w14:solidFill>
          </w14:textFill>
        </w:rPr>
        <w:t>之装修及所有附属设施/设备</w:t>
      </w:r>
      <w:r>
        <w:rPr>
          <w:rFonts w:hint="eastAsia" w:ascii="宋体" w:hAnsi="宋体"/>
          <w:b/>
          <w:bCs/>
          <w:color w:val="000000" w:themeColor="text1"/>
          <w:sz w:val="24"/>
          <w:lang w:val="en-US" w:eastAsia="zh-CN"/>
          <w14:textFill>
            <w14:solidFill>
              <w14:schemeClr w14:val="tx1"/>
            </w14:solidFill>
          </w14:textFill>
        </w:rPr>
        <w:t>归</w:t>
      </w:r>
      <w:r>
        <w:rPr>
          <w:rFonts w:hint="eastAsia" w:ascii="宋体" w:hAnsi="宋体"/>
          <w:b/>
          <w:bCs/>
          <w:color w:val="000000" w:themeColor="text1"/>
          <w:sz w:val="24"/>
          <w14:textFill>
            <w14:solidFill>
              <w14:schemeClr w14:val="tx1"/>
            </w14:solidFill>
          </w14:textFill>
        </w:rPr>
        <w:t>出租方所有，出租方无须向承租方给予补偿（包括装修补偿），如因承租方原因导致</w:t>
      </w:r>
      <w:r>
        <w:rPr>
          <w:rFonts w:hint="eastAsia" w:ascii="宋体" w:hAnsi="宋体"/>
          <w:b/>
          <w:bCs/>
          <w:color w:val="000000" w:themeColor="text1"/>
          <w:sz w:val="24"/>
          <w:lang w:val="en-US" w:eastAsia="zh-CN"/>
          <w14:textFill>
            <w14:solidFill>
              <w14:schemeClr w14:val="tx1"/>
            </w14:solidFill>
          </w14:textFill>
        </w:rPr>
        <w:t>房屋</w:t>
      </w:r>
      <w:r>
        <w:rPr>
          <w:rFonts w:hint="eastAsia" w:ascii="宋体" w:hAnsi="宋体"/>
          <w:b/>
          <w:bCs/>
          <w:color w:val="000000" w:themeColor="text1"/>
          <w:sz w:val="24"/>
          <w14:textFill>
            <w14:solidFill>
              <w14:schemeClr w14:val="tx1"/>
            </w14:solidFill>
          </w14:textFill>
        </w:rPr>
        <w:t>内</w:t>
      </w:r>
      <w:r>
        <w:rPr>
          <w:rFonts w:hint="eastAsia" w:ascii="宋体" w:hAnsi="宋体"/>
          <w:b/>
          <w:bCs/>
          <w:color w:val="000000" w:themeColor="text1"/>
          <w:sz w:val="24"/>
          <w:lang w:val="en-US" w:eastAsia="zh-CN"/>
          <w14:textFill>
            <w14:solidFill>
              <w14:schemeClr w14:val="tx1"/>
            </w14:solidFill>
          </w14:textFill>
        </w:rPr>
        <w:t>的</w:t>
      </w:r>
      <w:r>
        <w:rPr>
          <w:rFonts w:hint="eastAsia" w:ascii="宋体" w:hAnsi="宋体"/>
          <w:b/>
          <w:bCs/>
          <w:color w:val="000000" w:themeColor="text1"/>
          <w:sz w:val="24"/>
          <w14:textFill>
            <w14:solidFill>
              <w14:schemeClr w14:val="tx1"/>
            </w14:solidFill>
          </w14:textFill>
        </w:rPr>
        <w:t>由出租方提供的装修或附属设施/设备遭到破坏，承租方应当</w:t>
      </w:r>
      <w:r>
        <w:rPr>
          <w:rFonts w:hint="eastAsia" w:ascii="宋体" w:hAnsi="宋体"/>
          <w:b/>
          <w:bCs/>
          <w:color w:val="000000" w:themeColor="text1"/>
          <w:sz w:val="24"/>
          <w:lang w:val="en-US" w:eastAsia="zh-CN"/>
          <w14:textFill>
            <w14:solidFill>
              <w14:schemeClr w14:val="tx1"/>
            </w14:solidFill>
          </w14:textFill>
        </w:rPr>
        <w:t>承担赔偿责任</w:t>
      </w:r>
      <w:r>
        <w:rPr>
          <w:rFonts w:hint="eastAsia" w:ascii="宋体" w:hAnsi="宋体"/>
          <w:b/>
          <w:bCs/>
          <w:color w:val="000000" w:themeColor="text1"/>
          <w:sz w:val="24"/>
          <w14:textFill>
            <w14:solidFill>
              <w14:schemeClr w14:val="tx1"/>
            </w14:solidFill>
          </w14:textFill>
        </w:rPr>
        <w:t>，出租方有权要求承租方采取一切措施或自行采取措施，使得该商铺之状况符合前项规定，由此而产生的一切费用和开支由承租方负担。</w:t>
      </w:r>
    </w:p>
    <w:p>
      <w:pPr>
        <w:adjustRightInd w:val="0"/>
        <w:snapToGrid w:val="0"/>
        <w:spacing w:line="360" w:lineRule="auto"/>
        <w:ind w:firstLine="480"/>
        <w:rPr>
          <w:color w:val="000000" w:themeColor="text1"/>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3.承租方逾期交还房屋，应当自出租方发出交还通知之日起依照合同结束时最后一个月的租金和物业管理费等所有费用的</w:t>
      </w:r>
      <w:r>
        <w:rPr>
          <w:rFonts w:hint="eastAsia" w:ascii="宋体" w:hAnsi="宋体"/>
          <w:b/>
          <w:bCs/>
          <w:color w:val="000000" w:themeColor="text1"/>
          <w:sz w:val="24"/>
          <w:u w:val="single"/>
          <w:lang w:val="en-US" w:eastAsia="zh-CN"/>
          <w14:textFill>
            <w14:solidFill>
              <w14:schemeClr w14:val="tx1"/>
            </w14:solidFill>
          </w14:textFill>
        </w:rPr>
        <w:t>两倍</w:t>
      </w:r>
      <w:r>
        <w:rPr>
          <w:rFonts w:hint="eastAsia" w:ascii="宋体" w:hAnsi="宋体"/>
          <w:b/>
          <w:bCs/>
          <w:color w:val="000000" w:themeColor="text1"/>
          <w:sz w:val="24"/>
          <w:lang w:val="en-US" w:eastAsia="zh-CN"/>
          <w14:textFill>
            <w14:solidFill>
              <w14:schemeClr w14:val="tx1"/>
            </w14:solidFill>
          </w14:textFill>
        </w:rPr>
        <w:t>向出租方支付违约金，并继续支付该房屋的使用费和物业管理费等，直至承租方按上述约定交还该房屋。</w:t>
      </w:r>
    </w:p>
    <w:p>
      <w:pPr>
        <w:adjustRightInd w:val="0"/>
        <w:snapToGrid w:val="0"/>
        <w:spacing w:line="360" w:lineRule="auto"/>
        <w:ind w:firstLine="480"/>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第十</w:t>
      </w:r>
      <w:r>
        <w:rPr>
          <w:rFonts w:hint="eastAsia" w:ascii="宋体" w:hAnsi="宋体"/>
          <w:b/>
          <w:color w:val="000000" w:themeColor="text1"/>
          <w:sz w:val="24"/>
          <w:lang w:val="en-US" w:eastAsia="zh-CN"/>
          <w14:textFill>
            <w14:solidFill>
              <w14:schemeClr w14:val="tx1"/>
            </w14:solidFill>
          </w14:textFill>
        </w:rPr>
        <w:t>二</w:t>
      </w:r>
      <w:r>
        <w:rPr>
          <w:rFonts w:hint="eastAsia" w:ascii="宋体" w:hAnsi="宋体"/>
          <w:b/>
          <w:color w:val="000000" w:themeColor="text1"/>
          <w:sz w:val="24"/>
          <w14:textFill>
            <w14:solidFill>
              <w14:schemeClr w14:val="tx1"/>
            </w14:solidFill>
          </w14:textFill>
        </w:rPr>
        <w:t>条  违约责任</w:t>
      </w:r>
    </w:p>
    <w:p>
      <w:pPr>
        <w:adjustRightInd w:val="0"/>
        <w:snapToGrid w:val="0"/>
        <w:spacing w:line="360" w:lineRule="auto"/>
        <w:ind w:firstLine="471"/>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（一）承租人</w:t>
      </w:r>
      <w:r>
        <w:rPr>
          <w:rFonts w:hint="eastAsia" w:ascii="宋体" w:hAnsi="宋体"/>
          <w:color w:val="000000" w:themeColor="text1"/>
          <w:sz w:val="24"/>
          <w:lang w:val="en-US" w:eastAsia="zh-CN"/>
          <w14:textFill>
            <w14:solidFill>
              <w14:schemeClr w14:val="tx1"/>
            </w14:solidFill>
          </w14:textFill>
        </w:rPr>
        <w:t>逾期支付租金</w:t>
      </w:r>
      <w:r>
        <w:rPr>
          <w:rFonts w:hint="eastAsia" w:ascii="宋体" w:hAnsi="宋体"/>
          <w:color w:val="000000" w:themeColor="text1"/>
          <w:sz w:val="24"/>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每逾期一日，应按逾期交付金额的0.03%（万分之三）支付违约金。</w:t>
      </w:r>
    </w:p>
    <w:p>
      <w:pPr>
        <w:adjustRightInd w:val="0"/>
        <w:snapToGrid w:val="0"/>
        <w:spacing w:line="360"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二</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出租人</w:t>
      </w:r>
      <w:r>
        <w:rPr>
          <w:rFonts w:hint="eastAsia" w:ascii="宋体" w:hAnsi="宋体"/>
          <w:color w:val="000000" w:themeColor="text1"/>
          <w:sz w:val="24"/>
          <w:lang w:val="en-US" w:eastAsia="zh-CN"/>
          <w14:textFill>
            <w14:solidFill>
              <w14:schemeClr w14:val="tx1"/>
            </w14:solidFill>
          </w14:textFill>
        </w:rPr>
        <w:t>有</w:t>
      </w:r>
      <w:r>
        <w:rPr>
          <w:rFonts w:hint="eastAsia" w:ascii="宋体" w:hAnsi="宋体"/>
          <w:color w:val="000000" w:themeColor="text1"/>
          <w:sz w:val="24"/>
          <w14:textFill>
            <w14:solidFill>
              <w14:schemeClr w14:val="tx1"/>
            </w14:solidFill>
          </w14:textFill>
        </w:rPr>
        <w:t>违反第十一条第（</w:t>
      </w:r>
      <w:r>
        <w:rPr>
          <w:rFonts w:hint="eastAsia" w:ascii="宋体" w:hAnsi="宋体"/>
          <w:color w:val="000000" w:themeColor="text1"/>
          <w:sz w:val="24"/>
          <w:lang w:val="en-US" w:eastAsia="zh-CN"/>
          <w14:textFill>
            <w14:solidFill>
              <w14:schemeClr w14:val="tx1"/>
            </w14:solidFill>
          </w14:textFill>
        </w:rPr>
        <w:t>三</w:t>
      </w:r>
      <w:r>
        <w:rPr>
          <w:rFonts w:hint="eastAsia" w:ascii="宋体" w:hAnsi="宋体"/>
          <w:color w:val="000000" w:themeColor="text1"/>
          <w:sz w:val="24"/>
          <w14:textFill>
            <w14:solidFill>
              <w14:schemeClr w14:val="tx1"/>
            </w14:solidFill>
          </w14:textFill>
        </w:rPr>
        <w:t>）项约定情形的，</w:t>
      </w:r>
      <w:r>
        <w:rPr>
          <w:rFonts w:hint="eastAsia" w:ascii="宋体" w:hAnsi="宋体"/>
          <w:color w:val="000000" w:themeColor="text1"/>
          <w:sz w:val="24"/>
          <w:lang w:val="en-US" w:eastAsia="zh-CN"/>
          <w14:textFill>
            <w14:solidFill>
              <w14:schemeClr w14:val="tx1"/>
            </w14:solidFill>
          </w14:textFill>
        </w:rPr>
        <w:t>承租人有权要求双倍返还履约保证金，并要求出租人</w:t>
      </w:r>
      <w:r>
        <w:rPr>
          <w:rFonts w:hint="eastAsia" w:ascii="宋体" w:hAnsi="宋体"/>
          <w:color w:val="000000" w:themeColor="text1"/>
          <w:sz w:val="24"/>
          <w14:textFill>
            <w14:solidFill>
              <w14:schemeClr w14:val="tx1"/>
            </w14:solidFill>
          </w14:textFill>
        </w:rPr>
        <w:t>按</w:t>
      </w:r>
      <w:r>
        <w:rPr>
          <w:rFonts w:hint="eastAsia" w:ascii="宋体" w:hAnsi="宋体"/>
          <w:color w:val="000000" w:themeColor="text1"/>
          <w:sz w:val="24"/>
          <w:lang w:val="en-US" w:eastAsia="zh-CN"/>
          <w14:textFill>
            <w14:solidFill>
              <w14:schemeClr w14:val="tx1"/>
            </w14:solidFill>
          </w14:textFill>
        </w:rPr>
        <w:t>当时</w:t>
      </w:r>
      <w:r>
        <w:rPr>
          <w:rFonts w:hint="eastAsia" w:ascii="宋体" w:hAnsi="宋体"/>
          <w:color w:val="000000" w:themeColor="text1"/>
          <w:sz w:val="24"/>
          <w14:textFill>
            <w14:solidFill>
              <w14:schemeClr w14:val="tx1"/>
            </w14:solidFill>
          </w14:textFill>
        </w:rPr>
        <w:t>月租金的</w:t>
      </w:r>
      <w:r>
        <w:rPr>
          <w:rFonts w:hint="eastAsia" w:ascii="宋体" w:hAnsi="宋体"/>
          <w:color w:val="000000" w:themeColor="text1"/>
          <w:sz w:val="24"/>
          <w:u w:val="single"/>
          <w:lang w:val="en-US" w:eastAsia="zh-CN"/>
          <w14:textFill>
            <w14:solidFill>
              <w14:schemeClr w14:val="tx1"/>
            </w14:solidFill>
          </w14:textFill>
        </w:rPr>
        <w:t>两倍</w:t>
      </w:r>
      <w:r>
        <w:rPr>
          <w:rFonts w:hint="eastAsia" w:ascii="宋体" w:hAnsi="宋体"/>
          <w:color w:val="000000" w:themeColor="text1"/>
          <w:sz w:val="24"/>
          <w14:textFill>
            <w14:solidFill>
              <w14:schemeClr w14:val="tx1"/>
            </w14:solidFill>
          </w14:textFill>
        </w:rPr>
        <w:t>向</w:t>
      </w:r>
      <w:r>
        <w:rPr>
          <w:rFonts w:hint="eastAsia" w:ascii="宋体" w:hAnsi="宋体"/>
          <w:color w:val="000000" w:themeColor="text1"/>
          <w:sz w:val="24"/>
          <w:lang w:val="en-US" w:eastAsia="zh-CN"/>
          <w14:textFill>
            <w14:solidFill>
              <w14:schemeClr w14:val="tx1"/>
            </w14:solidFill>
          </w14:textFill>
        </w:rPr>
        <w:t>承租人</w:t>
      </w:r>
      <w:r>
        <w:rPr>
          <w:rFonts w:hint="eastAsia" w:ascii="宋体" w:hAnsi="宋体"/>
          <w:color w:val="000000" w:themeColor="text1"/>
          <w:sz w:val="24"/>
          <w14:textFill>
            <w14:solidFill>
              <w14:schemeClr w14:val="tx1"/>
            </w14:solidFill>
          </w14:textFill>
        </w:rPr>
        <w:t>支付违约金。</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承租人有第十一条第（</w:t>
      </w:r>
      <w:r>
        <w:rPr>
          <w:rFonts w:hint="eastAsia" w:ascii="宋体" w:hAnsi="宋体"/>
          <w:color w:val="000000" w:themeColor="text1"/>
          <w:sz w:val="24"/>
          <w:lang w:val="en-US" w:eastAsia="zh-CN"/>
          <w14:textFill>
            <w14:solidFill>
              <w14:schemeClr w14:val="tx1"/>
            </w14:solidFill>
          </w14:textFill>
        </w:rPr>
        <w:t>四</w:t>
      </w:r>
      <w:r>
        <w:rPr>
          <w:rFonts w:hint="eastAsia" w:ascii="宋体" w:hAnsi="宋体"/>
          <w:color w:val="000000" w:themeColor="text1"/>
          <w:sz w:val="24"/>
          <w14:textFill>
            <w14:solidFill>
              <w14:schemeClr w14:val="tx1"/>
            </w14:solidFill>
          </w14:textFill>
        </w:rPr>
        <w:t>）项约定情形的，</w:t>
      </w:r>
      <w:r>
        <w:rPr>
          <w:rFonts w:hint="eastAsia" w:ascii="宋体" w:hAnsi="宋体"/>
          <w:color w:val="000000" w:themeColor="text1"/>
          <w:sz w:val="24"/>
          <w:lang w:val="en-US" w:eastAsia="zh-CN"/>
          <w14:textFill>
            <w14:solidFill>
              <w14:schemeClr w14:val="tx1"/>
            </w14:solidFill>
          </w14:textFill>
        </w:rPr>
        <w:t>出租人有权没收履约保证金，并要求承租人</w:t>
      </w:r>
      <w:r>
        <w:rPr>
          <w:rFonts w:hint="eastAsia" w:ascii="宋体" w:hAnsi="宋体"/>
          <w:color w:val="000000" w:themeColor="text1"/>
          <w:sz w:val="24"/>
          <w14:textFill>
            <w14:solidFill>
              <w14:schemeClr w14:val="tx1"/>
            </w14:solidFill>
          </w14:textFill>
        </w:rPr>
        <w:t>按</w:t>
      </w:r>
      <w:r>
        <w:rPr>
          <w:rFonts w:hint="eastAsia" w:ascii="宋体" w:hAnsi="宋体"/>
          <w:color w:val="000000" w:themeColor="text1"/>
          <w:sz w:val="24"/>
          <w:lang w:val="en-US" w:eastAsia="zh-CN"/>
          <w14:textFill>
            <w14:solidFill>
              <w14:schemeClr w14:val="tx1"/>
            </w14:solidFill>
          </w14:textFill>
        </w:rPr>
        <w:t>当时</w:t>
      </w:r>
      <w:r>
        <w:rPr>
          <w:rFonts w:hint="eastAsia" w:ascii="宋体" w:hAnsi="宋体"/>
          <w:color w:val="000000" w:themeColor="text1"/>
          <w:sz w:val="24"/>
          <w14:textFill>
            <w14:solidFill>
              <w14:schemeClr w14:val="tx1"/>
            </w14:solidFill>
          </w14:textFill>
        </w:rPr>
        <w:t>月租金的</w:t>
      </w:r>
      <w:r>
        <w:rPr>
          <w:rFonts w:hint="eastAsia" w:ascii="宋体" w:hAnsi="宋体"/>
          <w:color w:val="000000" w:themeColor="text1"/>
          <w:sz w:val="24"/>
          <w:u w:val="single"/>
          <w:lang w:val="en-US" w:eastAsia="zh-CN"/>
          <w14:textFill>
            <w14:solidFill>
              <w14:schemeClr w14:val="tx1"/>
            </w14:solidFill>
          </w14:textFill>
        </w:rPr>
        <w:t>两倍</w:t>
      </w:r>
      <w:r>
        <w:rPr>
          <w:rFonts w:hint="eastAsia" w:ascii="宋体" w:hAnsi="宋体"/>
          <w:color w:val="000000" w:themeColor="text1"/>
          <w:sz w:val="24"/>
          <w14:textFill>
            <w14:solidFill>
              <w14:schemeClr w14:val="tx1"/>
            </w14:solidFill>
          </w14:textFill>
        </w:rPr>
        <w:t>向出租人支付违约金，</w:t>
      </w:r>
      <w:r>
        <w:rPr>
          <w:rFonts w:hint="eastAsia" w:ascii="宋体" w:hAnsi="宋体"/>
          <w:color w:val="000000" w:themeColor="text1"/>
          <w:sz w:val="24"/>
          <w:lang w:val="en-US" w:eastAsia="zh-CN"/>
          <w14:textFill>
            <w14:solidFill>
              <w14:schemeClr w14:val="tx1"/>
            </w14:solidFill>
          </w14:textFill>
        </w:rPr>
        <w:t>且</w:t>
      </w:r>
      <w:r>
        <w:rPr>
          <w:rFonts w:hint="eastAsia" w:ascii="宋体" w:hAnsi="宋体"/>
          <w:color w:val="000000" w:themeColor="text1"/>
          <w:sz w:val="24"/>
          <w14:textFill>
            <w14:solidFill>
              <w14:schemeClr w14:val="tx1"/>
            </w14:solidFill>
          </w14:textFill>
        </w:rPr>
        <w:t>出租人可要求承租人将房屋恢复原状或赔偿相应损失。</w:t>
      </w:r>
    </w:p>
    <w:p>
      <w:pPr>
        <w:adjustRightInd w:val="0"/>
        <w:snapToGrid w:val="0"/>
        <w:spacing w:line="360"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三</w:t>
      </w:r>
      <w:r>
        <w:rPr>
          <w:rFonts w:hint="eastAsia" w:ascii="宋体" w:hAnsi="宋体"/>
          <w:color w:val="000000" w:themeColor="text1"/>
          <w:sz w:val="24"/>
          <w14:textFill>
            <w14:solidFill>
              <w14:schemeClr w14:val="tx1"/>
            </w14:solidFill>
          </w14:textFill>
        </w:rPr>
        <w:t>）除本合同第十一条约定情形外，租赁期内出租人需提前收回房屋的，或承租人需提前退租的，应至少提前</w:t>
      </w:r>
      <w:r>
        <w:rPr>
          <w:rFonts w:hint="eastAsia" w:ascii="宋体" w:hAnsi="宋体"/>
          <w:color w:val="000000" w:themeColor="text1"/>
          <w:sz w:val="24"/>
          <w:u w:val="single"/>
          <w:lang w:val="en-US" w:eastAsia="zh-CN"/>
          <w14:textFill>
            <w14:solidFill>
              <w14:schemeClr w14:val="tx1"/>
            </w14:solidFill>
          </w14:textFill>
        </w:rPr>
        <w:t>30</w:t>
      </w:r>
      <w:r>
        <w:rPr>
          <w:rFonts w:hint="eastAsia" w:ascii="宋体" w:hAnsi="宋体"/>
          <w:color w:val="000000" w:themeColor="text1"/>
          <w:sz w:val="24"/>
          <w14:textFill>
            <w14:solidFill>
              <w14:schemeClr w14:val="tx1"/>
            </w14:solidFill>
          </w14:textFill>
        </w:rPr>
        <w:t>日书面通知对方，</w:t>
      </w:r>
      <w:r>
        <w:rPr>
          <w:rFonts w:hint="eastAsia" w:ascii="宋体" w:hAnsi="宋体"/>
          <w:color w:val="000000" w:themeColor="text1"/>
          <w:sz w:val="24"/>
          <w:lang w:val="en-US" w:eastAsia="zh-CN"/>
          <w14:textFill>
            <w14:solidFill>
              <w14:schemeClr w14:val="tx1"/>
            </w14:solidFill>
          </w14:textFill>
        </w:rPr>
        <w:t>并</w:t>
      </w:r>
      <w:r>
        <w:rPr>
          <w:rFonts w:hint="eastAsia" w:ascii="宋体" w:hAnsi="宋体"/>
          <w:color w:val="000000" w:themeColor="text1"/>
          <w:sz w:val="24"/>
          <w14:textFill>
            <w14:solidFill>
              <w14:schemeClr w14:val="tx1"/>
            </w14:solidFill>
          </w14:textFill>
        </w:rPr>
        <w:t>按</w:t>
      </w:r>
      <w:r>
        <w:rPr>
          <w:rFonts w:hint="eastAsia" w:ascii="宋体" w:hAnsi="宋体"/>
          <w:color w:val="000000" w:themeColor="text1"/>
          <w:sz w:val="24"/>
          <w:lang w:val="en-US" w:eastAsia="zh-CN"/>
          <w14:textFill>
            <w14:solidFill>
              <w14:schemeClr w14:val="tx1"/>
            </w14:solidFill>
          </w14:textFill>
        </w:rPr>
        <w:t>当时</w:t>
      </w:r>
      <w:r>
        <w:rPr>
          <w:rFonts w:hint="eastAsia" w:ascii="宋体" w:hAnsi="宋体"/>
          <w:color w:val="000000" w:themeColor="text1"/>
          <w:sz w:val="24"/>
          <w14:textFill>
            <w14:solidFill>
              <w14:schemeClr w14:val="tx1"/>
            </w14:solidFill>
          </w14:textFill>
        </w:rPr>
        <w:t>月租金的</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两倍</w:t>
      </w:r>
      <w:r>
        <w:rPr>
          <w:rFonts w:ascii="宋体" w:hAnsi="宋体"/>
          <w:color w:val="000000" w:themeColor="text1"/>
          <w:sz w:val="24"/>
          <w14:textFill>
            <w14:solidFill>
              <w14:schemeClr w14:val="tx1"/>
            </w14:solidFill>
          </w14:textFill>
        </w:rPr>
        <w:t>向对方支付违约金，并赔偿由此给另一方造成的损失。</w:t>
      </w:r>
    </w:p>
    <w:p>
      <w:pPr>
        <w:pStyle w:val="9"/>
        <w:spacing w:line="360" w:lineRule="auto"/>
        <w:ind w:left="0" w:leftChars="0" w:firstLine="360" w:firstLineChars="15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四</w:t>
      </w:r>
      <w:r>
        <w:rPr>
          <w:rFonts w:hint="eastAsia"/>
          <w:color w:val="000000" w:themeColor="text1"/>
          <w:sz w:val="24"/>
          <w14:textFill>
            <w14:solidFill>
              <w14:schemeClr w14:val="tx1"/>
            </w14:solidFill>
          </w14:textFill>
        </w:rPr>
        <w:t>）承租人不按约定支付租金但未达到解除合同条件的，应按逾期支付金额</w:t>
      </w:r>
      <w:r>
        <w:rPr>
          <w:rFonts w:hint="eastAsia"/>
          <w:color w:val="000000" w:themeColor="text1"/>
          <w:sz w:val="24"/>
          <w:u w:val="single"/>
          <w:lang w:val="en-US" w:eastAsia="zh-CN"/>
          <w14:textFill>
            <w14:solidFill>
              <w14:schemeClr w14:val="tx1"/>
            </w14:solidFill>
          </w14:textFill>
        </w:rPr>
        <w:t>30</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标准支付违约金。</w:t>
      </w:r>
    </w:p>
    <w:p>
      <w:pPr>
        <w:pStyle w:val="9"/>
        <w:spacing w:line="360" w:lineRule="auto"/>
        <w:ind w:left="420"/>
        <w:jc w:val="left"/>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第十</w:t>
      </w:r>
      <w:r>
        <w:rPr>
          <w:rFonts w:hint="eastAsia"/>
          <w:b/>
          <w:bCs/>
          <w:color w:val="000000" w:themeColor="text1"/>
          <w:sz w:val="24"/>
          <w:lang w:val="en-US" w:eastAsia="zh-CN"/>
          <w14:textFill>
            <w14:solidFill>
              <w14:schemeClr w14:val="tx1"/>
            </w14:solidFill>
          </w14:textFill>
        </w:rPr>
        <w:t>三</w:t>
      </w:r>
      <w:r>
        <w:rPr>
          <w:rFonts w:hint="eastAsia"/>
          <w:b/>
          <w:bCs/>
          <w:color w:val="000000" w:themeColor="text1"/>
          <w:sz w:val="24"/>
          <w14:textFill>
            <w14:solidFill>
              <w14:schemeClr w14:val="tx1"/>
            </w14:solidFill>
          </w14:textFill>
        </w:rPr>
        <w:t>条  送达</w:t>
      </w:r>
    </w:p>
    <w:p>
      <w:pPr>
        <w:pStyle w:val="9"/>
        <w:spacing w:line="360" w:lineRule="auto"/>
        <w:ind w:left="0" w:leftChars="0" w:firstLine="480" w:firstLineChars="200"/>
        <w:jc w:val="left"/>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本合同载明的各方通讯地址为本合同各方当事人确定的送达地址，亦是司法机关或仲裁机构送达法律文书的地址，无人签收或拒收的，则（法律）文书退回之日视为送达之日；因载明的地址有误或未及时通知变更后地址，导致（法律）文书未能送达或退回的，则（法律）文书退回之日视为送达之日。</w:t>
      </w:r>
    </w:p>
    <w:p>
      <w:pPr>
        <w:pStyle w:val="9"/>
        <w:spacing w:line="360" w:lineRule="auto"/>
        <w:ind w:left="420"/>
        <w:jc w:val="left"/>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第十</w:t>
      </w:r>
      <w:r>
        <w:rPr>
          <w:rFonts w:hint="eastAsia"/>
          <w:b/>
          <w:bCs/>
          <w:color w:val="000000" w:themeColor="text1"/>
          <w:sz w:val="24"/>
          <w:lang w:val="en-US" w:eastAsia="zh-CN"/>
          <w14:textFill>
            <w14:solidFill>
              <w14:schemeClr w14:val="tx1"/>
            </w14:solidFill>
          </w14:textFill>
        </w:rPr>
        <w:t>四</w:t>
      </w:r>
      <w:r>
        <w:rPr>
          <w:rFonts w:hint="eastAsia"/>
          <w:b/>
          <w:bCs/>
          <w:color w:val="000000" w:themeColor="text1"/>
          <w:sz w:val="24"/>
          <w14:textFill>
            <w14:solidFill>
              <w14:schemeClr w14:val="tx1"/>
            </w14:solidFill>
          </w14:textFill>
        </w:rPr>
        <w:t>条 争议解决方式</w:t>
      </w:r>
    </w:p>
    <w:p>
      <w:pPr>
        <w:adjustRightInd w:val="0"/>
        <w:snapToGrid w:val="0"/>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本合同在履行过程中发生的争议，由双方当事人协商解决，也可以通过有关行业组织、社会组织调解；协商或调解不成的，依法向房屋所在地的人民法院提起诉讼。</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本合同</w:t>
      </w:r>
      <w:r>
        <w:rPr>
          <w:rFonts w:hint="eastAsia" w:ascii="宋体" w:hAnsi="宋体"/>
          <w:color w:val="000000" w:themeColor="text1"/>
          <w:sz w:val="24"/>
          <w:lang w:val="en-US" w:eastAsia="zh-CN"/>
          <w14:textFill>
            <w14:solidFill>
              <w14:schemeClr w14:val="tx1"/>
            </w14:solidFill>
          </w14:textFill>
        </w:rPr>
        <w:t>在</w:t>
      </w:r>
      <w:r>
        <w:rPr>
          <w:rFonts w:hint="eastAsia" w:ascii="宋体" w:hAnsi="宋体"/>
          <w:color w:val="000000" w:themeColor="text1"/>
          <w:sz w:val="24"/>
          <w14:textFill>
            <w14:solidFill>
              <w14:schemeClr w14:val="tx1"/>
            </w14:solidFill>
          </w14:textFill>
        </w:rPr>
        <w:t>履行过程中，任一方违约，违约方必须赔偿守约方一切损失，包括但不限于守约方的直接经济损失、预期利益损失、守约方为追究违约责任所发生的诉讼费、律师费、</w:t>
      </w:r>
      <w:r>
        <w:rPr>
          <w:rFonts w:hint="eastAsia" w:ascii="宋体" w:hAnsi="宋体"/>
          <w:color w:val="000000" w:themeColor="text1"/>
          <w:sz w:val="24"/>
          <w:lang w:val="en-US" w:eastAsia="zh-CN"/>
          <w14:textFill>
            <w14:solidFill>
              <w14:schemeClr w14:val="tx1"/>
            </w14:solidFill>
          </w14:textFill>
        </w:rPr>
        <w:t>公证费、</w:t>
      </w:r>
      <w:r>
        <w:rPr>
          <w:rFonts w:hint="eastAsia" w:ascii="宋体" w:hAnsi="宋体"/>
          <w:color w:val="000000" w:themeColor="text1"/>
          <w:sz w:val="24"/>
          <w14:textFill>
            <w14:solidFill>
              <w14:schemeClr w14:val="tx1"/>
            </w14:solidFill>
          </w14:textFill>
        </w:rPr>
        <w:t>差旅费等。</w:t>
      </w:r>
    </w:p>
    <w:p>
      <w:pPr>
        <w:adjustRightInd w:val="0"/>
        <w:snapToGrid w:val="0"/>
        <w:spacing w:line="360" w:lineRule="auto"/>
        <w:ind w:firstLine="472" w:firstLineChars="196"/>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第十</w:t>
      </w:r>
      <w:r>
        <w:rPr>
          <w:rFonts w:hint="eastAsia" w:ascii="宋体" w:hAnsi="宋体"/>
          <w:b/>
          <w:color w:val="000000" w:themeColor="text1"/>
          <w:sz w:val="24"/>
          <w:lang w:val="en-US" w:eastAsia="zh-CN"/>
          <w14:textFill>
            <w14:solidFill>
              <w14:schemeClr w14:val="tx1"/>
            </w14:solidFill>
          </w14:textFill>
        </w:rPr>
        <w:t>五</w:t>
      </w:r>
      <w:r>
        <w:rPr>
          <w:rFonts w:hint="eastAsia" w:ascii="宋体" w:hAnsi="宋体"/>
          <w:b/>
          <w:color w:val="000000" w:themeColor="text1"/>
          <w:sz w:val="24"/>
          <w14:textFill>
            <w14:solidFill>
              <w14:schemeClr w14:val="tx1"/>
            </w14:solidFill>
          </w14:textFill>
        </w:rPr>
        <w:t>条 合同生效及特别约定</w:t>
      </w:r>
    </w:p>
    <w:p>
      <w:pPr>
        <w:adjustRightInd w:val="0"/>
        <w:snapToGrid w:val="0"/>
        <w:spacing w:line="360" w:lineRule="auto"/>
        <w:ind w:firstLine="480" w:firstLineChars="200"/>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（一）本合同自甲乙双方签字</w:t>
      </w:r>
      <w:r>
        <w:rPr>
          <w:rFonts w:hint="eastAsia" w:ascii="宋体" w:hAnsi="宋体"/>
          <w:color w:val="000000" w:themeColor="text1"/>
          <w:sz w:val="24"/>
          <w:lang w:val="en-US" w:eastAsia="zh-CN"/>
          <w14:textFill>
            <w14:solidFill>
              <w14:schemeClr w14:val="tx1"/>
            </w14:solidFill>
          </w14:textFill>
        </w:rPr>
        <w:t>或盖章</w:t>
      </w:r>
      <w:r>
        <w:rPr>
          <w:rFonts w:hint="eastAsia" w:ascii="宋体" w:hAnsi="宋体"/>
          <w:color w:val="000000" w:themeColor="text1"/>
          <w:sz w:val="24"/>
          <w14:textFill>
            <w14:solidFill>
              <w14:schemeClr w14:val="tx1"/>
            </w14:solidFill>
          </w14:textFill>
        </w:rPr>
        <w:t>之日起生效。</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（二）本合同一式</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份，其中出租人执</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份，承租人执</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份</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均</w:t>
      </w:r>
      <w:r>
        <w:rPr>
          <w:rFonts w:hint="eastAsia" w:ascii="宋体" w:hAnsi="宋体"/>
          <w:color w:val="000000" w:themeColor="text1"/>
          <w:sz w:val="24"/>
          <w14:textFill>
            <w14:solidFill>
              <w14:schemeClr w14:val="tx1"/>
            </w14:solidFill>
          </w14:textFill>
        </w:rPr>
        <w:t>具有同等法律效力。合同附件是合同不可分割的部分，与本合同具有同等法律效力。</w:t>
      </w:r>
    </w:p>
    <w:p>
      <w:pPr>
        <w:adjustRightInd w:val="0"/>
        <w:snapToGrid w:val="0"/>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（三）</w:t>
      </w:r>
      <w:r>
        <w:rPr>
          <w:rFonts w:hint="eastAsia" w:ascii="宋体" w:hAnsi="宋体"/>
          <w:color w:val="000000" w:themeColor="text1"/>
          <w:sz w:val="24"/>
          <w14:textFill>
            <w14:solidFill>
              <w14:schemeClr w14:val="tx1"/>
            </w14:solidFill>
          </w14:textFill>
        </w:rPr>
        <w:t>本合同生效后，甲乙双方对本合同中未约定或约定不明的内容签订书面协议进行补充，补充协议与本合同具有同等法律效力。对本合同的解除，应当采用书面形式。</w:t>
      </w:r>
    </w:p>
    <w:p>
      <w:pPr>
        <w:pStyle w:val="9"/>
        <w:rPr>
          <w:rFonts w:hint="eastAsia" w:ascii="宋体" w:hAnsi="宋体"/>
          <w:color w:val="000000" w:themeColor="text1"/>
          <w:sz w:val="24"/>
          <w14:textFill>
            <w14:solidFill>
              <w14:schemeClr w14:val="tx1"/>
            </w14:solidFill>
          </w14:textFill>
        </w:rPr>
      </w:pPr>
    </w:p>
    <w:p>
      <w:pPr>
        <w:rPr>
          <w:rFonts w:hint="eastAsia" w:ascii="宋体" w:hAnsi="宋体"/>
          <w:color w:val="000000" w:themeColor="text1"/>
          <w:sz w:val="24"/>
          <w14:textFill>
            <w14:solidFill>
              <w14:schemeClr w14:val="tx1"/>
            </w14:solidFill>
          </w14:textFill>
        </w:rPr>
      </w:pPr>
    </w:p>
    <w:p>
      <w:pPr>
        <w:pStyle w:val="9"/>
        <w:rPr>
          <w:color w:val="000000" w:themeColor="text1"/>
          <w14:textFill>
            <w14:solidFill>
              <w14:schemeClr w14:val="tx1"/>
            </w14:solidFill>
          </w14:textFill>
        </w:rPr>
      </w:pPr>
    </w:p>
    <w:p>
      <w:pPr>
        <w:pStyle w:val="8"/>
        <w:spacing w:line="360" w:lineRule="auto"/>
        <w:ind w:firstLine="480"/>
        <w:rPr>
          <w:rFonts w:hint="default" w:hAnsi="宋体" w:eastAsia="宋体"/>
          <w:color w:val="000000" w:themeColor="text1"/>
          <w:sz w:val="24"/>
          <w:lang w:val="en-US" w:eastAsia="zh-CN"/>
          <w14:textFill>
            <w14:solidFill>
              <w14:schemeClr w14:val="tx1"/>
            </w14:solidFill>
          </w14:textFill>
        </w:rPr>
      </w:pPr>
      <w:r>
        <w:rPr>
          <w:rFonts w:hint="eastAsia" w:hAnsi="宋体"/>
          <w:color w:val="000000" w:themeColor="text1"/>
          <w:sz w:val="24"/>
          <w:lang w:val="en-US" w:eastAsia="zh-CN"/>
          <w14:textFill>
            <w14:solidFill>
              <w14:schemeClr w14:val="tx1"/>
            </w14:solidFill>
          </w14:textFill>
        </w:rPr>
        <w:t>[此页无正文]</w:t>
      </w:r>
    </w:p>
    <w:bookmarkEnd w:id="4"/>
    <w:p>
      <w:pPr>
        <w:pStyle w:val="8"/>
        <w:spacing w:line="360" w:lineRule="auto"/>
        <w:ind w:firstLine="480"/>
        <w:rPr>
          <w:rFonts w:hAnsi="宋体"/>
          <w:color w:val="000000" w:themeColor="text1"/>
          <w:sz w:val="24"/>
          <w14:textFill>
            <w14:solidFill>
              <w14:schemeClr w14:val="tx1"/>
            </w14:solidFill>
          </w14:textFill>
        </w:rPr>
      </w:pPr>
    </w:p>
    <w:p>
      <w:pPr>
        <w:adjustRightInd w:val="0"/>
        <w:snapToGrid w:val="0"/>
        <w:spacing w:before="156" w:beforeLines="50" w:line="360" w:lineRule="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出租人</w:t>
      </w: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承租人</w:t>
      </w:r>
      <w:r>
        <w:rPr>
          <w:rFonts w:hint="eastAsia" w:ascii="宋体" w:hAnsi="宋体"/>
          <w:color w:val="000000" w:themeColor="text1"/>
          <w:sz w:val="24"/>
          <w14:textFill>
            <w14:solidFill>
              <w14:schemeClr w14:val="tx1"/>
            </w14:solidFill>
          </w14:textFill>
        </w:rPr>
        <w:t>：　</w:t>
      </w:r>
    </w:p>
    <w:p>
      <w:pPr>
        <w:adjustRightInd w:val="0"/>
        <w:snapToGrid w:val="0"/>
        <w:spacing w:before="156" w:beforeLines="50"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w:t>
      </w:r>
      <w:r>
        <w:rPr>
          <w:rFonts w:hint="eastAsia" w:ascii="宋体" w:hAnsi="宋体"/>
          <w:color w:val="000000" w:themeColor="text1"/>
          <w:sz w:val="24"/>
          <w:lang w:val="en-US" w:eastAsia="zh-CN"/>
          <w14:textFill>
            <w14:solidFill>
              <w14:schemeClr w14:val="tx1"/>
            </w14:solidFill>
          </w14:textFill>
        </w:rPr>
        <w:t>或授权代表</w:t>
      </w: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法定代表人</w:t>
      </w:r>
      <w:r>
        <w:rPr>
          <w:rFonts w:hint="eastAsia" w:ascii="宋体" w:hAnsi="宋体"/>
          <w:color w:val="000000" w:themeColor="text1"/>
          <w:sz w:val="24"/>
          <w:lang w:val="en-US" w:eastAsia="zh-CN"/>
          <w14:textFill>
            <w14:solidFill>
              <w14:schemeClr w14:val="tx1"/>
            </w14:solidFill>
          </w14:textFill>
        </w:rPr>
        <w:t>或授权代表：</w:t>
      </w:r>
    </w:p>
    <w:p>
      <w:pPr>
        <w:adjustRightInd w:val="0"/>
        <w:snapToGrid w:val="0"/>
        <w:spacing w:before="156" w:beforeLines="50"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（签字或盖章）：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（签字或盖章）：</w:t>
      </w:r>
    </w:p>
    <w:p>
      <w:pPr>
        <w:adjustRightInd w:val="0"/>
        <w:snapToGrid w:val="0"/>
        <w:spacing w:before="156" w:beforeLines="50"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签订时间：    年    月    日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签订时间：    年   月   日</w:t>
      </w:r>
    </w:p>
    <w:p>
      <w:pPr>
        <w:pStyle w:val="9"/>
        <w:rPr>
          <w:rFonts w:hint="eastAsia" w:ascii="宋体" w:hAnsi="宋体"/>
          <w:color w:val="000000" w:themeColor="text1"/>
          <w:sz w:val="24"/>
          <w14:textFill>
            <w14:solidFill>
              <w14:schemeClr w14:val="tx1"/>
            </w14:solidFill>
          </w14:textFill>
        </w:rPr>
      </w:pPr>
    </w:p>
    <w:p>
      <w:pPr>
        <w:rPr>
          <w:rFonts w:hint="eastAsia" w:ascii="宋体" w:hAnsi="宋体"/>
          <w:color w:val="000000" w:themeColor="text1"/>
          <w:sz w:val="24"/>
          <w14:textFill>
            <w14:solidFill>
              <w14:schemeClr w14:val="tx1"/>
            </w14:solidFill>
          </w14:textFill>
        </w:rPr>
      </w:pPr>
    </w:p>
    <w:p>
      <w:pPr>
        <w:pStyle w:val="9"/>
        <w:rPr>
          <w:rFonts w:hint="eastAsia" w:ascii="宋体" w:hAnsi="宋体"/>
          <w:color w:val="000000" w:themeColor="text1"/>
          <w:sz w:val="24"/>
          <w14:textFill>
            <w14:solidFill>
              <w14:schemeClr w14:val="tx1"/>
            </w14:solidFill>
          </w14:textFill>
        </w:rPr>
      </w:pPr>
    </w:p>
    <w:p>
      <w:pPr>
        <w:rPr>
          <w:rFonts w:hint="eastAsia" w:ascii="宋体" w:hAnsi="宋体"/>
          <w:color w:val="000000" w:themeColor="text1"/>
          <w:sz w:val="24"/>
          <w14:textFill>
            <w14:solidFill>
              <w14:schemeClr w14:val="tx1"/>
            </w14:solidFill>
          </w14:textFill>
        </w:rPr>
      </w:pPr>
    </w:p>
    <w:p>
      <w:pPr>
        <w:rPr>
          <w:rFonts w:hint="eastAsia" w:ascii="宋体" w:hAnsi="宋体"/>
          <w:color w:val="000000" w:themeColor="text1"/>
          <w:sz w:val="24"/>
          <w14:textFill>
            <w14:solidFill>
              <w14:schemeClr w14:val="tx1"/>
            </w14:solidFill>
          </w14:textFill>
        </w:rPr>
      </w:pPr>
    </w:p>
    <w:p>
      <w:pPr>
        <w:pStyle w:val="9"/>
        <w:rPr>
          <w:rFonts w:hint="eastAsia" w:ascii="宋体" w:hAnsi="宋体"/>
          <w:color w:val="000000" w:themeColor="text1"/>
          <w:sz w:val="24"/>
          <w14:textFill>
            <w14:solidFill>
              <w14:schemeClr w14:val="tx1"/>
            </w14:solidFill>
          </w14:textFill>
        </w:rPr>
      </w:pPr>
    </w:p>
    <w:p>
      <w:pPr>
        <w:pStyle w:val="9"/>
        <w:ind w:left="0" w:leftChars="0" w:firstLine="0" w:firstLineChars="0"/>
        <w:rPr>
          <w:rFonts w:hint="eastAsia" w:ascii="宋体" w:hAnsi="宋体"/>
          <w:color w:val="000000" w:themeColor="text1"/>
          <w:sz w:val="24"/>
          <w14:textFill>
            <w14:solidFill>
              <w14:schemeClr w14:val="tx1"/>
            </w14:solidFill>
          </w14:textFill>
        </w:rPr>
      </w:pPr>
    </w:p>
    <w:p>
      <w:pPr>
        <w:rPr>
          <w:color w:val="000000" w:themeColor="text1"/>
          <w14:textFill>
            <w14:solidFill>
              <w14:schemeClr w14:val="tx1"/>
            </w14:solidFill>
          </w14:textFill>
        </w:rPr>
      </w:pPr>
      <w:bookmarkStart w:id="5" w:name="_GoBack"/>
      <w:bookmarkEnd w:id="5"/>
    </w:p>
    <w:sectPr>
      <w:footerReference r:id="rId3" w:type="default"/>
      <w:pgSz w:w="11906" w:h="16838"/>
      <w:pgMar w:top="1327" w:right="1800" w:bottom="127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chineseCounting"/>
      <w:suff w:val="space"/>
      <w:lvlText w:val="第%1条"/>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wZDc1ZWFlMzAxNTk1YzdkYjI3ZWIwZGZhMjA1MGQifQ=="/>
  </w:docVars>
  <w:rsids>
    <w:rsidRoot w:val="00172A27"/>
    <w:rsid w:val="00BE1545"/>
    <w:rsid w:val="011B6997"/>
    <w:rsid w:val="015C2028"/>
    <w:rsid w:val="01D54D98"/>
    <w:rsid w:val="023B3DA9"/>
    <w:rsid w:val="023B6BC5"/>
    <w:rsid w:val="023C5924"/>
    <w:rsid w:val="025C1772"/>
    <w:rsid w:val="02B04EBD"/>
    <w:rsid w:val="031F2043"/>
    <w:rsid w:val="03627519"/>
    <w:rsid w:val="06376B38"/>
    <w:rsid w:val="063B53E6"/>
    <w:rsid w:val="0737795B"/>
    <w:rsid w:val="09A92667"/>
    <w:rsid w:val="0AB17EFA"/>
    <w:rsid w:val="0BFC6504"/>
    <w:rsid w:val="0C1B20EA"/>
    <w:rsid w:val="0CC9374C"/>
    <w:rsid w:val="0CEF0A02"/>
    <w:rsid w:val="0D196406"/>
    <w:rsid w:val="0D417786"/>
    <w:rsid w:val="0F022F45"/>
    <w:rsid w:val="10345380"/>
    <w:rsid w:val="11796EDC"/>
    <w:rsid w:val="11931AEC"/>
    <w:rsid w:val="1193257A"/>
    <w:rsid w:val="12DD234E"/>
    <w:rsid w:val="14792085"/>
    <w:rsid w:val="155618F4"/>
    <w:rsid w:val="15A96311"/>
    <w:rsid w:val="15EC04AB"/>
    <w:rsid w:val="16AE2442"/>
    <w:rsid w:val="17173F3A"/>
    <w:rsid w:val="1723614E"/>
    <w:rsid w:val="185E0E87"/>
    <w:rsid w:val="18AE0076"/>
    <w:rsid w:val="191D4C6D"/>
    <w:rsid w:val="19C5529B"/>
    <w:rsid w:val="19C57049"/>
    <w:rsid w:val="1A9E31DD"/>
    <w:rsid w:val="1B706466"/>
    <w:rsid w:val="1C4F15DD"/>
    <w:rsid w:val="1C507C76"/>
    <w:rsid w:val="1D156539"/>
    <w:rsid w:val="1D9456B0"/>
    <w:rsid w:val="1E42510C"/>
    <w:rsid w:val="1ED16490"/>
    <w:rsid w:val="1F8B09A4"/>
    <w:rsid w:val="1FAF67D1"/>
    <w:rsid w:val="21A67760"/>
    <w:rsid w:val="21C422DC"/>
    <w:rsid w:val="21CF4F08"/>
    <w:rsid w:val="21F376F5"/>
    <w:rsid w:val="22657CB1"/>
    <w:rsid w:val="229972C4"/>
    <w:rsid w:val="23EB1DA2"/>
    <w:rsid w:val="23FE7D27"/>
    <w:rsid w:val="24FD6A58"/>
    <w:rsid w:val="252A4F8D"/>
    <w:rsid w:val="267B3EC3"/>
    <w:rsid w:val="26A86D7E"/>
    <w:rsid w:val="27337CE7"/>
    <w:rsid w:val="28B3334E"/>
    <w:rsid w:val="28F50CDD"/>
    <w:rsid w:val="29D372C8"/>
    <w:rsid w:val="2AEF2177"/>
    <w:rsid w:val="2B502629"/>
    <w:rsid w:val="2BA54F2C"/>
    <w:rsid w:val="2C317328"/>
    <w:rsid w:val="2C553B1D"/>
    <w:rsid w:val="2CD71023"/>
    <w:rsid w:val="2D40315E"/>
    <w:rsid w:val="2D626F4F"/>
    <w:rsid w:val="2E2B7D19"/>
    <w:rsid w:val="2E4773F4"/>
    <w:rsid w:val="2EF44FFA"/>
    <w:rsid w:val="2FAD43AF"/>
    <w:rsid w:val="2FD1009E"/>
    <w:rsid w:val="30D8545C"/>
    <w:rsid w:val="3135691D"/>
    <w:rsid w:val="31D228B9"/>
    <w:rsid w:val="3204440F"/>
    <w:rsid w:val="342C582E"/>
    <w:rsid w:val="34441786"/>
    <w:rsid w:val="3641163C"/>
    <w:rsid w:val="36FD7557"/>
    <w:rsid w:val="37503F9E"/>
    <w:rsid w:val="37B64FEE"/>
    <w:rsid w:val="37F912FC"/>
    <w:rsid w:val="381C47C8"/>
    <w:rsid w:val="384E07B2"/>
    <w:rsid w:val="38727227"/>
    <w:rsid w:val="38FF3ECD"/>
    <w:rsid w:val="39C4792F"/>
    <w:rsid w:val="3A2D5E05"/>
    <w:rsid w:val="3A922B1F"/>
    <w:rsid w:val="3AE26C73"/>
    <w:rsid w:val="3AEF7F72"/>
    <w:rsid w:val="3B992F49"/>
    <w:rsid w:val="3C5E3B51"/>
    <w:rsid w:val="3F80563C"/>
    <w:rsid w:val="3F9115F7"/>
    <w:rsid w:val="403A1C8F"/>
    <w:rsid w:val="40436D96"/>
    <w:rsid w:val="40621AEC"/>
    <w:rsid w:val="41250F85"/>
    <w:rsid w:val="42F500EF"/>
    <w:rsid w:val="43DA5804"/>
    <w:rsid w:val="4404683C"/>
    <w:rsid w:val="44A21BB1"/>
    <w:rsid w:val="44E11D2A"/>
    <w:rsid w:val="45246A6A"/>
    <w:rsid w:val="454A4722"/>
    <w:rsid w:val="47A04ACD"/>
    <w:rsid w:val="47A619B8"/>
    <w:rsid w:val="48ED1235"/>
    <w:rsid w:val="49755214"/>
    <w:rsid w:val="498B70B7"/>
    <w:rsid w:val="4A3B6D2F"/>
    <w:rsid w:val="4AE057D1"/>
    <w:rsid w:val="4B2E0642"/>
    <w:rsid w:val="4B9C3DF6"/>
    <w:rsid w:val="4BD8025D"/>
    <w:rsid w:val="4C4A14AC"/>
    <w:rsid w:val="4C910E89"/>
    <w:rsid w:val="4EAC449C"/>
    <w:rsid w:val="4F3A75B6"/>
    <w:rsid w:val="4F732AC8"/>
    <w:rsid w:val="502A762A"/>
    <w:rsid w:val="509C7DFC"/>
    <w:rsid w:val="50E86F40"/>
    <w:rsid w:val="510D2AA8"/>
    <w:rsid w:val="515261A3"/>
    <w:rsid w:val="51C9315E"/>
    <w:rsid w:val="5345477B"/>
    <w:rsid w:val="53582700"/>
    <w:rsid w:val="53BF452D"/>
    <w:rsid w:val="54843081"/>
    <w:rsid w:val="54E42B73"/>
    <w:rsid w:val="5552317F"/>
    <w:rsid w:val="56244B1C"/>
    <w:rsid w:val="564025F5"/>
    <w:rsid w:val="565C2507"/>
    <w:rsid w:val="56D54068"/>
    <w:rsid w:val="56E27849"/>
    <w:rsid w:val="57255484"/>
    <w:rsid w:val="5802279B"/>
    <w:rsid w:val="58D72319"/>
    <w:rsid w:val="59875556"/>
    <w:rsid w:val="5C1E200D"/>
    <w:rsid w:val="5C8400C2"/>
    <w:rsid w:val="5D2D075A"/>
    <w:rsid w:val="5D573A29"/>
    <w:rsid w:val="5D6B3945"/>
    <w:rsid w:val="602A5424"/>
    <w:rsid w:val="6043282E"/>
    <w:rsid w:val="60561D75"/>
    <w:rsid w:val="60CF14B0"/>
    <w:rsid w:val="611E45CC"/>
    <w:rsid w:val="612754C0"/>
    <w:rsid w:val="623D44A8"/>
    <w:rsid w:val="62BB5351"/>
    <w:rsid w:val="630F445E"/>
    <w:rsid w:val="63C96D02"/>
    <w:rsid w:val="6416019A"/>
    <w:rsid w:val="652F7039"/>
    <w:rsid w:val="66430FEE"/>
    <w:rsid w:val="665216A7"/>
    <w:rsid w:val="67CD4BC3"/>
    <w:rsid w:val="69584DB0"/>
    <w:rsid w:val="69D1789D"/>
    <w:rsid w:val="6A4470E3"/>
    <w:rsid w:val="6A90000D"/>
    <w:rsid w:val="6ABA1153"/>
    <w:rsid w:val="6B207167"/>
    <w:rsid w:val="6B87372B"/>
    <w:rsid w:val="6BE04BE9"/>
    <w:rsid w:val="6BFA214F"/>
    <w:rsid w:val="6C4E5FF7"/>
    <w:rsid w:val="6D401DE3"/>
    <w:rsid w:val="6D9D408C"/>
    <w:rsid w:val="6DB30807"/>
    <w:rsid w:val="6E6D59E3"/>
    <w:rsid w:val="6ED86248"/>
    <w:rsid w:val="6FCB78A7"/>
    <w:rsid w:val="704E0CBB"/>
    <w:rsid w:val="70B756B4"/>
    <w:rsid w:val="70EB3319"/>
    <w:rsid w:val="72F80E64"/>
    <w:rsid w:val="73515A0E"/>
    <w:rsid w:val="73A3131E"/>
    <w:rsid w:val="73A71F64"/>
    <w:rsid w:val="742C42E4"/>
    <w:rsid w:val="7499002B"/>
    <w:rsid w:val="74BF014E"/>
    <w:rsid w:val="751C1388"/>
    <w:rsid w:val="75C148B2"/>
    <w:rsid w:val="768A2321"/>
    <w:rsid w:val="77253DF8"/>
    <w:rsid w:val="77A03442"/>
    <w:rsid w:val="77A358D1"/>
    <w:rsid w:val="7851759A"/>
    <w:rsid w:val="791665C1"/>
    <w:rsid w:val="795D275F"/>
    <w:rsid w:val="79856DD0"/>
    <w:rsid w:val="79C93160"/>
    <w:rsid w:val="79E125BB"/>
    <w:rsid w:val="7A94551C"/>
    <w:rsid w:val="7BDA78A7"/>
    <w:rsid w:val="7C1E3C37"/>
    <w:rsid w:val="7C4162B1"/>
    <w:rsid w:val="7C4F2043"/>
    <w:rsid w:val="7CF71AB3"/>
    <w:rsid w:val="7E971A7F"/>
    <w:rsid w:val="7EFB3DBC"/>
    <w:rsid w:val="7F674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link w:val="16"/>
    <w:qFormat/>
    <w:uiPriority w:val="0"/>
    <w:pPr>
      <w:widowControl/>
      <w:spacing w:beforeAutospacing="1" w:afterAutospacing="1"/>
      <w:ind w:firstLine="0" w:firstLineChars="0"/>
      <w:jc w:val="left"/>
      <w:outlineLvl w:val="0"/>
    </w:pPr>
    <w:rPr>
      <w:b/>
      <w:bCs/>
      <w:kern w:val="36"/>
      <w:sz w:val="32"/>
      <w:szCs w:val="48"/>
    </w:rPr>
  </w:style>
  <w:style w:type="paragraph" w:styleId="7">
    <w:name w:val="heading 2"/>
    <w:basedOn w:val="1"/>
    <w:next w:val="1"/>
    <w:semiHidden/>
    <w:unhideWhenUsed/>
    <w:qFormat/>
    <w:uiPriority w:val="0"/>
    <w:pPr>
      <w:keepNext/>
      <w:keepLines/>
      <w:spacing w:before="260" w:beforeLines="0" w:beforeAutospacing="0" w:after="260" w:afterLines="0" w:afterAutospacing="0" w:line="413" w:lineRule="auto"/>
      <w:ind w:firstLine="0" w:firstLineChars="0"/>
      <w:outlineLvl w:val="1"/>
    </w:pPr>
    <w:rPr>
      <w:b/>
      <w:sz w:val="30"/>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宋体" w:hAnsi="宋体" w:eastAsia="宋体"/>
      <w:sz w:val="21"/>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样式1"/>
    <w:basedOn w:val="3"/>
    <w:next w:val="5"/>
    <w:qFormat/>
    <w:uiPriority w:val="0"/>
    <w:pPr>
      <w:spacing w:line="360" w:lineRule="auto"/>
      <w:ind w:firstLine="420" w:firstLineChars="200"/>
    </w:pPr>
    <w:rPr>
      <w:rFonts w:ascii="宋体" w:hAnsi="宋体"/>
      <w:szCs w:val="21"/>
    </w:rPr>
  </w:style>
  <w:style w:type="paragraph" w:customStyle="1" w:styleId="3">
    <w:name w:val="正文1"/>
    <w:basedOn w:val="4"/>
    <w:qFormat/>
    <w:uiPriority w:val="0"/>
    <w:pPr>
      <w:autoSpaceDE w:val="0"/>
      <w:autoSpaceDN w:val="0"/>
      <w:spacing w:after="0" w:line="240" w:lineRule="auto"/>
      <w:jc w:val="both"/>
    </w:pPr>
    <w:rPr>
      <w:rFonts w:hint="eastAsia" w:ascii="宋体" w:hAnsi="宋体" w:cs="黑体"/>
      <w:kern w:val="2"/>
      <w:szCs w:val="24"/>
      <w:lang w:val="zh-CN" w:eastAsia="zh-CN"/>
    </w:rPr>
  </w:style>
  <w:style w:type="paragraph" w:customStyle="1" w:styleId="4">
    <w:name w:val="正文 New"/>
    <w:next w:val="2"/>
    <w:qFormat/>
    <w:uiPriority w:val="0"/>
    <w:pPr>
      <w:widowControl w:val="0"/>
      <w:jc w:val="both"/>
    </w:pPr>
    <w:rPr>
      <w:rFonts w:ascii="Times New Roman" w:hAnsi="Times New Roman" w:eastAsia="宋体" w:cs="黑体"/>
      <w:kern w:val="2"/>
      <w:sz w:val="21"/>
      <w:szCs w:val="24"/>
      <w:lang w:val="en-US" w:eastAsia="zh-CN" w:bidi="ar-SA"/>
    </w:rPr>
  </w:style>
  <w:style w:type="paragraph" w:styleId="8">
    <w:name w:val="Body Text Indent"/>
    <w:basedOn w:val="1"/>
    <w:qFormat/>
    <w:uiPriority w:val="0"/>
    <w:pPr>
      <w:adjustRightInd w:val="0"/>
      <w:snapToGrid w:val="0"/>
      <w:spacing w:line="336" w:lineRule="auto"/>
      <w:ind w:firstLine="420" w:firstLineChars="200"/>
    </w:pPr>
    <w:rPr>
      <w:rFonts w:ascii="宋体" w:hAnsi="Calibri" w:eastAsia="宋体" w:cs="Times New Roman"/>
      <w:color w:val="000000"/>
    </w:rPr>
  </w:style>
  <w:style w:type="paragraph" w:styleId="9">
    <w:name w:val="Body Text Indent 2"/>
    <w:basedOn w:val="1"/>
    <w:next w:val="1"/>
    <w:qFormat/>
    <w:uiPriority w:val="0"/>
    <w:pPr>
      <w:spacing w:after="120" w:afterLines="0" w:line="480" w:lineRule="auto"/>
      <w:ind w:left="200" w:leftChars="200"/>
    </w:pPr>
    <w:rPr>
      <w:rFonts w:ascii="Calibri" w:hAnsi="Calibri" w:eastAsia="宋体" w:cs="Times New Roman"/>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0"/>
    <w:rPr>
      <w:rFonts w:ascii="Calibri" w:hAnsi="Calibri" w:eastAsia="宋体" w:cs="Times New Roman"/>
      <w:sz w:val="24"/>
    </w:rPr>
  </w:style>
  <w:style w:type="character" w:customStyle="1" w:styleId="16">
    <w:name w:val="标题 1 字符"/>
    <w:basedOn w:val="15"/>
    <w:link w:val="6"/>
    <w:qFormat/>
    <w:uiPriority w:val="9"/>
    <w:rPr>
      <w:rFonts w:ascii="宋体" w:hAnsi="宋体" w:eastAsia="宋体" w:cs="宋体"/>
      <w:b/>
      <w:bCs/>
      <w:kern w:val="36"/>
      <w:sz w:val="32"/>
      <w:szCs w:val="48"/>
    </w:rPr>
  </w:style>
  <w:style w:type="paragraph" w:customStyle="1" w:styleId="17">
    <w:name w:val="表内"/>
    <w:basedOn w:val="1"/>
    <w:qFormat/>
    <w:uiPriority w:val="0"/>
    <w:pPr>
      <w:ind w:firstLine="0" w:firstLineChars="0"/>
    </w:pPr>
    <w:rPr>
      <w:sz w:val="21"/>
    </w:rPr>
  </w:style>
  <w:style w:type="paragraph" w:customStyle="1" w:styleId="18">
    <w:name w:val="td2s"/>
    <w:basedOn w:val="1"/>
    <w:qFormat/>
    <w:uiPriority w:val="0"/>
    <w:pPr>
      <w:widowControl/>
      <w:spacing w:before="100" w:beforeLines="0" w:beforeAutospacing="1" w:after="100" w:afterLines="0" w:afterAutospacing="1" w:line="240" w:lineRule="atLeast"/>
      <w:jc w:val="left"/>
    </w:pPr>
    <w:rPr>
      <w:rFonts w:ascii="宋体" w:hAnsi="宋体" w:eastAsia="宋体" w:cs="宋体"/>
      <w:color w:val="000000"/>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7</Pages>
  <Words>4571</Words>
  <Characters>4660</Characters>
  <Lines>0</Lines>
  <Paragraphs>0</Paragraphs>
  <TotalTime>7</TotalTime>
  <ScaleCrop>false</ScaleCrop>
  <LinksUpToDate>false</LinksUpToDate>
  <CharactersWithSpaces>5201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2022-06-15T07:43:00Z</dcterms:created>
  <dc:creator>scjgj</dc:creator>
  <cp:lastModifiedBy>Administrator</cp:lastModifiedBy>
  <cp:lastPrinted>2023-10-18T06:27:00Z</cp:lastPrinted>
  <dcterms:modified xsi:type="dcterms:W3CDTF">2024-05-27T01:24:44Z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02C0B6072DEE478FA8C237265E96A3DF_13</vt:lpwstr>
  </property>
</Properties>
</file>