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96F37">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center"/>
        <w:rPr>
          <w:rFonts w:hint="eastAsia"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 w:val="0"/>
          <w:bCs/>
          <w:color w:val="auto"/>
          <w:sz w:val="44"/>
          <w:szCs w:val="44"/>
          <w:highlight w:val="none"/>
        </w:rPr>
        <w:t>物业租赁合同</w:t>
      </w:r>
    </w:p>
    <w:p w14:paraId="47E91BA7">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r>
        <w:rPr>
          <w:rFonts w:eastAsia="仿宋"/>
          <w:b/>
          <w:bCs/>
          <w:color w:val="auto"/>
          <w:sz w:val="28"/>
          <w:szCs w:val="28"/>
          <w:highlight w:val="none"/>
        </w:rPr>
        <w:t>合同编号：</w:t>
      </w:r>
    </w:p>
    <w:p w14:paraId="065FA1FE">
      <w:pPr>
        <w:keepNext w:val="0"/>
        <w:keepLines w:val="0"/>
        <w:pageBreakBefore w:val="0"/>
        <w:kinsoku/>
        <w:overflowPunct/>
        <w:topLinePunct w:val="0"/>
        <w:bidi w:val="0"/>
        <w:spacing w:line="500" w:lineRule="exact"/>
        <w:ind w:left="40" w:leftChars="-52" w:right="-56" w:hanging="149" w:hangingChars="53"/>
        <w:jc w:val="left"/>
        <w:rPr>
          <w:rFonts w:eastAsia="仿宋"/>
          <w:b/>
          <w:bCs/>
          <w:color w:val="auto"/>
          <w:sz w:val="28"/>
          <w:szCs w:val="28"/>
          <w:highlight w:val="none"/>
        </w:rPr>
      </w:pPr>
      <w:r>
        <w:rPr>
          <w:rFonts w:eastAsia="仿宋"/>
          <w:b/>
          <w:bCs/>
          <w:color w:val="auto"/>
          <w:sz w:val="28"/>
          <w:szCs w:val="28"/>
          <w:highlight w:val="none"/>
        </w:rPr>
        <w:t>出租方：  （以下简称“甲方”）</w:t>
      </w:r>
    </w:p>
    <w:p w14:paraId="13690DBD">
      <w:pPr>
        <w:keepNext w:val="0"/>
        <w:keepLines w:val="0"/>
        <w:pageBreakBefore w:val="0"/>
        <w:kinsoku/>
        <w:overflowPunct/>
        <w:topLinePunct w:val="0"/>
        <w:bidi w:val="0"/>
        <w:spacing w:line="500" w:lineRule="exact"/>
        <w:ind w:left="40" w:leftChars="-52" w:right="-56" w:hanging="149" w:hangingChars="53"/>
        <w:jc w:val="left"/>
        <w:rPr>
          <w:rFonts w:eastAsia="仿宋"/>
          <w:b/>
          <w:bCs/>
          <w:color w:val="auto"/>
          <w:sz w:val="28"/>
          <w:szCs w:val="28"/>
          <w:highlight w:val="none"/>
        </w:rPr>
      </w:pPr>
      <w:r>
        <w:rPr>
          <w:rFonts w:eastAsia="仿宋"/>
          <w:b/>
          <w:bCs/>
          <w:color w:val="auto"/>
          <w:sz w:val="28"/>
          <w:szCs w:val="28"/>
          <w:highlight w:val="none"/>
        </w:rPr>
        <w:t>统一社会信用代码：</w:t>
      </w:r>
    </w:p>
    <w:p w14:paraId="267A3B48">
      <w:pPr>
        <w:keepNext w:val="0"/>
        <w:keepLines w:val="0"/>
        <w:pageBreakBefore w:val="0"/>
        <w:kinsoku/>
        <w:overflowPunct/>
        <w:topLinePunct w:val="0"/>
        <w:bidi w:val="0"/>
        <w:spacing w:line="500" w:lineRule="exact"/>
        <w:ind w:left="1156" w:leftChars="-52" w:right="-56" w:hanging="1265" w:hangingChars="450"/>
        <w:jc w:val="left"/>
        <w:rPr>
          <w:rFonts w:eastAsia="仿宋"/>
          <w:b/>
          <w:bCs/>
          <w:color w:val="auto"/>
          <w:sz w:val="28"/>
          <w:szCs w:val="28"/>
          <w:highlight w:val="none"/>
        </w:rPr>
      </w:pPr>
      <w:r>
        <w:rPr>
          <w:rFonts w:eastAsia="仿宋"/>
          <w:b/>
          <w:bCs/>
          <w:color w:val="auto"/>
          <w:sz w:val="28"/>
          <w:szCs w:val="28"/>
          <w:highlight w:val="none"/>
        </w:rPr>
        <w:t>住所地：</w:t>
      </w:r>
    </w:p>
    <w:p w14:paraId="075FB359">
      <w:pPr>
        <w:keepNext w:val="0"/>
        <w:keepLines w:val="0"/>
        <w:pageBreakBefore w:val="0"/>
        <w:kinsoku/>
        <w:overflowPunct/>
        <w:topLinePunct w:val="0"/>
        <w:bidi w:val="0"/>
        <w:spacing w:line="500" w:lineRule="exact"/>
        <w:ind w:left="40" w:leftChars="-52" w:right="-56" w:hanging="149" w:hangingChars="53"/>
        <w:jc w:val="left"/>
        <w:rPr>
          <w:rFonts w:eastAsia="仿宋"/>
          <w:b/>
          <w:bCs/>
          <w:color w:val="auto"/>
          <w:sz w:val="28"/>
          <w:szCs w:val="28"/>
          <w:highlight w:val="none"/>
        </w:rPr>
      </w:pPr>
      <w:r>
        <w:rPr>
          <w:rFonts w:eastAsia="仿宋"/>
          <w:b/>
          <w:bCs/>
          <w:color w:val="auto"/>
          <w:sz w:val="28"/>
          <w:szCs w:val="28"/>
          <w:highlight w:val="none"/>
        </w:rPr>
        <w:t>联系电话：</w:t>
      </w:r>
    </w:p>
    <w:p w14:paraId="12B7BFC7">
      <w:pPr>
        <w:keepNext w:val="0"/>
        <w:keepLines w:val="0"/>
        <w:pageBreakBefore w:val="0"/>
        <w:kinsoku/>
        <w:overflowPunct/>
        <w:topLinePunct w:val="0"/>
        <w:bidi w:val="0"/>
        <w:spacing w:before="312" w:beforeLines="100" w:line="500" w:lineRule="exact"/>
        <w:ind w:left="40" w:leftChars="-52" w:right="-57" w:hanging="149" w:hangingChars="53"/>
        <w:jc w:val="left"/>
        <w:rPr>
          <w:rFonts w:eastAsia="仿宋"/>
          <w:b/>
          <w:bCs/>
          <w:color w:val="auto"/>
          <w:sz w:val="28"/>
          <w:szCs w:val="28"/>
          <w:highlight w:val="none"/>
        </w:rPr>
      </w:pPr>
      <w:r>
        <w:rPr>
          <w:rFonts w:eastAsia="仿宋"/>
          <w:b/>
          <w:bCs/>
          <w:color w:val="auto"/>
          <w:sz w:val="28"/>
          <w:szCs w:val="28"/>
          <w:highlight w:val="none"/>
        </w:rPr>
        <w:t>承租方：  （以下简称“乙方”）</w:t>
      </w:r>
    </w:p>
    <w:p w14:paraId="183E5FE9">
      <w:pPr>
        <w:keepNext w:val="0"/>
        <w:keepLines w:val="0"/>
        <w:pageBreakBefore w:val="0"/>
        <w:kinsoku/>
        <w:overflowPunct/>
        <w:topLinePunct w:val="0"/>
        <w:bidi w:val="0"/>
        <w:spacing w:line="500" w:lineRule="exact"/>
        <w:ind w:left="40" w:leftChars="-52" w:right="-57" w:hanging="149" w:hangingChars="53"/>
        <w:jc w:val="left"/>
        <w:rPr>
          <w:rFonts w:eastAsia="仿宋"/>
          <w:b/>
          <w:bCs/>
          <w:color w:val="auto"/>
          <w:sz w:val="28"/>
          <w:szCs w:val="28"/>
          <w:highlight w:val="none"/>
          <w:u w:val="single"/>
        </w:rPr>
      </w:pPr>
      <w:r>
        <w:rPr>
          <w:rFonts w:eastAsia="仿宋"/>
          <w:b/>
          <w:bCs/>
          <w:color w:val="auto"/>
          <w:sz w:val="28"/>
          <w:szCs w:val="28"/>
          <w:highlight w:val="none"/>
        </w:rPr>
        <w:t>公民身份号码/统一社会信用代码：</w:t>
      </w:r>
    </w:p>
    <w:p w14:paraId="7EE3E82F">
      <w:pPr>
        <w:keepNext w:val="0"/>
        <w:keepLines w:val="0"/>
        <w:pageBreakBefore w:val="0"/>
        <w:kinsoku/>
        <w:overflowPunct/>
        <w:topLinePunct w:val="0"/>
        <w:bidi w:val="0"/>
        <w:spacing w:line="500" w:lineRule="exact"/>
        <w:ind w:left="40" w:leftChars="-52" w:right="-57" w:hanging="149" w:hangingChars="53"/>
        <w:jc w:val="left"/>
        <w:rPr>
          <w:rFonts w:eastAsia="仿宋"/>
          <w:b/>
          <w:bCs/>
          <w:color w:val="auto"/>
          <w:sz w:val="28"/>
          <w:szCs w:val="28"/>
          <w:highlight w:val="none"/>
          <w:u w:val="single"/>
        </w:rPr>
      </w:pPr>
      <w:r>
        <w:rPr>
          <w:rFonts w:eastAsia="仿宋"/>
          <w:b/>
          <w:bCs/>
          <w:color w:val="auto"/>
          <w:sz w:val="28"/>
          <w:szCs w:val="28"/>
          <w:highlight w:val="none"/>
        </w:rPr>
        <w:t>住所地：</w:t>
      </w:r>
    </w:p>
    <w:p w14:paraId="30DB2088">
      <w:pPr>
        <w:keepNext w:val="0"/>
        <w:keepLines w:val="0"/>
        <w:pageBreakBefore w:val="0"/>
        <w:kinsoku/>
        <w:overflowPunct/>
        <w:topLinePunct w:val="0"/>
        <w:bidi w:val="0"/>
        <w:spacing w:line="500" w:lineRule="exact"/>
        <w:ind w:left="40" w:leftChars="-52" w:right="-57" w:hanging="149" w:hangingChars="53"/>
        <w:jc w:val="left"/>
        <w:rPr>
          <w:rFonts w:eastAsia="仿宋"/>
          <w:b/>
          <w:bCs/>
          <w:color w:val="auto"/>
          <w:sz w:val="28"/>
          <w:szCs w:val="28"/>
          <w:highlight w:val="none"/>
        </w:rPr>
      </w:pPr>
      <w:r>
        <w:rPr>
          <w:rFonts w:eastAsia="仿宋"/>
          <w:b/>
          <w:bCs/>
          <w:color w:val="auto"/>
          <w:sz w:val="28"/>
          <w:szCs w:val="28"/>
          <w:highlight w:val="none"/>
        </w:rPr>
        <w:t>联系电话：</w:t>
      </w:r>
    </w:p>
    <w:p w14:paraId="7A9E61BD">
      <w:pPr>
        <w:keepNext w:val="0"/>
        <w:keepLines w:val="0"/>
        <w:pageBreakBefore w:val="0"/>
        <w:kinsoku/>
        <w:overflowPunct/>
        <w:topLinePunct w:val="0"/>
        <w:bidi w:val="0"/>
        <w:spacing w:line="500" w:lineRule="exact"/>
        <w:ind w:left="40" w:leftChars="-52" w:right="-57" w:hanging="149" w:hangingChars="53"/>
        <w:jc w:val="left"/>
        <w:rPr>
          <w:rFonts w:eastAsia="仿宋"/>
          <w:b/>
          <w:bCs/>
          <w:color w:val="auto"/>
          <w:sz w:val="28"/>
          <w:szCs w:val="28"/>
          <w:highlight w:val="none"/>
        </w:rPr>
      </w:pPr>
    </w:p>
    <w:p w14:paraId="6E00E4D0">
      <w:pPr>
        <w:keepNext w:val="0"/>
        <w:keepLines w:val="0"/>
        <w:pageBreakBefore w:val="0"/>
        <w:kinsoku/>
        <w:overflowPunct/>
        <w:topLinePunct w:val="0"/>
        <w:bidi w:val="0"/>
        <w:spacing w:line="500" w:lineRule="exact"/>
        <w:ind w:left="40" w:leftChars="-52" w:right="-57" w:hanging="149" w:hangingChars="53"/>
        <w:jc w:val="left"/>
        <w:rPr>
          <w:rFonts w:hint="eastAsia" w:eastAsia="仿宋"/>
          <w:b/>
          <w:bCs/>
          <w:color w:val="auto"/>
          <w:sz w:val="28"/>
          <w:szCs w:val="28"/>
          <w:highlight w:val="none"/>
          <w:lang w:val="en-US" w:eastAsia="zh-CN"/>
        </w:rPr>
      </w:pPr>
      <w:r>
        <w:rPr>
          <w:rFonts w:hint="eastAsia" w:eastAsia="仿宋"/>
          <w:b/>
          <w:bCs/>
          <w:color w:val="auto"/>
          <w:sz w:val="28"/>
          <w:szCs w:val="28"/>
          <w:highlight w:val="none"/>
          <w:lang w:val="en-US" w:eastAsia="zh-CN"/>
        </w:rPr>
        <w:t>租赁物所有权人：  （以下简称“丙方”）</w:t>
      </w:r>
    </w:p>
    <w:p w14:paraId="6FB9A15F">
      <w:pPr>
        <w:keepNext w:val="0"/>
        <w:keepLines w:val="0"/>
        <w:pageBreakBefore w:val="0"/>
        <w:kinsoku/>
        <w:overflowPunct/>
        <w:topLinePunct w:val="0"/>
        <w:bidi w:val="0"/>
        <w:spacing w:line="500" w:lineRule="exact"/>
        <w:ind w:left="40" w:leftChars="-52" w:right="-56" w:hanging="149" w:hangingChars="53"/>
        <w:jc w:val="left"/>
        <w:rPr>
          <w:rFonts w:eastAsia="仿宋"/>
          <w:b/>
          <w:bCs/>
          <w:color w:val="auto"/>
          <w:sz w:val="28"/>
          <w:szCs w:val="28"/>
          <w:highlight w:val="none"/>
        </w:rPr>
      </w:pPr>
      <w:r>
        <w:rPr>
          <w:rFonts w:eastAsia="仿宋"/>
          <w:b/>
          <w:bCs/>
          <w:color w:val="auto"/>
          <w:sz w:val="28"/>
          <w:szCs w:val="28"/>
          <w:highlight w:val="none"/>
        </w:rPr>
        <w:t>统一社会信用代码：</w:t>
      </w:r>
    </w:p>
    <w:p w14:paraId="3BFFE968">
      <w:pPr>
        <w:keepNext w:val="0"/>
        <w:keepLines w:val="0"/>
        <w:pageBreakBefore w:val="0"/>
        <w:kinsoku/>
        <w:overflowPunct/>
        <w:topLinePunct w:val="0"/>
        <w:bidi w:val="0"/>
        <w:spacing w:line="500" w:lineRule="exact"/>
        <w:ind w:left="1156" w:leftChars="-52" w:right="-56" w:hanging="1265" w:hangingChars="450"/>
        <w:jc w:val="left"/>
        <w:rPr>
          <w:rFonts w:eastAsia="仿宋"/>
          <w:b/>
          <w:bCs/>
          <w:color w:val="auto"/>
          <w:sz w:val="28"/>
          <w:szCs w:val="28"/>
          <w:highlight w:val="none"/>
        </w:rPr>
      </w:pPr>
      <w:r>
        <w:rPr>
          <w:rFonts w:eastAsia="仿宋"/>
          <w:b/>
          <w:bCs/>
          <w:color w:val="auto"/>
          <w:sz w:val="28"/>
          <w:szCs w:val="28"/>
          <w:highlight w:val="none"/>
        </w:rPr>
        <w:t>住所地：</w:t>
      </w:r>
    </w:p>
    <w:p w14:paraId="57B1A544">
      <w:pPr>
        <w:keepNext w:val="0"/>
        <w:keepLines w:val="0"/>
        <w:pageBreakBefore w:val="0"/>
        <w:kinsoku/>
        <w:overflowPunct/>
        <w:topLinePunct w:val="0"/>
        <w:bidi w:val="0"/>
        <w:spacing w:line="500" w:lineRule="exact"/>
        <w:ind w:left="40" w:leftChars="-52" w:right="-57" w:hanging="149" w:hangingChars="53"/>
        <w:jc w:val="left"/>
        <w:rPr>
          <w:rFonts w:hint="default" w:eastAsia="仿宋"/>
          <w:b/>
          <w:bCs/>
          <w:color w:val="auto"/>
          <w:sz w:val="28"/>
          <w:szCs w:val="28"/>
          <w:highlight w:val="none"/>
          <w:lang w:val="en-US" w:eastAsia="zh-CN"/>
        </w:rPr>
      </w:pPr>
      <w:r>
        <w:rPr>
          <w:rFonts w:eastAsia="仿宋"/>
          <w:b/>
          <w:bCs/>
          <w:color w:val="auto"/>
          <w:sz w:val="28"/>
          <w:szCs w:val="28"/>
          <w:highlight w:val="none"/>
        </w:rPr>
        <w:t>联系电话：</w:t>
      </w:r>
      <w:r>
        <w:rPr>
          <w:rFonts w:hint="eastAsia" w:eastAsia="仿宋"/>
          <w:b/>
          <w:bCs/>
          <w:color w:val="auto"/>
          <w:sz w:val="28"/>
          <w:szCs w:val="28"/>
          <w:highlight w:val="none"/>
          <w:lang w:val="en-US" w:eastAsia="zh-CN"/>
        </w:rPr>
        <w:t xml:space="preserve">  </w:t>
      </w:r>
    </w:p>
    <w:p w14:paraId="77FD337E">
      <w:pPr>
        <w:keepNext w:val="0"/>
        <w:keepLines w:val="0"/>
        <w:pageBreakBefore w:val="0"/>
        <w:kinsoku/>
        <w:overflowPunct/>
        <w:topLinePunct w:val="0"/>
        <w:bidi w:val="0"/>
        <w:spacing w:line="500" w:lineRule="exact"/>
        <w:ind w:left="40" w:leftChars="-52" w:right="-57" w:hanging="149" w:hangingChars="53"/>
        <w:jc w:val="left"/>
        <w:rPr>
          <w:rFonts w:eastAsia="仿宋"/>
          <w:b/>
          <w:bCs/>
          <w:color w:val="auto"/>
          <w:sz w:val="28"/>
          <w:szCs w:val="28"/>
          <w:highlight w:val="none"/>
        </w:rPr>
      </w:pPr>
    </w:p>
    <w:p w14:paraId="0AB917C7">
      <w:pPr>
        <w:keepNext w:val="0"/>
        <w:keepLines w:val="0"/>
        <w:pageBreakBefore w:val="0"/>
        <w:kinsoku/>
        <w:overflowPunct/>
        <w:topLinePunct w:val="0"/>
        <w:bidi w:val="0"/>
        <w:spacing w:before="312" w:beforeLines="100" w:line="500" w:lineRule="exact"/>
        <w:jc w:val="left"/>
        <w:rPr>
          <w:rFonts w:eastAsia="仿宋"/>
          <w:b/>
          <w:bCs/>
          <w:color w:val="auto"/>
          <w:sz w:val="28"/>
          <w:szCs w:val="28"/>
          <w:highlight w:val="none"/>
        </w:rPr>
      </w:pPr>
      <w:r>
        <w:rPr>
          <w:rFonts w:eastAsia="仿宋"/>
          <w:b/>
          <w:bCs/>
          <w:color w:val="auto"/>
          <w:sz w:val="28"/>
          <w:szCs w:val="28"/>
          <w:highlight w:val="none"/>
        </w:rPr>
        <w:t>鉴于：</w:t>
      </w:r>
    </w:p>
    <w:p w14:paraId="6A2DEF77">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default" w:eastAsia="仿宋"/>
          <w:color w:val="auto"/>
          <w:sz w:val="28"/>
          <w:szCs w:val="28"/>
          <w:highlight w:val="none"/>
          <w:lang w:val="en-US" w:eastAsia="zh-CN"/>
        </w:rPr>
      </w:pPr>
      <w:r>
        <w:rPr>
          <w:rFonts w:eastAsia="仿宋"/>
          <w:color w:val="auto"/>
          <w:sz w:val="28"/>
          <w:szCs w:val="28"/>
          <w:highlight w:val="none"/>
        </w:rPr>
        <w:t>（一）</w:t>
      </w:r>
      <w:r>
        <w:rPr>
          <w:rFonts w:hint="eastAsia" w:eastAsia="仿宋"/>
          <w:color w:val="auto"/>
          <w:sz w:val="28"/>
          <w:szCs w:val="28"/>
          <w:highlight w:val="none"/>
          <w:lang w:val="en-US" w:eastAsia="zh-CN"/>
        </w:rPr>
        <w:t>丙方委托甲方代为管理其持有的不动产，本合同项下的租赁物业由甲方实际管理、控制，故本合同中，由甲方作为出租方享有、履行相应的权利、义务。</w:t>
      </w:r>
    </w:p>
    <w:p w14:paraId="33760362">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（二）本合同项下的租赁标的经</w:t>
      </w:r>
      <w:r>
        <w:rPr>
          <w:rFonts w:hint="eastAsia" w:eastAsia="仿宋"/>
          <w:color w:val="auto"/>
          <w:sz w:val="28"/>
          <w:szCs w:val="28"/>
          <w:highlight w:val="none"/>
          <w:lang w:val="en-US" w:eastAsia="zh-CN"/>
        </w:rPr>
        <w:t>丙方委托相关单位对租金</w:t>
      </w:r>
      <w:r>
        <w:rPr>
          <w:rFonts w:eastAsia="仿宋"/>
          <w:color w:val="auto"/>
          <w:sz w:val="28"/>
          <w:szCs w:val="28"/>
          <w:highlight w:val="none"/>
        </w:rPr>
        <w:t>价格</w:t>
      </w:r>
      <w:r>
        <w:rPr>
          <w:rFonts w:hint="eastAsia" w:eastAsia="仿宋"/>
          <w:color w:val="auto"/>
          <w:sz w:val="28"/>
          <w:szCs w:val="28"/>
          <w:highlight w:val="none"/>
          <w:lang w:val="en-US" w:eastAsia="zh-CN"/>
        </w:rPr>
        <w:t>进行</w:t>
      </w:r>
      <w:r>
        <w:rPr>
          <w:rFonts w:eastAsia="仿宋"/>
          <w:color w:val="auto"/>
          <w:sz w:val="28"/>
          <w:szCs w:val="28"/>
          <w:highlight w:val="none"/>
        </w:rPr>
        <w:t>评估后，通过</w:t>
      </w:r>
      <w:r>
        <w:rPr>
          <w:rFonts w:hint="eastAsia" w:eastAsia="仿宋"/>
          <w:color w:val="auto"/>
          <w:sz w:val="28"/>
          <w:szCs w:val="28"/>
          <w:highlight w:val="none"/>
          <w:u w:val="single"/>
          <w:lang w:eastAsia="zh-CN"/>
        </w:rPr>
        <w:t>【如：惠州市公共资源】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公开发布招租信息，并采用</w:t>
      </w:r>
      <w:r>
        <w:rPr>
          <w:rFonts w:eastAsia="仿宋"/>
          <w:color w:val="auto"/>
          <w:sz w:val="28"/>
          <w:szCs w:val="28"/>
          <w:highlight w:val="none"/>
          <w:u w:val="single"/>
        </w:rPr>
        <w:t>【网络竞价】</w:t>
      </w:r>
      <w:r>
        <w:rPr>
          <w:rFonts w:eastAsia="仿宋"/>
          <w:color w:val="auto"/>
          <w:sz w:val="28"/>
          <w:szCs w:val="28"/>
          <w:highlight w:val="none"/>
        </w:rPr>
        <w:t>的方式实施交易，确认承租方和租赁价格等。</w:t>
      </w:r>
    </w:p>
    <w:p w14:paraId="5AE0926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val="en-US" w:eastAsia="zh-CN"/>
        </w:rPr>
        <w:t>三</w:t>
      </w:r>
      <w:r>
        <w:rPr>
          <w:rFonts w:eastAsia="仿宋"/>
          <w:color w:val="auto"/>
          <w:sz w:val="28"/>
          <w:szCs w:val="28"/>
          <w:highlight w:val="none"/>
        </w:rPr>
        <w:t>）乙方在充分理解甲方针对本合同项下租赁标的在</w:t>
      </w:r>
      <w:r>
        <w:rPr>
          <w:rFonts w:hint="eastAsia" w:eastAsia="仿宋"/>
          <w:color w:val="auto"/>
          <w:sz w:val="28"/>
          <w:szCs w:val="28"/>
          <w:highlight w:val="none"/>
          <w:u w:val="single"/>
          <w:lang w:eastAsia="zh-CN"/>
        </w:rPr>
        <w:t>【如：惠州市公共资源】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highlight w:val="none"/>
          <w:u w:val="single"/>
        </w:rPr>
        <w:t xml:space="preserve"> </w:t>
      </w:r>
      <w:r>
        <w:rPr>
          <w:rFonts w:hint="eastAsia" w:eastAsia="仿宋"/>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日通过</w:t>
      </w:r>
      <w:r>
        <w:rPr>
          <w:rFonts w:eastAsia="仿宋"/>
          <w:color w:val="auto"/>
          <w:sz w:val="28"/>
          <w:szCs w:val="28"/>
          <w:highlight w:val="none"/>
        </w:rPr>
        <w:t>【网络竞价】的</w:t>
      </w:r>
      <w:r>
        <w:rPr>
          <w:rFonts w:eastAsia="仿宋"/>
          <w:bCs/>
          <w:color w:val="auto"/>
          <w:sz w:val="28"/>
          <w:szCs w:val="28"/>
          <w:highlight w:val="none"/>
        </w:rPr>
        <w:t>方式成为租赁标的承租方。</w:t>
      </w:r>
    </w:p>
    <w:p w14:paraId="1C20281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根据《中华人民共和国民法典》及其他有关法律、法规的规定，甲乙</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丙各</w:t>
      </w:r>
      <w:r>
        <w:rPr>
          <w:rFonts w:eastAsia="仿宋"/>
          <w:color w:val="auto"/>
          <w:sz w:val="28"/>
          <w:szCs w:val="28"/>
          <w:highlight w:val="none"/>
        </w:rPr>
        <w:t>方本着平等、自愿、公平、诚实信用的原则，经</w:t>
      </w:r>
      <w:r>
        <w:rPr>
          <w:rFonts w:hint="eastAsia" w:eastAsia="仿宋"/>
          <w:color w:val="auto"/>
          <w:sz w:val="28"/>
          <w:szCs w:val="28"/>
          <w:highlight w:val="none"/>
          <w:lang w:val="en-US" w:eastAsia="zh-CN"/>
        </w:rPr>
        <w:t>各</w:t>
      </w:r>
      <w:r>
        <w:rPr>
          <w:rFonts w:eastAsia="仿宋"/>
          <w:color w:val="auto"/>
          <w:sz w:val="28"/>
          <w:szCs w:val="28"/>
          <w:highlight w:val="none"/>
        </w:rPr>
        <w:t>方协商一致，同意按照下列条款签订本合同</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合同签订地址：惠州市惠城区</w:t>
      </w:r>
      <w:r>
        <w:rPr>
          <w:rFonts w:hint="eastAsia" w:eastAsia="仿宋"/>
          <w:color w:val="auto"/>
          <w:sz w:val="28"/>
          <w:szCs w:val="28"/>
          <w:highlight w:val="none"/>
          <w:lang w:eastAsia="zh-CN"/>
        </w:rPr>
        <w:t>）</w:t>
      </w:r>
      <w:r>
        <w:rPr>
          <w:rFonts w:eastAsia="仿宋"/>
          <w:color w:val="auto"/>
          <w:sz w:val="28"/>
          <w:szCs w:val="28"/>
          <w:highlight w:val="none"/>
        </w:rPr>
        <w:t>，以资共同遵守。</w:t>
      </w:r>
    </w:p>
    <w:p w14:paraId="41F096EC">
      <w:pPr>
        <w:pStyle w:val="4"/>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rPr>
          <w:rFonts w:eastAsia="仿宋"/>
          <w:color w:val="auto"/>
          <w:sz w:val="28"/>
          <w:szCs w:val="28"/>
          <w:highlight w:val="none"/>
        </w:rPr>
      </w:pPr>
      <w:r>
        <w:rPr>
          <w:rFonts w:eastAsia="仿宋"/>
          <w:b/>
          <w:color w:val="auto"/>
          <w:sz w:val="28"/>
          <w:szCs w:val="28"/>
          <w:highlight w:val="none"/>
        </w:rPr>
        <w:t>第一条 基本情况</w:t>
      </w:r>
    </w:p>
    <w:p w14:paraId="499439A5">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甲方出租给乙方的</w:t>
      </w:r>
      <w:r>
        <w:rPr>
          <w:rFonts w:hint="eastAsia" w:eastAsia="仿宋"/>
          <w:bCs/>
          <w:color w:val="auto"/>
          <w:sz w:val="28"/>
          <w:szCs w:val="28"/>
          <w:highlight w:val="none"/>
          <w:lang w:val="en-US" w:eastAsia="zh-CN"/>
        </w:rPr>
        <w:t>物业</w:t>
      </w:r>
      <w:r>
        <w:rPr>
          <w:rFonts w:eastAsia="仿宋"/>
          <w:bCs/>
          <w:color w:val="auto"/>
          <w:sz w:val="28"/>
          <w:szCs w:val="28"/>
          <w:highlight w:val="none"/>
        </w:rPr>
        <w:t>坐落于</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rPr>
        <w:t>，</w:t>
      </w:r>
      <w:r>
        <w:rPr>
          <w:rFonts w:hint="eastAsia" w:eastAsia="仿宋"/>
          <w:color w:val="auto"/>
          <w:sz w:val="28"/>
          <w:szCs w:val="28"/>
          <w:highlight w:val="none"/>
        </w:rPr>
        <w:t>国土证号：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bCs/>
          <w:color w:val="auto"/>
          <w:sz w:val="28"/>
          <w:szCs w:val="28"/>
          <w:highlight w:val="none"/>
          <w:u w:val="none"/>
          <w:lang w:eastAsia="zh-CN"/>
        </w:rPr>
        <w:t>，</w:t>
      </w:r>
      <w:r>
        <w:rPr>
          <w:rFonts w:hint="eastAsia" w:eastAsia="仿宋"/>
          <w:bCs/>
          <w:color w:val="auto"/>
          <w:sz w:val="28"/>
          <w:szCs w:val="28"/>
          <w:highlight w:val="none"/>
          <w:u w:val="none"/>
        </w:rPr>
        <w:t>产权证号：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color w:val="auto"/>
          <w:sz w:val="28"/>
          <w:szCs w:val="28"/>
          <w:highlight w:val="none"/>
        </w:rPr>
        <w:t>。</w:t>
      </w:r>
      <w:r>
        <w:rPr>
          <w:rFonts w:hint="eastAsia" w:eastAsia="仿宋"/>
          <w:bCs/>
          <w:color w:val="auto"/>
          <w:sz w:val="28"/>
          <w:szCs w:val="28"/>
          <w:highlight w:val="none"/>
          <w:lang w:eastAsia="zh-CN"/>
        </w:rPr>
        <w:t>租赁</w:t>
      </w:r>
      <w:r>
        <w:rPr>
          <w:rFonts w:hint="eastAsia" w:eastAsia="仿宋"/>
          <w:bCs/>
          <w:color w:val="auto"/>
          <w:sz w:val="28"/>
          <w:szCs w:val="28"/>
          <w:highlight w:val="none"/>
        </w:rPr>
        <w:t>面积为：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 xml:space="preserve"> ，</w:t>
      </w:r>
      <w:r>
        <w:rPr>
          <w:rFonts w:hint="default" w:ascii="Times New Roman" w:hAnsi="Times New Roman" w:eastAsia="仿宋" w:cs="Times New Roman"/>
          <w:bCs/>
          <w:color w:val="auto"/>
          <w:sz w:val="28"/>
          <w:szCs w:val="28"/>
          <w:highlight w:val="none"/>
        </w:rPr>
        <w:t>其中房屋建筑面积为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non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rPr>
        <w:t>空地面积为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bCs/>
          <w:color w:val="auto"/>
          <w:sz w:val="28"/>
          <w:szCs w:val="28"/>
          <w:highlight w:val="none"/>
          <w:u w:val="none"/>
          <w:lang w:val="en-US" w:eastAsia="zh-CN"/>
        </w:rPr>
        <w:t>。</w:t>
      </w:r>
    </w:p>
    <w:p w14:paraId="054D700B">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（二）以上物业用地性质为：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；建筑物结构为：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；房屋装修状态</w:t>
      </w:r>
      <w:r>
        <w:rPr>
          <w:rFonts w:hint="eastAsia" w:eastAsia="仿宋"/>
          <w:bCs/>
          <w:color w:val="auto"/>
          <w:sz w:val="28"/>
          <w:szCs w:val="28"/>
          <w:highlight w:val="none"/>
          <w:u w:val="single"/>
          <w:lang w:val="en-US" w:eastAsia="zh-CN"/>
        </w:rPr>
        <w:t xml:space="preserve">：              </w:t>
      </w:r>
      <w:r>
        <w:rPr>
          <w:rFonts w:hint="default" w:eastAsia="仿宋"/>
          <w:bCs/>
          <w:color w:val="auto"/>
          <w:sz w:val="28"/>
          <w:szCs w:val="28"/>
          <w:highlight w:val="none"/>
          <w:u w:val="none"/>
          <w:lang w:val="en-US" w:eastAsia="zh-CN"/>
        </w:rPr>
        <w:t>；房屋内设备情况：</w:t>
      </w:r>
      <w:r>
        <w:rPr>
          <w:rFonts w:hint="default" w:eastAsia="仿宋"/>
          <w:bCs/>
          <w:color w:val="auto"/>
          <w:sz w:val="28"/>
          <w:szCs w:val="28"/>
          <w:highlight w:val="none"/>
          <w:u w:val="single"/>
          <w:lang w:val="en-US" w:eastAsia="zh-CN"/>
        </w:rPr>
        <w:t xml:space="preserve">                 </w:t>
      </w:r>
      <w:r>
        <w:rPr>
          <w:rFonts w:hint="default" w:eastAsia="仿宋"/>
          <w:bCs/>
          <w:color w:val="auto"/>
          <w:sz w:val="28"/>
          <w:szCs w:val="28"/>
          <w:highlight w:val="none"/>
          <w:u w:val="none"/>
          <w:lang w:val="en-US" w:eastAsia="zh-CN"/>
        </w:rPr>
        <w:t xml:space="preserve"> </w:t>
      </w:r>
      <w:r>
        <w:rPr>
          <w:rFonts w:hint="eastAsia" w:eastAsia="仿宋"/>
          <w:bCs/>
          <w:color w:val="auto"/>
          <w:sz w:val="28"/>
          <w:szCs w:val="28"/>
          <w:highlight w:val="none"/>
          <w:u w:val="none"/>
          <w:lang w:val="en-US" w:eastAsia="zh-CN"/>
        </w:rPr>
        <w:t>。</w:t>
      </w:r>
    </w:p>
    <w:p w14:paraId="69664893">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default" w:eastAsia="仿宋"/>
          <w:bCs/>
          <w:color w:val="auto"/>
          <w:sz w:val="28"/>
          <w:szCs w:val="28"/>
          <w:highlight w:val="none"/>
          <w:u w:val="none"/>
          <w:lang w:val="en-US" w:eastAsia="zh-CN"/>
        </w:rPr>
      </w:pPr>
      <w:r>
        <w:rPr>
          <w:rFonts w:hint="default" w:eastAsia="仿宋"/>
          <w:bCs/>
          <w:color w:val="auto"/>
          <w:sz w:val="28"/>
          <w:szCs w:val="28"/>
          <w:highlight w:val="none"/>
          <w:u w:val="none"/>
          <w:lang w:val="en-US" w:eastAsia="zh-CN"/>
        </w:rPr>
        <w:t>（三）房屋附属设施：</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14:paraId="1E0A60C5">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rPr>
          <w:rFonts w:eastAsia="仿宋"/>
          <w:b/>
          <w:color w:val="auto"/>
          <w:sz w:val="28"/>
          <w:szCs w:val="28"/>
          <w:highlight w:val="none"/>
        </w:rPr>
      </w:pPr>
      <w:r>
        <w:rPr>
          <w:rFonts w:eastAsia="仿宋"/>
          <w:b/>
          <w:color w:val="auto"/>
          <w:sz w:val="28"/>
          <w:szCs w:val="28"/>
          <w:highlight w:val="none"/>
        </w:rPr>
        <w:t xml:space="preserve">第二条 </w:t>
      </w:r>
      <w:r>
        <w:rPr>
          <w:rFonts w:hint="eastAsia" w:eastAsia="仿宋"/>
          <w:b/>
          <w:color w:val="auto"/>
          <w:sz w:val="28"/>
          <w:szCs w:val="28"/>
          <w:highlight w:val="none"/>
          <w:lang w:eastAsia="zh-CN"/>
        </w:rPr>
        <w:t>租赁</w:t>
      </w:r>
      <w:r>
        <w:rPr>
          <w:rFonts w:eastAsia="仿宋"/>
          <w:b/>
          <w:color w:val="auto"/>
          <w:sz w:val="28"/>
          <w:szCs w:val="28"/>
          <w:highlight w:val="none"/>
        </w:rPr>
        <w:t>用途</w:t>
      </w:r>
    </w:p>
    <w:p w14:paraId="54221C2D">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甲方将</w:t>
      </w:r>
      <w:r>
        <w:rPr>
          <w:rFonts w:hint="eastAsia" w:ascii="仿宋" w:hAnsi="仿宋" w:eastAsia="仿宋" w:cs="仿宋"/>
          <w:b w:val="0"/>
          <w:bCs/>
          <w:color w:val="auto"/>
          <w:sz w:val="28"/>
          <w:szCs w:val="28"/>
          <w:highlight w:val="none"/>
          <w:lang w:eastAsia="zh-CN"/>
        </w:rPr>
        <w:t>物业</w:t>
      </w:r>
      <w:r>
        <w:rPr>
          <w:rFonts w:hint="eastAsia" w:ascii="仿宋" w:hAnsi="仿宋" w:eastAsia="仿宋" w:cs="仿宋"/>
          <w:b w:val="0"/>
          <w:bCs/>
          <w:color w:val="auto"/>
          <w:sz w:val="28"/>
          <w:szCs w:val="28"/>
          <w:highlight w:val="none"/>
        </w:rPr>
        <w:t>出租给乙方作为</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Cs/>
          <w:color w:val="auto"/>
          <w:sz w:val="28"/>
          <w:szCs w:val="28"/>
          <w:highlight w:val="none"/>
          <w:lang w:eastAsia="zh-CN"/>
        </w:rPr>
        <w:t>保证在租赁期内依法依规从事经营性业务（</w:t>
      </w:r>
      <w:r>
        <w:rPr>
          <w:rFonts w:hint="eastAsia" w:ascii="仿宋" w:hAnsi="仿宋" w:eastAsia="仿宋" w:cs="仿宋"/>
          <w:bCs/>
          <w:color w:val="auto"/>
          <w:sz w:val="28"/>
          <w:szCs w:val="28"/>
          <w:highlight w:val="none"/>
        </w:rPr>
        <w:t>不</w:t>
      </w:r>
      <w:r>
        <w:rPr>
          <w:rFonts w:hint="eastAsia" w:ascii="仿宋" w:hAnsi="仿宋" w:eastAsia="仿宋" w:cs="仿宋"/>
          <w:bCs/>
          <w:color w:val="auto"/>
          <w:sz w:val="28"/>
          <w:szCs w:val="28"/>
          <w:highlight w:val="none"/>
          <w:lang w:eastAsia="zh-CN"/>
        </w:rPr>
        <w:t>得</w:t>
      </w:r>
      <w:r>
        <w:rPr>
          <w:rFonts w:hint="eastAsia" w:ascii="仿宋" w:hAnsi="仿宋" w:eastAsia="仿宋" w:cs="仿宋"/>
          <w:bCs/>
          <w:color w:val="auto"/>
          <w:sz w:val="28"/>
          <w:szCs w:val="28"/>
          <w:highlight w:val="none"/>
        </w:rPr>
        <w:t>从事用于经营化肥、农药、化工、易燃易爆等污染性</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危险性行业</w:t>
      </w:r>
      <w:r>
        <w:rPr>
          <w:rFonts w:hint="eastAsia" w:ascii="仿宋" w:hAnsi="仿宋" w:eastAsia="仿宋" w:cs="仿宋"/>
          <w:bCs/>
          <w:color w:val="auto"/>
          <w:sz w:val="28"/>
          <w:szCs w:val="28"/>
          <w:highlight w:val="none"/>
          <w:lang w:eastAsia="zh-CN"/>
        </w:rPr>
        <w:t>及违反安全生产有关规定的业务），</w:t>
      </w:r>
      <w:r>
        <w:rPr>
          <w:rFonts w:hint="eastAsia" w:ascii="仿宋" w:hAnsi="仿宋" w:eastAsia="仿宋" w:cs="仿宋"/>
          <w:b w:val="0"/>
          <w:bCs/>
          <w:color w:val="auto"/>
          <w:sz w:val="28"/>
          <w:szCs w:val="28"/>
          <w:highlight w:val="none"/>
        </w:rPr>
        <w:t>并保证符合国家有关消防安全规定。</w:t>
      </w:r>
    </w:p>
    <w:p w14:paraId="755661A1">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eastAsia="仿宋"/>
          <w:bCs/>
          <w:color w:val="auto"/>
          <w:sz w:val="28"/>
          <w:szCs w:val="28"/>
          <w:highlight w:val="none"/>
          <w:u w:val="none"/>
          <w:lang w:eastAsia="zh-CN"/>
        </w:rPr>
      </w:pPr>
      <w:r>
        <w:rPr>
          <w:rFonts w:hint="eastAsia" w:ascii="仿宋" w:hAnsi="仿宋" w:eastAsia="仿宋" w:cs="仿宋"/>
          <w:b w:val="0"/>
          <w:bCs/>
          <w:color w:val="auto"/>
          <w:sz w:val="28"/>
          <w:szCs w:val="28"/>
          <w:highlight w:val="none"/>
          <w:lang w:val="en-US" w:eastAsia="zh-CN"/>
        </w:rPr>
        <w:t>乙方承诺，在签订合同前已知悉甲方物业的用途范围</w:t>
      </w:r>
      <w:r>
        <w:rPr>
          <w:rFonts w:hint="eastAsia" w:ascii="仿宋" w:hAnsi="仿宋" w:eastAsia="仿宋" w:cs="仿宋"/>
          <w:bCs/>
          <w:color w:val="auto"/>
          <w:sz w:val="28"/>
          <w:szCs w:val="28"/>
          <w:highlight w:val="none"/>
        </w:rPr>
        <w:t>，如乙方需用于经营产生噪音、污染、特许经营的行业，乙方应向相关部门申请并办理相关的营业证照后才能经营，</w:t>
      </w:r>
      <w:r>
        <w:rPr>
          <w:rFonts w:hint="eastAsia" w:ascii="仿宋" w:hAnsi="仿宋" w:eastAsia="仿宋" w:cs="仿宋"/>
          <w:bCs/>
          <w:color w:val="auto"/>
          <w:sz w:val="28"/>
          <w:szCs w:val="28"/>
          <w:highlight w:val="none"/>
          <w:lang w:val="en-US" w:eastAsia="zh-CN"/>
        </w:rPr>
        <w:t>并</w:t>
      </w:r>
      <w:r>
        <w:rPr>
          <w:rFonts w:hint="eastAsia" w:ascii="仿宋" w:hAnsi="仿宋" w:eastAsia="仿宋" w:cs="仿宋"/>
          <w:b w:val="0"/>
          <w:bCs/>
          <w:color w:val="auto"/>
          <w:sz w:val="28"/>
          <w:szCs w:val="28"/>
          <w:highlight w:val="none"/>
          <w:lang w:val="en-US" w:eastAsia="zh-CN"/>
        </w:rPr>
        <w:t>承诺在签订本合同前已知悉所承租的物业是否能办理排污及排污等级。</w:t>
      </w:r>
      <w:r>
        <w:rPr>
          <w:rFonts w:hint="eastAsia" w:ascii="仿宋" w:hAnsi="仿宋" w:eastAsia="仿宋" w:cs="仿宋"/>
          <w:bCs/>
          <w:color w:val="auto"/>
          <w:sz w:val="28"/>
          <w:szCs w:val="28"/>
          <w:highlight w:val="none"/>
        </w:rPr>
        <w:t>否则，甲方有权单方提前终止合同并收回出租房屋，乙方的装修、改造等投入不予任何补偿，由此所造成的一切损失均由乙方自行负责</w:t>
      </w:r>
      <w:r>
        <w:rPr>
          <w:rFonts w:hint="eastAsia" w:ascii="仿宋" w:hAnsi="仿宋" w:eastAsia="仿宋" w:cs="仿宋"/>
          <w:bCs/>
          <w:color w:val="auto"/>
          <w:sz w:val="28"/>
          <w:szCs w:val="28"/>
          <w:highlight w:val="none"/>
          <w:lang w:eastAsia="zh-CN"/>
        </w:rPr>
        <w:t>。</w:t>
      </w:r>
    </w:p>
    <w:p w14:paraId="47E71194">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第三条  租赁期限</w:t>
      </w:r>
    </w:p>
    <w:p w14:paraId="64571EDE">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eastAsia="仿宋"/>
          <w:bCs/>
          <w:color w:val="auto"/>
          <w:sz w:val="28"/>
          <w:szCs w:val="28"/>
          <w:highlight w:val="none"/>
        </w:rPr>
        <w:t>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日止，共计</w:t>
      </w:r>
      <w:r>
        <w:rPr>
          <w:rFonts w:hint="eastAsia"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hint="eastAsia" w:eastAsia="仿宋"/>
          <w:bCs/>
          <w:color w:val="auto"/>
          <w:sz w:val="28"/>
          <w:szCs w:val="28"/>
          <w:highlight w:val="none"/>
          <w:lang w:eastAsia="zh-CN"/>
        </w:rPr>
        <w:t>（含免租期</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个月，免租期自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w:t>
      </w:r>
      <w:r>
        <w:rPr>
          <w:rFonts w:hint="eastAsia" w:eastAsia="仿宋"/>
          <w:bCs/>
          <w:color w:val="auto"/>
          <w:sz w:val="28"/>
          <w:szCs w:val="28"/>
          <w:highlight w:val="none"/>
          <w:lang w:eastAsia="zh-CN"/>
        </w:rPr>
        <w:t>）</w:t>
      </w:r>
      <w:r>
        <w:rPr>
          <w:rFonts w:eastAsia="仿宋"/>
          <w:bCs/>
          <w:color w:val="auto"/>
          <w:sz w:val="28"/>
          <w:szCs w:val="28"/>
          <w:highlight w:val="none"/>
        </w:rPr>
        <w:t>。</w:t>
      </w:r>
    </w:p>
    <w:p w14:paraId="45AE2132">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第四条 履约保证金</w:t>
      </w:r>
    </w:p>
    <w:p w14:paraId="50C055AB">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甲乙</w:t>
      </w:r>
      <w:r>
        <w:rPr>
          <w:rFonts w:hint="eastAsia" w:eastAsia="仿宋"/>
          <w:bCs/>
          <w:color w:val="auto"/>
          <w:sz w:val="28"/>
          <w:szCs w:val="28"/>
          <w:highlight w:val="none"/>
          <w:lang w:val="en-US" w:eastAsia="zh-CN"/>
        </w:rPr>
        <w:t>丙各</w:t>
      </w:r>
      <w:r>
        <w:rPr>
          <w:rFonts w:eastAsia="仿宋"/>
          <w:bCs/>
          <w:color w:val="auto"/>
          <w:sz w:val="28"/>
          <w:szCs w:val="28"/>
          <w:highlight w:val="none"/>
        </w:rPr>
        <w:t>方在签订合同后3天内，乙方向</w:t>
      </w:r>
      <w:r>
        <w:rPr>
          <w:rFonts w:hint="eastAsia" w:eastAsia="仿宋"/>
          <w:bCs/>
          <w:color w:val="auto"/>
          <w:sz w:val="28"/>
          <w:szCs w:val="28"/>
          <w:highlight w:val="none"/>
          <w:lang w:val="en-US" w:eastAsia="zh-CN"/>
        </w:rPr>
        <w:t>丙方指定收款账户</w:t>
      </w:r>
      <w:r>
        <w:rPr>
          <w:rFonts w:eastAsia="仿宋"/>
          <w:bCs/>
          <w:color w:val="auto"/>
          <w:sz w:val="28"/>
          <w:szCs w:val="28"/>
          <w:highlight w:val="none"/>
        </w:rPr>
        <w:t>支付相当于</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rPr>
        <w:t>个月租金的履约保证金共计人民币（大写）</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w:t>
      </w:r>
      <w:r>
        <w:rPr>
          <w:rFonts w:eastAsia="仿宋"/>
          <w:bCs/>
          <w:color w:val="auto"/>
          <w:sz w:val="28"/>
          <w:szCs w:val="28"/>
          <w:highlight w:val="none"/>
          <w:u w:val="single"/>
        </w:rPr>
        <w:t xml:space="preserve">      </w:t>
      </w:r>
      <w:r>
        <w:rPr>
          <w:rFonts w:eastAsia="仿宋"/>
          <w:bCs/>
          <w:color w:val="auto"/>
          <w:sz w:val="28"/>
          <w:szCs w:val="28"/>
          <w:highlight w:val="none"/>
        </w:rPr>
        <w:t>）。</w:t>
      </w:r>
      <w:r>
        <w:rPr>
          <w:rFonts w:hint="eastAsia" w:eastAsia="仿宋"/>
          <w:bCs/>
          <w:color w:val="auto"/>
          <w:sz w:val="28"/>
          <w:szCs w:val="28"/>
          <w:highlight w:val="none"/>
          <w:lang w:val="en-US" w:eastAsia="zh-CN"/>
        </w:rPr>
        <w:t>丙方在收到履约保证金之日起</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个工作日内</w:t>
      </w:r>
      <w:r>
        <w:rPr>
          <w:rFonts w:eastAsia="仿宋"/>
          <w:bCs/>
          <w:color w:val="auto"/>
          <w:sz w:val="28"/>
          <w:szCs w:val="28"/>
          <w:highlight w:val="none"/>
        </w:rPr>
        <w:t>向乙方开具收款凭证。</w:t>
      </w:r>
    </w:p>
    <w:p w14:paraId="00345444">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二</w:t>
      </w:r>
      <w:r>
        <w:rPr>
          <w:rFonts w:hint="eastAsia" w:eastAsia="仿宋"/>
          <w:bCs/>
          <w:color w:val="auto"/>
          <w:sz w:val="28"/>
          <w:szCs w:val="28"/>
          <w:highlight w:val="none"/>
          <w:lang w:eastAsia="zh-CN"/>
        </w:rPr>
        <w:t>）</w:t>
      </w:r>
      <w:r>
        <w:rPr>
          <w:rFonts w:hint="default" w:eastAsia="仿宋"/>
          <w:bCs/>
          <w:color w:val="auto"/>
          <w:sz w:val="28"/>
          <w:szCs w:val="28"/>
          <w:highlight w:val="none"/>
        </w:rPr>
        <w:t>乙方支付的履约保证金并非乙方预付的租金或其他费用，仅是乙方履行本合同约定义务的保证</w:t>
      </w:r>
      <w:r>
        <w:rPr>
          <w:rFonts w:hint="default" w:eastAsia="仿宋"/>
          <w:bCs/>
          <w:color w:val="auto"/>
          <w:sz w:val="28"/>
          <w:szCs w:val="28"/>
          <w:highlight w:val="none"/>
          <w:lang w:eastAsia="zh-CN"/>
        </w:rPr>
        <w:t>，</w:t>
      </w:r>
      <w:r>
        <w:rPr>
          <w:rFonts w:hint="default" w:eastAsia="仿宋"/>
          <w:bCs/>
          <w:color w:val="auto"/>
          <w:sz w:val="28"/>
          <w:szCs w:val="28"/>
          <w:highlight w:val="none"/>
        </w:rPr>
        <w:t>租赁期限届满或因甲方原因而提前终止或解除</w:t>
      </w:r>
      <w:r>
        <w:rPr>
          <w:rFonts w:hint="default" w:eastAsia="仿宋"/>
          <w:bCs/>
          <w:color w:val="auto"/>
          <w:sz w:val="28"/>
          <w:szCs w:val="28"/>
          <w:highlight w:val="none"/>
          <w:lang w:val="en-US" w:eastAsia="zh-CN"/>
        </w:rPr>
        <w:t>后30日内</w:t>
      </w:r>
      <w:r>
        <w:rPr>
          <w:rFonts w:hint="default" w:eastAsia="仿宋"/>
          <w:bCs/>
          <w:color w:val="auto"/>
          <w:sz w:val="28"/>
          <w:szCs w:val="28"/>
          <w:highlight w:val="none"/>
        </w:rPr>
        <w:t>（不包括因乙方违约而导致甲方解除合同的情形），同时满足以下条件时，甲方应当在扣除乙方应承担的水电费、违约金以及租金等应付费用后，</w:t>
      </w:r>
      <w:r>
        <w:rPr>
          <w:rFonts w:hint="eastAsia" w:eastAsia="仿宋"/>
          <w:bCs/>
          <w:color w:val="auto"/>
          <w:sz w:val="28"/>
          <w:szCs w:val="28"/>
          <w:highlight w:val="none"/>
          <w:lang w:val="en-US" w:eastAsia="zh-CN"/>
        </w:rPr>
        <w:t>由丙方</w:t>
      </w:r>
      <w:r>
        <w:rPr>
          <w:rFonts w:hint="default" w:eastAsia="仿宋"/>
          <w:bCs/>
          <w:color w:val="auto"/>
          <w:sz w:val="28"/>
          <w:szCs w:val="28"/>
          <w:highlight w:val="none"/>
        </w:rPr>
        <w:t>将保证金剩余部分无息退还给乙方（乙方须提供保证金收款凭证原件办理）：</w:t>
      </w:r>
    </w:p>
    <w:p w14:paraId="3994B66E">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1</w:t>
      </w:r>
      <w:r>
        <w:rPr>
          <w:rFonts w:hint="eastAsia" w:eastAsia="仿宋"/>
          <w:bCs/>
          <w:color w:val="auto"/>
          <w:sz w:val="28"/>
          <w:szCs w:val="28"/>
          <w:highlight w:val="none"/>
          <w:lang w:eastAsia="zh-CN"/>
        </w:rPr>
        <w:t>）</w:t>
      </w:r>
      <w:r>
        <w:rPr>
          <w:rFonts w:hint="default" w:eastAsia="仿宋"/>
          <w:bCs/>
          <w:color w:val="auto"/>
          <w:sz w:val="28"/>
          <w:szCs w:val="28"/>
          <w:highlight w:val="none"/>
        </w:rPr>
        <w:t>乙方未对租赁房屋造成损坏或已经将损坏的房屋修复；</w:t>
      </w:r>
    </w:p>
    <w:p w14:paraId="10CCC121">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（2）</w:t>
      </w:r>
      <w:r>
        <w:rPr>
          <w:rFonts w:hint="default" w:eastAsia="仿宋"/>
          <w:bCs/>
          <w:color w:val="auto"/>
          <w:sz w:val="28"/>
          <w:szCs w:val="28"/>
          <w:highlight w:val="none"/>
        </w:rPr>
        <w:t>乙方按照本合同约定的方式将租赁房屋（包括附属设施）干净整洁的交还给甲方；</w:t>
      </w:r>
    </w:p>
    <w:p w14:paraId="2CA83655">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（3）</w:t>
      </w:r>
      <w:r>
        <w:rPr>
          <w:rFonts w:hint="default" w:eastAsia="仿宋"/>
          <w:bCs/>
          <w:color w:val="auto"/>
          <w:sz w:val="28"/>
          <w:szCs w:val="28"/>
          <w:highlight w:val="none"/>
        </w:rPr>
        <w:t>乙方使用租赁房屋地址办理工商注册的，已将工商注册地址迁移，并办理完毕法律及政府规定的其他手续。</w:t>
      </w:r>
    </w:p>
    <w:p w14:paraId="313A041D">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第五条 租金及支付</w:t>
      </w:r>
    </w:p>
    <w:p w14:paraId="2AC96363">
      <w:pPr>
        <w:keepNext w:val="0"/>
        <w:keepLines w:val="0"/>
        <w:pageBreakBefore w:val="0"/>
        <w:widowControl w:val="0"/>
        <w:numPr>
          <w:ilvl w:val="0"/>
          <w:numId w:val="0"/>
        </w:numPr>
        <w:tabs>
          <w:tab w:val="left" w:pos="420"/>
          <w:tab w:val="left" w:pos="851"/>
        </w:tabs>
        <w:kinsoku/>
        <w:overflowPunct/>
        <w:topLinePunct w:val="0"/>
        <w:autoSpaceDE/>
        <w:autoSpaceDN/>
        <w:bidi w:val="0"/>
        <w:spacing w:before="156" w:beforeLines="50" w:line="600" w:lineRule="exact"/>
        <w:ind w:left="214" w:leftChars="102"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自计租日起，</w:t>
      </w:r>
      <w:r>
        <w:rPr>
          <w:rFonts w:hint="eastAsia" w:ascii="仿宋_GB2312" w:hAnsi="仿宋_GB2312" w:eastAsia="仿宋_GB2312" w:cs="仿宋_GB2312"/>
          <w:b w:val="0"/>
          <w:bCs/>
          <w:color w:val="auto"/>
          <w:sz w:val="28"/>
          <w:szCs w:val="28"/>
          <w:highlight w:val="none"/>
          <w:lang w:val="en-US" w:eastAsia="zh-CN"/>
        </w:rPr>
        <w:t>乙方</w:t>
      </w:r>
      <w:r>
        <w:rPr>
          <w:rFonts w:hint="eastAsia" w:ascii="仿宋_GB2312" w:hAnsi="仿宋_GB2312" w:eastAsia="仿宋_GB2312" w:cs="仿宋_GB2312"/>
          <w:b w:val="0"/>
          <w:bCs/>
          <w:color w:val="auto"/>
          <w:sz w:val="28"/>
          <w:szCs w:val="28"/>
          <w:highlight w:val="none"/>
        </w:rPr>
        <w:t>按约定承担租金（除另有说明外，本合同项下所述“租金”均指“含税租金”）</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租金计取标准见下：</w:t>
      </w:r>
    </w:p>
    <w:tbl>
      <w:tblPr>
        <w:tblStyle w:val="10"/>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67BF6D05">
        <w:tblPrEx>
          <w:tblCellMar>
            <w:top w:w="0" w:type="dxa"/>
            <w:left w:w="108" w:type="dxa"/>
            <w:bottom w:w="0" w:type="dxa"/>
            <w:right w:w="108" w:type="dxa"/>
          </w:tblCellMar>
        </w:tblPrEx>
        <w:trPr>
          <w:trHeight w:val="57" w:hRule="atLeast"/>
        </w:trPr>
        <w:tc>
          <w:tcPr>
            <w:tcW w:w="865" w:type="dxa"/>
            <w:tcBorders>
              <w:top w:val="single" w:color="auto" w:sz="4" w:space="0"/>
              <w:left w:val="single" w:color="auto" w:sz="4" w:space="0"/>
              <w:right w:val="single" w:color="auto" w:sz="4" w:space="0"/>
            </w:tcBorders>
            <w:noWrap w:val="0"/>
            <w:vAlign w:val="center"/>
          </w:tcPr>
          <w:p w14:paraId="646AE7C3">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noWrap w:val="0"/>
            <w:vAlign w:val="center"/>
          </w:tcPr>
          <w:p w14:paraId="42F2466E">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06D2BABF">
            <w:pPr>
              <w:widowControl/>
              <w:spacing w:beforeLines="0" w:afterLines="0" w:line="240" w:lineRule="auto"/>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14:paraId="0F2B1868">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noWrap w:val="0"/>
            <w:vAlign w:val="center"/>
          </w:tcPr>
          <w:p w14:paraId="0329B775">
            <w:pPr>
              <w:widowControl/>
              <w:spacing w:beforeLines="0" w:afterLines="0" w:line="240" w:lineRule="auto"/>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14:paraId="77110A0C">
            <w:pPr>
              <w:widowControl/>
              <w:spacing w:beforeLines="0" w:afterLines="0" w:line="240" w:lineRule="auto"/>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noWrap w:val="0"/>
            <w:vAlign w:val="center"/>
          </w:tcPr>
          <w:p w14:paraId="418E7B95">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r>
      <w:tr w14:paraId="3115BCEF">
        <w:tblPrEx>
          <w:tblCellMar>
            <w:top w:w="0" w:type="dxa"/>
            <w:left w:w="108" w:type="dxa"/>
            <w:bottom w:w="0" w:type="dxa"/>
            <w:right w:w="108" w:type="dxa"/>
          </w:tblCellMar>
        </w:tblPrEx>
        <w:trPr>
          <w:trHeight w:val="57"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529C410E">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5E8A6CBA">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7966EA2">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400F9336">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3C8E5E0">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r>
      <w:tr w14:paraId="00CD607F">
        <w:tblPrEx>
          <w:tblCellMar>
            <w:top w:w="0" w:type="dxa"/>
            <w:left w:w="108" w:type="dxa"/>
            <w:bottom w:w="0" w:type="dxa"/>
            <w:right w:w="108" w:type="dxa"/>
          </w:tblCellMar>
        </w:tblPrEx>
        <w:trPr>
          <w:trHeight w:val="57"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4B35172B">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322C59A7">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DA6E3CB">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1A7A19C8">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1F6F8C2A">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r>
      <w:tr w14:paraId="5382475E">
        <w:tblPrEx>
          <w:tblCellMar>
            <w:top w:w="0" w:type="dxa"/>
            <w:left w:w="108" w:type="dxa"/>
            <w:bottom w:w="0" w:type="dxa"/>
            <w:right w:w="108" w:type="dxa"/>
          </w:tblCellMar>
        </w:tblPrEx>
        <w:trPr>
          <w:trHeight w:val="57"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04EC2473">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67DA07C3">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1058A0C">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08334428">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0E9BF89C">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r>
      <w:tr w14:paraId="1767BA60">
        <w:tblPrEx>
          <w:tblCellMar>
            <w:top w:w="0" w:type="dxa"/>
            <w:left w:w="108" w:type="dxa"/>
            <w:bottom w:w="0" w:type="dxa"/>
            <w:right w:w="108" w:type="dxa"/>
          </w:tblCellMar>
        </w:tblPrEx>
        <w:trPr>
          <w:trHeight w:val="57"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663639F6">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2D4E381A">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98394AF">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0C2CC8F">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EB1684B">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r>
      <w:tr w14:paraId="15161A62">
        <w:tblPrEx>
          <w:tblCellMar>
            <w:top w:w="0" w:type="dxa"/>
            <w:left w:w="108" w:type="dxa"/>
            <w:bottom w:w="0" w:type="dxa"/>
            <w:right w:w="108" w:type="dxa"/>
          </w:tblCellMar>
        </w:tblPrEx>
        <w:trPr>
          <w:trHeight w:val="57"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2FFCB7C5">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ED5EDFA">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8BFC7A2">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74B5FB4">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7F9629A8">
            <w:pPr>
              <w:widowControl/>
              <w:spacing w:beforeLines="0" w:afterLines="0" w:line="240" w:lineRule="auto"/>
              <w:ind w:firstLine="0" w:firstLineChars="0"/>
              <w:jc w:val="center"/>
              <w:rPr>
                <w:rFonts w:hint="eastAsia" w:ascii="仿宋" w:hAnsi="仿宋" w:eastAsia="仿宋" w:cs="仿宋"/>
                <w:b w:val="0"/>
                <w:bCs/>
                <w:color w:val="auto"/>
                <w:kern w:val="0"/>
                <w:sz w:val="21"/>
                <w:szCs w:val="21"/>
                <w:highlight w:val="none"/>
              </w:rPr>
            </w:pPr>
          </w:p>
        </w:tc>
      </w:tr>
      <w:tr w14:paraId="338936B2">
        <w:tblPrEx>
          <w:tblCellMar>
            <w:top w:w="0" w:type="dxa"/>
            <w:left w:w="108" w:type="dxa"/>
            <w:bottom w:w="0" w:type="dxa"/>
            <w:right w:w="108" w:type="dxa"/>
          </w:tblCellMar>
        </w:tblPrEx>
        <w:trPr>
          <w:trHeight w:val="57"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5117746C">
            <w:pPr>
              <w:widowControl/>
              <w:spacing w:line="240" w:lineRule="auto"/>
              <w:jc w:val="left"/>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合同总金额为：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14:paraId="497B17A3">
      <w:pPr>
        <w:keepNext w:val="0"/>
        <w:keepLines w:val="0"/>
        <w:pageBreakBefore w:val="0"/>
        <w:tabs>
          <w:tab w:val="left" w:pos="1670"/>
        </w:tabs>
        <w:kinsoku/>
        <w:overflowPunct/>
        <w:topLinePunct w:val="0"/>
        <w:bidi w:val="0"/>
        <w:adjustRightInd w:val="0"/>
        <w:snapToGrid w:val="0"/>
        <w:spacing w:line="560" w:lineRule="exact"/>
        <w:ind w:firstLine="560" w:firstLineChars="200"/>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val="en-US" w:eastAsia="zh-CN"/>
        </w:rPr>
        <w:t>上述租金不包括乙方须支付之物业管理费及乙方使用该租赁物业而产生的其他所有费用。</w:t>
      </w:r>
    </w:p>
    <w:p w14:paraId="5F5ED221">
      <w:pPr>
        <w:keepNext w:val="0"/>
        <w:keepLines w:val="0"/>
        <w:pageBreakBefore w:val="0"/>
        <w:tabs>
          <w:tab w:val="left" w:pos="1670"/>
        </w:tabs>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（二）上述租金含税，</w:t>
      </w:r>
      <w:r>
        <w:rPr>
          <w:rFonts w:hint="eastAsia" w:eastAsia="仿宋" w:cs="Times New Roman"/>
          <w:bCs/>
          <w:color w:val="auto"/>
          <w:sz w:val="28"/>
          <w:szCs w:val="28"/>
          <w:highlight w:val="none"/>
          <w:lang w:val="en-US" w:eastAsia="zh-CN"/>
        </w:rPr>
        <w:t>由乙方向丙方支付，丙方</w:t>
      </w:r>
      <w:r>
        <w:rPr>
          <w:rFonts w:hint="default" w:ascii="Times New Roman" w:hAnsi="Times New Roman" w:eastAsia="仿宋" w:cs="Times New Roman"/>
          <w:bCs/>
          <w:color w:val="auto"/>
          <w:sz w:val="28"/>
          <w:szCs w:val="28"/>
          <w:highlight w:val="none"/>
        </w:rPr>
        <w:t>收到租金后向乙方开具增值税发票。</w:t>
      </w:r>
    </w:p>
    <w:p w14:paraId="1C8352FE">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（三）</w:t>
      </w:r>
      <w:r>
        <w:rPr>
          <w:rFonts w:hint="default" w:ascii="Times New Roman" w:hAnsi="Times New Roman" w:eastAsia="仿宋" w:cs="Times New Roman"/>
          <w:bCs/>
          <w:color w:val="auto"/>
          <w:sz w:val="28"/>
          <w:szCs w:val="28"/>
          <w:highlight w:val="none"/>
          <w:lang w:val="en-US" w:eastAsia="zh-CN"/>
        </w:rPr>
        <w:t>在</w:t>
      </w:r>
      <w:r>
        <w:rPr>
          <w:rFonts w:hint="default" w:ascii="Times New Roman" w:hAnsi="Times New Roman" w:eastAsia="仿宋" w:cs="Times New Roman"/>
          <w:bCs/>
          <w:color w:val="auto"/>
          <w:sz w:val="28"/>
          <w:szCs w:val="28"/>
          <w:highlight w:val="none"/>
        </w:rPr>
        <w:t>免租期内乙方无需支付租金，但乙方应当承担免租期租赁房屋发生的水、电、燃气、热力能源</w:t>
      </w:r>
      <w:r>
        <w:rPr>
          <w:rFonts w:hint="eastAsia" w:eastAsia="仿宋" w:cs="Times New Roman"/>
          <w:bCs/>
          <w:color w:val="auto"/>
          <w:sz w:val="28"/>
          <w:szCs w:val="28"/>
          <w:highlight w:val="none"/>
          <w:lang w:eastAsia="zh-CN"/>
        </w:rPr>
        <w:t>、物业费及网络费</w:t>
      </w:r>
      <w:r>
        <w:rPr>
          <w:rFonts w:hint="default" w:ascii="Times New Roman" w:hAnsi="Times New Roman" w:eastAsia="仿宋" w:cs="Times New Roman"/>
          <w:bCs/>
          <w:color w:val="auto"/>
          <w:sz w:val="28"/>
          <w:szCs w:val="28"/>
          <w:highlight w:val="none"/>
        </w:rPr>
        <w:t>等费用。除非本合同中有特别明确的约定，否则，该免租期不因任何原因而延长。</w:t>
      </w:r>
    </w:p>
    <w:p w14:paraId="56CA0DC7">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（四）乙方应在每月</w:t>
      </w:r>
      <w:r>
        <w:rPr>
          <w:rFonts w:hint="default" w:ascii="Times New Roman" w:hAnsi="Times New Roman" w:eastAsia="仿宋" w:cs="Times New Roman"/>
          <w:bCs/>
          <w:color w:val="auto"/>
          <w:sz w:val="28"/>
          <w:szCs w:val="28"/>
          <w:highlight w:val="none"/>
          <w:u w:val="single"/>
        </w:rPr>
        <w:t xml:space="preserve"> </w:t>
      </w:r>
      <w:r>
        <w:rPr>
          <w:rFonts w:hint="eastAsia" w:eastAsia="仿宋" w:cs="Times New Roman"/>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single"/>
        </w:rPr>
        <w:t xml:space="preserve"> </w:t>
      </w:r>
      <w:r>
        <w:rPr>
          <w:rFonts w:hint="default" w:ascii="Times New Roman" w:hAnsi="Times New Roman" w:eastAsia="仿宋" w:cs="Times New Roman"/>
          <w:bCs/>
          <w:color w:val="auto"/>
          <w:sz w:val="28"/>
          <w:szCs w:val="28"/>
          <w:highlight w:val="none"/>
        </w:rPr>
        <w:t>日前交清当月租金，租金</w:t>
      </w:r>
      <w:r>
        <w:rPr>
          <w:rFonts w:hint="eastAsia" w:eastAsia="仿宋" w:cs="Times New Roman"/>
          <w:bCs/>
          <w:color w:val="auto"/>
          <w:sz w:val="28"/>
          <w:szCs w:val="28"/>
          <w:highlight w:val="none"/>
          <w:lang w:eastAsia="zh-CN"/>
        </w:rPr>
        <w:t>及履约保障金</w:t>
      </w:r>
      <w:r>
        <w:rPr>
          <w:rFonts w:hint="default" w:ascii="Times New Roman" w:hAnsi="Times New Roman" w:eastAsia="仿宋" w:cs="Times New Roman"/>
          <w:bCs/>
          <w:color w:val="auto"/>
          <w:sz w:val="28"/>
          <w:szCs w:val="28"/>
          <w:highlight w:val="none"/>
        </w:rPr>
        <w:t>交至</w:t>
      </w:r>
      <w:r>
        <w:rPr>
          <w:rFonts w:hint="eastAsia" w:eastAsia="仿宋" w:cs="Times New Roman"/>
          <w:bCs/>
          <w:color w:val="auto"/>
          <w:sz w:val="28"/>
          <w:szCs w:val="28"/>
          <w:highlight w:val="none"/>
          <w:lang w:val="en-US" w:eastAsia="zh-CN"/>
        </w:rPr>
        <w:t>丙方</w:t>
      </w:r>
      <w:r>
        <w:rPr>
          <w:rFonts w:hint="default" w:ascii="Times New Roman" w:hAnsi="Times New Roman" w:eastAsia="仿宋" w:cs="Times New Roman"/>
          <w:bCs/>
          <w:color w:val="auto"/>
          <w:sz w:val="28"/>
          <w:szCs w:val="28"/>
          <w:highlight w:val="none"/>
        </w:rPr>
        <w:t>指定以下银行账户：</w:t>
      </w:r>
    </w:p>
    <w:p w14:paraId="7BBBE272">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账户名称：</w:t>
      </w:r>
    </w:p>
    <w:p w14:paraId="3B4E38BE">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银行账号：</w:t>
      </w:r>
    </w:p>
    <w:p w14:paraId="1423285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开户行：</w:t>
      </w:r>
    </w:p>
    <w:p w14:paraId="0ECB330F">
      <w:pPr>
        <w:keepNext w:val="0"/>
        <w:keepLines w:val="0"/>
        <w:pageBreakBefore w:val="0"/>
        <w:kinsoku/>
        <w:overflowPunct/>
        <w:topLinePunct w:val="0"/>
        <w:bidi w:val="0"/>
        <w:spacing w:before="312" w:beforeLines="100" w:line="600" w:lineRule="exact"/>
        <w:ind w:firstLine="562" w:firstLineChars="200"/>
        <w:jc w:val="left"/>
        <w:rPr>
          <w:rFonts w:eastAsia="仿宋"/>
          <w:b/>
          <w:color w:val="auto"/>
          <w:sz w:val="28"/>
          <w:szCs w:val="28"/>
          <w:highlight w:val="none"/>
        </w:rPr>
      </w:pPr>
      <w:r>
        <w:rPr>
          <w:rFonts w:eastAsia="仿宋"/>
          <w:b/>
          <w:color w:val="auto"/>
          <w:sz w:val="28"/>
          <w:szCs w:val="28"/>
          <w:highlight w:val="none"/>
        </w:rPr>
        <w:t xml:space="preserve">第六条 </w:t>
      </w:r>
      <w:r>
        <w:rPr>
          <w:rFonts w:hint="eastAsia" w:eastAsia="仿宋"/>
          <w:b/>
          <w:color w:val="auto"/>
          <w:sz w:val="28"/>
          <w:szCs w:val="28"/>
          <w:highlight w:val="none"/>
          <w:lang w:eastAsia="zh-CN"/>
        </w:rPr>
        <w:t>物业</w:t>
      </w:r>
      <w:r>
        <w:rPr>
          <w:rFonts w:eastAsia="仿宋"/>
          <w:b/>
          <w:color w:val="auto"/>
          <w:sz w:val="28"/>
          <w:szCs w:val="28"/>
          <w:highlight w:val="none"/>
        </w:rPr>
        <w:t>交付：</w:t>
      </w:r>
    </w:p>
    <w:p w14:paraId="69775EE8">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甲方在签订本合同后</w:t>
      </w:r>
      <w:r>
        <w:rPr>
          <w:rFonts w:hint="eastAsia" w:eastAsia="仿宋"/>
          <w:bCs/>
          <w:color w:val="auto"/>
          <w:sz w:val="28"/>
          <w:szCs w:val="28"/>
          <w:highlight w:val="none"/>
          <w:lang w:val="en-US" w:eastAsia="zh-CN"/>
        </w:rPr>
        <w:t>____</w:t>
      </w:r>
      <w:r>
        <w:rPr>
          <w:rFonts w:eastAsia="仿宋"/>
          <w:bCs/>
          <w:color w:val="auto"/>
          <w:sz w:val="28"/>
          <w:szCs w:val="28"/>
          <w:highlight w:val="none"/>
        </w:rPr>
        <w:t>日内按租赁房屋</w:t>
      </w:r>
      <w:r>
        <w:rPr>
          <w:rFonts w:hint="eastAsia" w:eastAsia="仿宋"/>
          <w:bCs/>
          <w:color w:val="auto"/>
          <w:sz w:val="28"/>
          <w:szCs w:val="28"/>
          <w:highlight w:val="none"/>
          <w:lang w:eastAsia="zh-CN"/>
        </w:rPr>
        <w:t>或土地</w:t>
      </w:r>
      <w:r>
        <w:rPr>
          <w:rFonts w:eastAsia="仿宋"/>
          <w:bCs/>
          <w:color w:val="auto"/>
          <w:sz w:val="28"/>
          <w:szCs w:val="28"/>
          <w:highlight w:val="none"/>
        </w:rPr>
        <w:t>的现状交付给乙方，</w:t>
      </w:r>
      <w:r>
        <w:rPr>
          <w:rFonts w:hint="eastAsia" w:eastAsia="仿宋"/>
          <w:bCs/>
          <w:color w:val="auto"/>
          <w:sz w:val="28"/>
          <w:szCs w:val="28"/>
          <w:highlight w:val="none"/>
          <w:lang w:val="en-US" w:eastAsia="zh-CN"/>
        </w:rPr>
        <w:t>由甲乙</w:t>
      </w:r>
      <w:r>
        <w:rPr>
          <w:rFonts w:eastAsia="仿宋"/>
          <w:bCs/>
          <w:color w:val="auto"/>
          <w:sz w:val="28"/>
          <w:szCs w:val="28"/>
          <w:highlight w:val="none"/>
        </w:rPr>
        <w:t>双方办理交付手续。</w:t>
      </w:r>
      <w:r>
        <w:rPr>
          <w:rFonts w:hint="eastAsia" w:eastAsia="仿宋"/>
          <w:bCs/>
          <w:color w:val="auto"/>
          <w:sz w:val="28"/>
          <w:szCs w:val="28"/>
          <w:highlight w:val="none"/>
          <w:u w:val="none"/>
          <w:lang w:val="en-US" w:eastAsia="zh-CN"/>
        </w:rPr>
        <w:t>乙方清楚上述物业基本情况，对现状交付无异议。</w:t>
      </w:r>
    </w:p>
    <w:p w14:paraId="572440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 xml:space="preserve">第七条  </w:t>
      </w:r>
      <w:r>
        <w:rPr>
          <w:rFonts w:hint="eastAsia" w:eastAsia="仿宋"/>
          <w:b/>
          <w:color w:val="auto"/>
          <w:sz w:val="28"/>
          <w:szCs w:val="28"/>
          <w:highlight w:val="none"/>
          <w:lang w:val="en-US" w:eastAsia="zh-CN"/>
        </w:rPr>
        <w:t>各方</w:t>
      </w:r>
      <w:r>
        <w:rPr>
          <w:rFonts w:eastAsia="仿宋"/>
          <w:b/>
          <w:color w:val="auto"/>
          <w:sz w:val="28"/>
          <w:szCs w:val="28"/>
          <w:highlight w:val="none"/>
        </w:rPr>
        <w:t>的主要职责</w:t>
      </w:r>
    </w:p>
    <w:p w14:paraId="6B3B471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（一）甲乙</w:t>
      </w:r>
      <w:r>
        <w:rPr>
          <w:rFonts w:hint="eastAsia" w:eastAsia="仿宋"/>
          <w:color w:val="auto"/>
          <w:sz w:val="28"/>
          <w:szCs w:val="28"/>
          <w:highlight w:val="none"/>
          <w:lang w:val="en-US" w:eastAsia="zh-CN"/>
        </w:rPr>
        <w:t>丙各</w:t>
      </w:r>
      <w:r>
        <w:rPr>
          <w:rFonts w:eastAsia="仿宋"/>
          <w:color w:val="auto"/>
          <w:sz w:val="28"/>
          <w:szCs w:val="28"/>
          <w:highlight w:val="none"/>
        </w:rPr>
        <w:t>方应当履行《中华人民共和国民法典》等有关法律法规的规定和义务。</w:t>
      </w:r>
    </w:p>
    <w:p w14:paraId="6D6C03AE">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（二）甲乙双方应当协助、配合有关部门做好房屋租赁、房屋安全、消防安全、治安及生产销售伪劣商品的查处工作。</w:t>
      </w:r>
    </w:p>
    <w:p w14:paraId="3A5F01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第八条 甲方的权利义务</w:t>
      </w:r>
    </w:p>
    <w:p w14:paraId="7E9DEA4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（一）依照合同约定甲方将房屋及设备按现状移交给乙方使用。</w:t>
      </w:r>
    </w:p>
    <w:p w14:paraId="29DA214B">
      <w:pPr>
        <w:keepNext w:val="0"/>
        <w:keepLines w:val="0"/>
        <w:pageBreakBefore w:val="0"/>
        <w:kinsoku/>
        <w:overflowPunct/>
        <w:topLinePunct w:val="0"/>
        <w:bidi w:val="0"/>
        <w:spacing w:line="600" w:lineRule="exact"/>
        <w:ind w:firstLine="560" w:firstLineChars="200"/>
        <w:rPr>
          <w:rFonts w:eastAsia="仿宋"/>
          <w:color w:val="auto"/>
          <w:sz w:val="28"/>
          <w:szCs w:val="28"/>
          <w:highlight w:val="none"/>
          <w:u w:val="none"/>
        </w:rPr>
      </w:pPr>
      <w:r>
        <w:rPr>
          <w:rFonts w:eastAsia="仿宋"/>
          <w:color w:val="auto"/>
          <w:sz w:val="28"/>
          <w:szCs w:val="28"/>
          <w:highlight w:val="none"/>
        </w:rPr>
        <w:t>（</w:t>
      </w:r>
      <w:r>
        <w:rPr>
          <w:rFonts w:hint="eastAsia" w:eastAsia="仿宋"/>
          <w:color w:val="auto"/>
          <w:sz w:val="28"/>
          <w:szCs w:val="28"/>
          <w:highlight w:val="none"/>
          <w:lang w:val="en-US" w:eastAsia="zh-CN"/>
        </w:rPr>
        <w:t>二</w:t>
      </w:r>
      <w:r>
        <w:rPr>
          <w:rFonts w:eastAsia="仿宋"/>
          <w:color w:val="auto"/>
          <w:sz w:val="28"/>
          <w:szCs w:val="28"/>
          <w:highlight w:val="none"/>
        </w:rPr>
        <w:t>）甲方应负的修缮责任：仅限</w:t>
      </w:r>
      <w:r>
        <w:rPr>
          <w:rFonts w:eastAsia="仿宋"/>
          <w:color w:val="auto"/>
          <w:sz w:val="28"/>
          <w:szCs w:val="28"/>
          <w:highlight w:val="none"/>
          <w:u w:val="none"/>
        </w:rPr>
        <w:t>房屋的主体结构</w:t>
      </w: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乙方使用不当除外</w:t>
      </w:r>
      <w:r>
        <w:rPr>
          <w:rFonts w:hint="eastAsia" w:eastAsia="仿宋"/>
          <w:color w:val="auto"/>
          <w:sz w:val="28"/>
          <w:szCs w:val="28"/>
          <w:highlight w:val="none"/>
          <w:u w:val="none"/>
          <w:lang w:eastAsia="zh-CN"/>
        </w:rPr>
        <w:t>）</w:t>
      </w:r>
      <w:r>
        <w:rPr>
          <w:rFonts w:eastAsia="仿宋"/>
          <w:color w:val="auto"/>
          <w:sz w:val="28"/>
          <w:szCs w:val="28"/>
          <w:highlight w:val="none"/>
          <w:u w:val="none"/>
        </w:rPr>
        <w:t>。</w:t>
      </w:r>
    </w:p>
    <w:p w14:paraId="4765D10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val="en-US" w:eastAsia="zh-CN"/>
        </w:rPr>
        <w:t>三</w:t>
      </w:r>
      <w:r>
        <w:rPr>
          <w:rFonts w:eastAsia="仿宋"/>
          <w:color w:val="auto"/>
          <w:sz w:val="28"/>
          <w:szCs w:val="28"/>
          <w:highlight w:val="none"/>
        </w:rPr>
        <w:t>）甲方在租赁期内有权对出租房屋进行不定期的安全、卫生、综合治理检查，并提出整改要求。</w:t>
      </w:r>
    </w:p>
    <w:p w14:paraId="7335E9E7">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四</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租赁期间，甲方有权依照法定程序转让、移交该出租的物业，转让、移交后，本合同对新物业所有人和乙方继续有效。</w:t>
      </w:r>
    </w:p>
    <w:p w14:paraId="367DF29E">
      <w:pPr>
        <w:spacing w:line="540" w:lineRule="exact"/>
        <w:ind w:firstLine="560" w:firstLineChars="200"/>
        <w:rPr>
          <w:rFonts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五</w:t>
      </w:r>
      <w:r>
        <w:rPr>
          <w:rFonts w:hint="eastAsia" w:eastAsia="仿宋"/>
          <w:color w:val="auto"/>
          <w:sz w:val="28"/>
          <w:szCs w:val="28"/>
          <w:highlight w:val="none"/>
        </w:rPr>
        <w:t>）当甲方</w:t>
      </w:r>
      <w:r>
        <w:rPr>
          <w:rFonts w:hint="eastAsia" w:eastAsia="仿宋"/>
          <w:color w:val="auto"/>
          <w:sz w:val="28"/>
          <w:szCs w:val="28"/>
          <w:highlight w:val="none"/>
          <w:lang w:val="en-US" w:eastAsia="zh-CN"/>
        </w:rPr>
        <w:t>所管理</w:t>
      </w:r>
      <w:r>
        <w:rPr>
          <w:rFonts w:hint="eastAsia" w:eastAsia="仿宋"/>
          <w:color w:val="auto"/>
          <w:sz w:val="28"/>
          <w:szCs w:val="28"/>
          <w:highlight w:val="none"/>
        </w:rPr>
        <w:t>的房屋和土地产权有变动时，该合同对应变更房屋和土地产权方，甲方不对乙方作任何赔偿或补偿。</w:t>
      </w:r>
      <w:r>
        <w:rPr>
          <w:rFonts w:hint="eastAsia" w:ascii="仿宋" w:hAnsi="仿宋" w:eastAsia="仿宋"/>
          <w:color w:val="auto"/>
          <w:sz w:val="28"/>
          <w:szCs w:val="28"/>
          <w:highlight w:val="none"/>
        </w:rPr>
        <w:t>因上述原因而导致合同终止的，退回履约保证金，租金按照乙方实际使用时间计算，不足整月的按天数计算，多退少补。</w:t>
      </w:r>
    </w:p>
    <w:p w14:paraId="393A7C66">
      <w:pPr>
        <w:keepNext w:val="0"/>
        <w:keepLines w:val="0"/>
        <w:pageBreakBefore w:val="0"/>
        <w:numPr>
          <w:ilvl w:val="255"/>
          <w:numId w:val="0"/>
        </w:numPr>
        <w:kinsoku/>
        <w:overflowPunct/>
        <w:topLinePunct w:val="0"/>
        <w:bidi w:val="0"/>
        <w:spacing w:line="540" w:lineRule="exact"/>
        <w:ind w:firstLine="560" w:firstLineChars="200"/>
        <w:rPr>
          <w:rFonts w:hint="default" w:eastAsia="仿宋"/>
          <w:color w:val="auto"/>
          <w:sz w:val="28"/>
          <w:szCs w:val="28"/>
          <w:highlight w:val="none"/>
          <w:lang w:val="en-US" w:eastAsia="zh-CN"/>
        </w:rPr>
      </w:pPr>
      <w:r>
        <w:rPr>
          <w:rFonts w:hint="eastAsia" w:eastAsia="仿宋"/>
          <w:color w:val="auto"/>
          <w:sz w:val="28"/>
          <w:szCs w:val="28"/>
          <w:highlight w:val="none"/>
        </w:rPr>
        <w:t>（</w:t>
      </w:r>
      <w:r>
        <w:rPr>
          <w:rFonts w:hint="eastAsia" w:eastAsia="仿宋"/>
          <w:color w:val="auto"/>
          <w:sz w:val="28"/>
          <w:szCs w:val="28"/>
          <w:highlight w:val="none"/>
          <w:lang w:val="en-US" w:eastAsia="zh-CN"/>
        </w:rPr>
        <w:t>六</w:t>
      </w:r>
      <w:r>
        <w:rPr>
          <w:rFonts w:hint="eastAsia" w:eastAsia="仿宋"/>
          <w:color w:val="auto"/>
          <w:sz w:val="28"/>
          <w:szCs w:val="28"/>
          <w:highlight w:val="none"/>
        </w:rPr>
        <w:t>）租赁期间，房屋和土地的产权税由甲方</w:t>
      </w:r>
      <w:r>
        <w:rPr>
          <w:rFonts w:hint="eastAsia" w:eastAsia="仿宋"/>
          <w:color w:val="auto"/>
          <w:sz w:val="28"/>
          <w:szCs w:val="28"/>
          <w:highlight w:val="none"/>
          <w:lang w:val="en-US" w:eastAsia="zh-CN"/>
        </w:rPr>
        <w:t>或丙方</w:t>
      </w:r>
      <w:r>
        <w:rPr>
          <w:rFonts w:hint="eastAsia" w:eastAsia="仿宋"/>
          <w:color w:val="auto"/>
          <w:sz w:val="28"/>
          <w:szCs w:val="28"/>
          <w:highlight w:val="none"/>
        </w:rPr>
        <w:t>依法交纳，</w:t>
      </w:r>
      <w:r>
        <w:rPr>
          <w:rFonts w:hint="eastAsia" w:eastAsia="仿宋"/>
          <w:color w:val="auto"/>
          <w:sz w:val="28"/>
          <w:szCs w:val="28"/>
          <w:highlight w:val="none"/>
          <w:lang w:val="en-US" w:eastAsia="zh-CN"/>
        </w:rPr>
        <w:t>与乙方无关，</w:t>
      </w:r>
      <w:r>
        <w:rPr>
          <w:rFonts w:hint="eastAsia" w:eastAsia="仿宋"/>
          <w:color w:val="auto"/>
          <w:sz w:val="28"/>
          <w:szCs w:val="28"/>
          <w:highlight w:val="none"/>
        </w:rPr>
        <w:t>如发生政府有关部门征收本合同中未列出项目但与该房屋有关的税费，由甲方</w:t>
      </w:r>
      <w:r>
        <w:rPr>
          <w:rFonts w:hint="eastAsia" w:eastAsia="仿宋"/>
          <w:color w:val="auto"/>
          <w:sz w:val="28"/>
          <w:szCs w:val="28"/>
          <w:highlight w:val="none"/>
          <w:lang w:val="en-US" w:eastAsia="zh-CN"/>
        </w:rPr>
        <w:t>或丙方</w:t>
      </w:r>
      <w:r>
        <w:rPr>
          <w:rFonts w:hint="eastAsia" w:eastAsia="仿宋"/>
          <w:color w:val="auto"/>
          <w:sz w:val="28"/>
          <w:szCs w:val="28"/>
          <w:highlight w:val="none"/>
        </w:rPr>
        <w:t>负责。</w:t>
      </w:r>
    </w:p>
    <w:p w14:paraId="0934F181">
      <w:pPr>
        <w:keepNext w:val="0"/>
        <w:keepLines w:val="0"/>
        <w:pageBreakBefore w:val="0"/>
        <w:kinsoku/>
        <w:overflowPunct/>
        <w:topLinePunct w:val="0"/>
        <w:bidi w:val="0"/>
        <w:spacing w:before="156" w:beforeLines="50" w:line="600" w:lineRule="exact"/>
        <w:ind w:firstLine="562" w:firstLineChars="200"/>
        <w:rPr>
          <w:rFonts w:eastAsia="仿宋"/>
          <w:b/>
          <w:color w:val="auto"/>
          <w:sz w:val="28"/>
          <w:szCs w:val="28"/>
          <w:highlight w:val="none"/>
        </w:rPr>
      </w:pPr>
      <w:r>
        <w:rPr>
          <w:rFonts w:eastAsia="仿宋"/>
          <w:b/>
          <w:color w:val="auto"/>
          <w:sz w:val="28"/>
          <w:szCs w:val="28"/>
          <w:highlight w:val="none"/>
        </w:rPr>
        <w:t>第九条  乙方的权利和义务</w:t>
      </w:r>
    </w:p>
    <w:p w14:paraId="64F52E5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（一）乙方必须遵守国家有关法律法规的规定，合法使用房屋场地。</w:t>
      </w:r>
    </w:p>
    <w:p w14:paraId="00B3939D">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（二）因使用该房屋，乙方应按政府规定交纳相应的费用。</w:t>
      </w:r>
    </w:p>
    <w:p w14:paraId="0B3BDAAD">
      <w:pPr>
        <w:pStyle w:val="8"/>
        <w:keepNext w:val="0"/>
        <w:keepLines w:val="0"/>
        <w:pageBreakBefore w:val="0"/>
        <w:widowControl/>
        <w:kinsoku/>
        <w:overflowPunct/>
        <w:topLinePunct w:val="0"/>
        <w:bidi w:val="0"/>
        <w:spacing w:beforeAutospacing="0" w:afterAutospacing="0" w:line="600" w:lineRule="exact"/>
        <w:ind w:firstLine="560" w:firstLineChars="200"/>
        <w:rPr>
          <w:rFonts w:eastAsia="仿宋"/>
          <w:color w:val="auto"/>
          <w:sz w:val="28"/>
          <w:szCs w:val="28"/>
          <w:highlight w:val="none"/>
        </w:rPr>
      </w:pPr>
      <w:r>
        <w:rPr>
          <w:rFonts w:hint="eastAsia" w:eastAsia="仿宋"/>
          <w:color w:val="auto"/>
          <w:sz w:val="28"/>
          <w:szCs w:val="28"/>
          <w:highlight w:val="none"/>
        </w:rPr>
        <w:t>（</w:t>
      </w:r>
      <w:r>
        <w:rPr>
          <w:rFonts w:hint="eastAsia" w:eastAsia="仿宋"/>
          <w:bCs/>
          <w:color w:val="auto"/>
          <w:kern w:val="2"/>
          <w:sz w:val="28"/>
          <w:szCs w:val="28"/>
          <w:highlight w:val="none"/>
        </w:rPr>
        <w:t xml:space="preserve">三）乙方要对租赁房屋进行装修，严禁破坏承重墙，禁止变动建筑主体和承重结构；导致他人利益受到损害的，乙方应承担由此引发的一切经济损失和法律责任。 </w:t>
      </w:r>
    </w:p>
    <w:p w14:paraId="5DD2273E">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四）租赁期间，因乙方使用租赁房屋所产生的水费、电费、燃气费、物业管理费、电视费、电话费、网络费用等费用，由乙方承担，乙方应当自收到缴费通知或甲方提供的收费凭据后按要求及时缴交费用，否则因此产生的滞纳金、违约金及相关法律后果均由乙方承担。如甲方发生垫付，则乙方需于支付租金时一并支付给甲方</w:t>
      </w:r>
      <w:r>
        <w:rPr>
          <w:rFonts w:hint="eastAsia" w:eastAsia="仿宋"/>
          <w:bCs/>
          <w:color w:val="auto"/>
          <w:sz w:val="28"/>
          <w:szCs w:val="28"/>
          <w:highlight w:val="none"/>
          <w:lang w:val="en-US" w:eastAsia="zh-CN"/>
        </w:rPr>
        <w:t>并承担甲方因此支出的合理维权费用，包括但不限于律师费、仲裁费、诉讼费、差旅费等</w:t>
      </w:r>
      <w:r>
        <w:rPr>
          <w:rFonts w:eastAsia="仿宋"/>
          <w:bCs/>
          <w:color w:val="auto"/>
          <w:sz w:val="28"/>
          <w:szCs w:val="28"/>
          <w:highlight w:val="none"/>
        </w:rPr>
        <w:t>。</w:t>
      </w:r>
    </w:p>
    <w:p w14:paraId="0A1E23D3">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w:t>
      </w:r>
      <w:r>
        <w:rPr>
          <w:rFonts w:eastAsia="仿宋"/>
          <w:color w:val="auto"/>
          <w:sz w:val="28"/>
          <w:szCs w:val="28"/>
          <w:highlight w:val="none"/>
        </w:rPr>
        <w:t>五</w:t>
      </w:r>
      <w:r>
        <w:rPr>
          <w:rFonts w:eastAsia="仿宋"/>
          <w:bCs/>
          <w:color w:val="auto"/>
          <w:sz w:val="28"/>
          <w:szCs w:val="28"/>
          <w:highlight w:val="none"/>
        </w:rPr>
        <w:t>）乙方在租赁期内须自觉保持该物业及其设施的完好清洁，接受甲方不定期的安全、卫生、综合治理检查并签署检查记录，及时落实甲方提出的整改要求并向甲方报告整改情况。</w:t>
      </w:r>
    </w:p>
    <w:p w14:paraId="33B84CB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14:paraId="3F412BA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（七）乙方应负的修缮责任：经乙方验收后，房屋内部出现的任何损坏 (</w:t>
      </w:r>
      <w:r>
        <w:rPr>
          <w:rFonts w:hint="eastAsia" w:eastAsia="仿宋"/>
          <w:color w:val="auto"/>
          <w:sz w:val="28"/>
          <w:szCs w:val="28"/>
          <w:highlight w:val="none"/>
        </w:rPr>
        <w:t>因</w:t>
      </w:r>
      <w:r>
        <w:rPr>
          <w:rFonts w:eastAsia="仿宋"/>
          <w:color w:val="auto"/>
          <w:sz w:val="28"/>
          <w:szCs w:val="28"/>
          <w:highlight w:val="none"/>
        </w:rPr>
        <w:t>建筑物自身质量问题的除外)均由乙方负责修复并承担费用（包括但不限于排水管、排污管、给水管、供电设施的维修），包括但不限于乙方装修、改善和增设部分。</w:t>
      </w:r>
      <w:r>
        <w:rPr>
          <w:rFonts w:hint="eastAsia" w:eastAsia="仿宋"/>
          <w:color w:val="auto"/>
          <w:sz w:val="28"/>
          <w:szCs w:val="28"/>
          <w:highlight w:val="none"/>
        </w:rPr>
        <w:t>如乙方需增加装修或增设附属设备、设施的，费用自负。</w:t>
      </w:r>
      <w:r>
        <w:rPr>
          <w:rFonts w:eastAsia="仿宋"/>
          <w:color w:val="auto"/>
          <w:sz w:val="28"/>
          <w:szCs w:val="28"/>
          <w:highlight w:val="none"/>
        </w:rPr>
        <w:t>乙方应确保房屋处于适租状态。</w:t>
      </w:r>
    </w:p>
    <w:p w14:paraId="18FA557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八</w:t>
      </w:r>
      <w:r>
        <w:rPr>
          <w:rFonts w:eastAsia="仿宋"/>
          <w:color w:val="auto"/>
          <w:sz w:val="28"/>
          <w:szCs w:val="28"/>
          <w:highlight w:val="none"/>
        </w:rPr>
        <w:t>）乙方负责人为本租赁房屋的消防和安全责任人，负责本房屋生产安全、消防安全、治安</w:t>
      </w:r>
      <w:r>
        <w:rPr>
          <w:rFonts w:hint="eastAsia" w:eastAsia="仿宋"/>
          <w:color w:val="auto"/>
          <w:sz w:val="28"/>
          <w:szCs w:val="28"/>
          <w:highlight w:val="none"/>
          <w:lang w:val="en-US" w:eastAsia="zh-CN"/>
        </w:rPr>
        <w:t>等</w:t>
      </w:r>
      <w:r>
        <w:rPr>
          <w:rFonts w:eastAsia="仿宋"/>
          <w:color w:val="auto"/>
          <w:sz w:val="28"/>
          <w:szCs w:val="28"/>
          <w:highlight w:val="none"/>
        </w:rPr>
        <w:t>工作，须完全承担在本房屋内的所有因盗窃、水灾、火灾等人为和自然灾害或事件引起的财产损失和人身伤害、死亡等责任。甲方无需对此承担任何法律责任。</w:t>
      </w:r>
    </w:p>
    <w:p w14:paraId="26426AB4">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rPr>
        <w:t>（</w:t>
      </w:r>
      <w:r>
        <w:rPr>
          <w:rFonts w:hint="eastAsia" w:eastAsia="仿宋"/>
          <w:color w:val="auto"/>
          <w:sz w:val="28"/>
          <w:szCs w:val="28"/>
          <w:highlight w:val="none"/>
          <w:lang w:eastAsia="zh-CN"/>
        </w:rPr>
        <w:t>九</w:t>
      </w:r>
      <w:r>
        <w:rPr>
          <w:rFonts w:hint="eastAsia" w:eastAsia="仿宋"/>
          <w:color w:val="auto"/>
          <w:sz w:val="28"/>
          <w:szCs w:val="28"/>
          <w:highlight w:val="none"/>
        </w:rPr>
        <w:t>）乙方对公用的疏散通道、安全出口、建筑消防设施等进行统一管理，自觉维护公共场所的整洁、美观、畅通及建筑消防设施设备的完好。</w:t>
      </w:r>
      <w:r>
        <w:rPr>
          <w:rFonts w:hint="eastAsia" w:eastAsia="仿宋"/>
          <w:color w:val="auto"/>
          <w:sz w:val="28"/>
          <w:szCs w:val="28"/>
          <w:highlight w:val="none"/>
          <w:lang w:val="en-US" w:eastAsia="zh-CN"/>
        </w:rPr>
        <w:t xml:space="preserve">  </w:t>
      </w:r>
    </w:p>
    <w:p w14:paraId="346C700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十）租赁标的所产生的水、电费按商业性质计收，具体标准以乙方实际使用的数量及其需承担部分分摊的损耗。在合同期内若因政府或相关行政部门调整水、电费价格，甲方将同步作出相应调整，乙方不得异议。</w:t>
      </w:r>
    </w:p>
    <w:p w14:paraId="289215E6">
      <w:pPr>
        <w:spacing w:line="54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宋体"/>
          <w:color w:val="auto"/>
          <w:kern w:val="0"/>
          <w:sz w:val="28"/>
          <w:szCs w:val="28"/>
          <w:highlight w:val="none"/>
        </w:rPr>
        <w:t>（十一）乙方应自觉缴纳政府规定的各种费用（包括物业管理费、卫生费等），其中物业管理费则根据租赁标的面积（</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rPr>
        <w:t>元/㎡，租赁房屋面积</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元/月）</w:t>
      </w:r>
      <w:r>
        <w:rPr>
          <w:rFonts w:hint="eastAsia" w:ascii="仿宋" w:hAnsi="仿宋" w:eastAsia="仿宋" w:cs="仿宋"/>
          <w:color w:val="auto"/>
          <w:kern w:val="0"/>
          <w:sz w:val="28"/>
          <w:szCs w:val="28"/>
          <w:highlight w:val="none"/>
          <w:lang w:eastAsia="zh-CN"/>
        </w:rPr>
        <w:t>，卫生管理费由乙方自付</w:t>
      </w:r>
      <w:r>
        <w:rPr>
          <w:rFonts w:hint="eastAsia" w:ascii="仿宋" w:hAnsi="仿宋" w:eastAsia="仿宋" w:cs="仿宋"/>
          <w:color w:val="auto"/>
          <w:kern w:val="0"/>
          <w:sz w:val="28"/>
          <w:szCs w:val="28"/>
          <w:highlight w:val="none"/>
        </w:rPr>
        <w:t>。</w:t>
      </w:r>
    </w:p>
    <w:p w14:paraId="7B063A6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w:t>
      </w:r>
      <w:r>
        <w:rPr>
          <w:rFonts w:hint="eastAsia" w:ascii="仿宋" w:hAnsi="仿宋" w:eastAsia="仿宋" w:cs="宋体"/>
          <w:color w:val="auto"/>
          <w:kern w:val="0"/>
          <w:sz w:val="28"/>
          <w:szCs w:val="28"/>
          <w:highlight w:val="none"/>
          <w:lang w:eastAsia="zh-CN"/>
        </w:rPr>
        <w:t>二</w:t>
      </w:r>
      <w:r>
        <w:rPr>
          <w:rFonts w:hint="eastAsia" w:ascii="仿宋" w:hAnsi="仿宋" w:eastAsia="仿宋" w:cs="宋体"/>
          <w:color w:val="auto"/>
          <w:kern w:val="0"/>
          <w:sz w:val="28"/>
          <w:szCs w:val="28"/>
          <w:highlight w:val="none"/>
        </w:rPr>
        <w:t>）乙方如需在室外悬挂招牌、广告牌，在不影响甲方</w:t>
      </w:r>
      <w:r>
        <w:rPr>
          <w:rFonts w:hint="eastAsia" w:ascii="仿宋" w:hAnsi="仿宋" w:eastAsia="仿宋" w:cs="宋体"/>
          <w:color w:val="auto"/>
          <w:kern w:val="0"/>
          <w:sz w:val="28"/>
          <w:szCs w:val="28"/>
          <w:highlight w:val="none"/>
          <w:lang w:eastAsia="zh-CN"/>
        </w:rPr>
        <w:t>对资产</w:t>
      </w:r>
      <w:r>
        <w:rPr>
          <w:rFonts w:hint="eastAsia" w:ascii="仿宋" w:hAnsi="仿宋" w:eastAsia="仿宋" w:cs="宋体"/>
          <w:color w:val="auto"/>
          <w:kern w:val="0"/>
          <w:sz w:val="28"/>
          <w:szCs w:val="28"/>
          <w:highlight w:val="none"/>
        </w:rPr>
        <w:t>经营</w:t>
      </w:r>
      <w:r>
        <w:rPr>
          <w:rFonts w:hint="eastAsia" w:ascii="仿宋" w:hAnsi="仿宋" w:eastAsia="仿宋" w:cs="宋体"/>
          <w:color w:val="auto"/>
          <w:kern w:val="0"/>
          <w:sz w:val="28"/>
          <w:szCs w:val="28"/>
          <w:highlight w:val="none"/>
          <w:lang w:eastAsia="zh-CN"/>
        </w:rPr>
        <w:t>管理</w:t>
      </w:r>
      <w:r>
        <w:rPr>
          <w:rFonts w:hint="eastAsia" w:ascii="仿宋" w:hAnsi="仿宋" w:eastAsia="仿宋" w:cs="宋体"/>
          <w:color w:val="auto"/>
          <w:kern w:val="0"/>
          <w:sz w:val="28"/>
          <w:szCs w:val="28"/>
          <w:highlight w:val="none"/>
        </w:rPr>
        <w:t>的前提下，必须符合国家法律法规及政府相关规定并经报批后方可安装、使用</w:t>
      </w:r>
      <w:r>
        <w:rPr>
          <w:rFonts w:hint="eastAsia" w:ascii="仿宋" w:hAnsi="仿宋" w:eastAsia="仿宋" w:cs="宋体"/>
          <w:color w:val="auto"/>
          <w:kern w:val="0"/>
          <w:sz w:val="28"/>
          <w:szCs w:val="28"/>
          <w:highlight w:val="none"/>
          <w:lang w:eastAsia="zh-CN"/>
        </w:rPr>
        <w:t>，广告牌内容须经甲方审核，</w:t>
      </w:r>
      <w:r>
        <w:rPr>
          <w:rFonts w:hint="eastAsia" w:ascii="仿宋" w:hAnsi="仿宋" w:eastAsia="仿宋" w:cs="宋体"/>
          <w:color w:val="auto"/>
          <w:kern w:val="0"/>
          <w:sz w:val="28"/>
          <w:szCs w:val="28"/>
          <w:highlight w:val="none"/>
        </w:rPr>
        <w:t>对不符合国家法律法规及政府相关规定安装的，甲方有权要求乙方拆除。</w:t>
      </w:r>
    </w:p>
    <w:p w14:paraId="64885B25">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十三</w:t>
      </w:r>
      <w:r>
        <w:rPr>
          <w:rFonts w:eastAsia="仿宋"/>
          <w:color w:val="auto"/>
          <w:sz w:val="28"/>
          <w:szCs w:val="28"/>
          <w:highlight w:val="none"/>
        </w:rPr>
        <w:t>）租赁期届满，本合同自行终止，乙方应将本出租房屋清理干净无条件交还给甲方。</w:t>
      </w:r>
    </w:p>
    <w:p w14:paraId="16EF769E">
      <w:pPr>
        <w:keepNext w:val="0"/>
        <w:keepLines w:val="0"/>
        <w:pageBreakBefore w:val="0"/>
        <w:kinsoku/>
        <w:overflowPunct/>
        <w:topLinePunct w:val="0"/>
        <w:bidi w:val="0"/>
        <w:spacing w:before="312" w:beforeLines="100" w:line="600" w:lineRule="exact"/>
        <w:ind w:firstLine="562" w:firstLineChars="200"/>
        <w:rPr>
          <w:rFonts w:hint="eastAsia" w:eastAsia="仿宋" w:cs="Times New Roman"/>
          <w:b/>
          <w:color w:val="auto"/>
          <w:sz w:val="28"/>
          <w:szCs w:val="28"/>
          <w:highlight w:val="none"/>
          <w:lang w:val="en-US" w:eastAsia="zh-CN"/>
        </w:rPr>
      </w:pPr>
      <w:r>
        <w:rPr>
          <w:rFonts w:hint="default" w:ascii="Times New Roman" w:hAnsi="Times New Roman" w:eastAsia="仿宋" w:cs="Times New Roman"/>
          <w:b/>
          <w:color w:val="auto"/>
          <w:sz w:val="28"/>
          <w:szCs w:val="28"/>
          <w:highlight w:val="none"/>
        </w:rPr>
        <w:t xml:space="preserve">第十条  </w:t>
      </w:r>
      <w:r>
        <w:rPr>
          <w:rFonts w:hint="eastAsia" w:eastAsia="仿宋" w:cs="Times New Roman"/>
          <w:b/>
          <w:color w:val="auto"/>
          <w:sz w:val="28"/>
          <w:szCs w:val="28"/>
          <w:highlight w:val="none"/>
          <w:lang w:val="en-US" w:eastAsia="zh-CN"/>
        </w:rPr>
        <w:t>丙方的权利义务</w:t>
      </w:r>
    </w:p>
    <w:p w14:paraId="52390C29">
      <w:pPr>
        <w:keepNext w:val="0"/>
        <w:keepLines w:val="0"/>
        <w:pageBreakBefore w:val="0"/>
        <w:kinsoku/>
        <w:overflowPunct/>
        <w:topLinePunct w:val="0"/>
        <w:bidi w:val="0"/>
        <w:spacing w:before="0" w:beforeLines="-2147483648" w:line="600" w:lineRule="exact"/>
        <w:ind w:firstLine="560" w:firstLineChars="200"/>
        <w:rPr>
          <w:rFonts w:hint="default" w:eastAsia="仿宋" w:cs="Times New Roman"/>
          <w:b/>
          <w:color w:val="auto"/>
          <w:sz w:val="28"/>
          <w:szCs w:val="28"/>
          <w:highlight w:val="none"/>
          <w:lang w:val="en-US" w:eastAsia="zh-CN"/>
        </w:rPr>
      </w:pPr>
      <w:r>
        <w:rPr>
          <w:rFonts w:hint="eastAsia" w:eastAsia="仿宋"/>
          <w:color w:val="auto"/>
          <w:sz w:val="28"/>
          <w:szCs w:val="28"/>
          <w:highlight w:val="none"/>
          <w:lang w:val="en-US" w:eastAsia="zh-CN"/>
        </w:rPr>
        <w:t>丙方</w:t>
      </w:r>
      <w:r>
        <w:rPr>
          <w:rFonts w:eastAsia="仿宋"/>
          <w:color w:val="auto"/>
          <w:sz w:val="28"/>
          <w:szCs w:val="28"/>
          <w:highlight w:val="none"/>
        </w:rPr>
        <w:t>收到乙方交纳的租金后，须向乙方提供完税租赁发票</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如乙方未足额支付租金及相关费用的，丙方有权拒绝提供发票</w:t>
      </w:r>
      <w:r>
        <w:rPr>
          <w:rFonts w:eastAsia="仿宋"/>
          <w:color w:val="auto"/>
          <w:sz w:val="28"/>
          <w:szCs w:val="28"/>
          <w:highlight w:val="none"/>
        </w:rPr>
        <w:t>。</w:t>
      </w:r>
    </w:p>
    <w:p w14:paraId="6D68D731">
      <w:pPr>
        <w:keepNext w:val="0"/>
        <w:keepLines w:val="0"/>
        <w:pageBreakBefore w:val="0"/>
        <w:kinsoku/>
        <w:overflowPunct/>
        <w:topLinePunct w:val="0"/>
        <w:bidi w:val="0"/>
        <w:spacing w:before="312" w:beforeLines="100" w:line="600" w:lineRule="exact"/>
        <w:ind w:firstLine="562" w:firstLineChars="200"/>
        <w:rPr>
          <w:rFonts w:hint="default" w:ascii="Times New Roman" w:hAnsi="Times New Roman" w:eastAsia="仿宋" w:cs="Times New Roman"/>
          <w:b/>
          <w:color w:val="auto"/>
          <w:sz w:val="28"/>
          <w:szCs w:val="28"/>
          <w:highlight w:val="none"/>
        </w:rPr>
      </w:pPr>
      <w:r>
        <w:rPr>
          <w:rFonts w:hint="eastAsia" w:eastAsia="仿宋" w:cs="Times New Roman"/>
          <w:b/>
          <w:color w:val="auto"/>
          <w:sz w:val="28"/>
          <w:szCs w:val="28"/>
          <w:highlight w:val="none"/>
          <w:lang w:val="en-US" w:eastAsia="zh-CN"/>
        </w:rPr>
        <w:t xml:space="preserve">第十一条  </w:t>
      </w:r>
      <w:r>
        <w:rPr>
          <w:rFonts w:hint="default" w:ascii="Times New Roman" w:hAnsi="Times New Roman" w:eastAsia="仿宋" w:cs="Times New Roman"/>
          <w:b/>
          <w:color w:val="auto"/>
          <w:sz w:val="28"/>
          <w:szCs w:val="28"/>
          <w:highlight w:val="none"/>
        </w:rPr>
        <w:t>特别约定</w:t>
      </w:r>
    </w:p>
    <w:p w14:paraId="19729868">
      <w:pPr>
        <w:keepNext w:val="0"/>
        <w:keepLines w:val="0"/>
        <w:pageBreakBefore w:val="0"/>
        <w:kinsoku/>
        <w:wordWrap w:val="0"/>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rPr>
        <w:t>（一）</w:t>
      </w:r>
      <w:r>
        <w:rPr>
          <w:rFonts w:hint="default" w:ascii="Times New Roman" w:hAnsi="Times New Roman" w:eastAsia="仿宋" w:cs="Times New Roman"/>
          <w:color w:val="auto"/>
          <w:sz w:val="28"/>
          <w:szCs w:val="28"/>
          <w:highlight w:val="none"/>
          <w:lang w:val="en-US" w:eastAsia="zh-CN"/>
        </w:rPr>
        <w:t>乙方承诺应依照合法合规的程序对租赁物业</w:t>
      </w:r>
      <w:r>
        <w:rPr>
          <w:rFonts w:hint="default" w:ascii="Times New Roman" w:hAnsi="Times New Roman" w:eastAsia="仿宋" w:cs="Times New Roman"/>
          <w:color w:val="auto"/>
          <w:sz w:val="28"/>
          <w:szCs w:val="28"/>
          <w:highlight w:val="none"/>
          <w:u w:val="none"/>
          <w:lang w:val="en-US" w:eastAsia="zh-CN"/>
        </w:rPr>
        <w:t>进行装修，装修内容包括但不限于对水、电、防水等重新改造，以达到租赁物业安全、可使用的状态。若乙方未依法依规对租赁物业进行装修改造，甲方有权单方解除租赁合同，由此产生的损失、责任由乙方自行承担。</w:t>
      </w:r>
    </w:p>
    <w:p w14:paraId="5428A4D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乙方清楚了解本合同约定的</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rPr>
        <w:t>建筑面积</w:t>
      </w:r>
      <w:r>
        <w:rPr>
          <w:rFonts w:hint="eastAsia" w:eastAsia="仿宋" w:cs="Times New Roman"/>
          <w:color w:val="auto"/>
          <w:sz w:val="28"/>
          <w:szCs w:val="28"/>
          <w:highlight w:val="none"/>
          <w:lang w:val="en-US" w:eastAsia="zh-CN"/>
        </w:rPr>
        <w:t>含公共部分，非实际套内面积</w:t>
      </w:r>
      <w:r>
        <w:rPr>
          <w:rFonts w:hint="default" w:ascii="Times New Roman" w:hAnsi="Times New Roman" w:eastAsia="仿宋" w:cs="Times New Roman"/>
          <w:color w:val="auto"/>
          <w:sz w:val="28"/>
          <w:szCs w:val="28"/>
          <w:highlight w:val="none"/>
        </w:rPr>
        <w:t>。乙方不能因本合同约定的建筑面积与实际面积不一致，而追究甲方</w:t>
      </w:r>
      <w:r>
        <w:rPr>
          <w:rFonts w:hint="default" w:ascii="Times New Roman" w:hAnsi="Times New Roman"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责任。乙方不能因房屋的证载用途与实际使用性质不符，而追究甲方责任。如因房屋的证载用途与乙方的实际使用性质不符，而受到政府相关部门的处罚，一切责任和罚金，以及因此引起的一切责任由乙方承担。</w:t>
      </w:r>
    </w:p>
    <w:p w14:paraId="3100CB21">
      <w:pPr>
        <w:keepNext w:val="0"/>
        <w:keepLines w:val="0"/>
        <w:pageBreakBefore w:val="0"/>
        <w:kinsoku/>
        <w:overflowPunct/>
        <w:topLinePunct w:val="0"/>
        <w:bidi w:val="0"/>
        <w:spacing w:line="560" w:lineRule="exact"/>
        <w:ind w:firstLine="560" w:firstLineChars="200"/>
        <w:rPr>
          <w:rFonts w:hint="eastAsia"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三</w:t>
      </w:r>
      <w:r>
        <w:rPr>
          <w:rFonts w:hint="default" w:ascii="Times New Roman" w:hAnsi="Times New Roman" w:eastAsia="仿宋" w:cs="Times New Roman"/>
          <w:color w:val="auto"/>
          <w:kern w:val="0"/>
          <w:sz w:val="28"/>
          <w:szCs w:val="28"/>
          <w:highlight w:val="none"/>
        </w:rPr>
        <w:t>）乙方确认租赁</w:t>
      </w:r>
      <w:r>
        <w:rPr>
          <w:rFonts w:hint="default" w:ascii="Times New Roman" w:hAnsi="Times New Roman" w:eastAsia="仿宋" w:cs="Times New Roman"/>
          <w:color w:val="auto"/>
          <w:sz w:val="28"/>
          <w:szCs w:val="28"/>
          <w:highlight w:val="none"/>
        </w:rPr>
        <w:t>房屋</w:t>
      </w:r>
      <w:r>
        <w:rPr>
          <w:rFonts w:hint="eastAsia" w:eastAsia="仿宋" w:cs="Times New Roman"/>
          <w:color w:val="auto"/>
          <w:sz w:val="28"/>
          <w:szCs w:val="28"/>
          <w:highlight w:val="none"/>
          <w:lang w:eastAsia="zh-CN"/>
        </w:rPr>
        <w:t>、土地</w:t>
      </w:r>
      <w:r>
        <w:rPr>
          <w:rFonts w:hint="default" w:ascii="Times New Roman" w:hAnsi="Times New Roman" w:eastAsia="仿宋" w:cs="Times New Roman"/>
          <w:color w:val="auto"/>
          <w:kern w:val="0"/>
          <w:sz w:val="28"/>
          <w:szCs w:val="28"/>
          <w:highlight w:val="none"/>
        </w:rPr>
        <w:t>的现状（包括且不限于标的的外观、结构、装修、装饰、水电设施、消防安全防护设施等）已充分了解并无异议。</w:t>
      </w:r>
    </w:p>
    <w:p w14:paraId="6B6A83D7">
      <w:pPr>
        <w:keepNext w:val="0"/>
        <w:keepLines w:val="0"/>
        <w:pageBreakBefore w:val="0"/>
        <w:widowControl/>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四</w:t>
      </w:r>
      <w:r>
        <w:rPr>
          <w:rFonts w:hint="default" w:ascii="Times New Roman" w:hAnsi="Times New Roman" w:eastAsia="仿宋" w:cs="Times New Roman"/>
          <w:color w:val="auto"/>
          <w:kern w:val="0"/>
          <w:sz w:val="28"/>
          <w:szCs w:val="28"/>
          <w:highlight w:val="none"/>
        </w:rPr>
        <w:t>）本出租房屋证载用途为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lang w:val="en-US" w:eastAsia="zh-CN"/>
        </w:rPr>
        <w:t xml:space="preserve">     </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（不得从事娱乐、洗浴、生产加工、易燃易爆物品销售、存储等容易污染环境、扰民以及涉及人民生命财产安全的行业），乙方所从事的经营项目必须符合相关消防、环保条例规定</w:t>
      </w:r>
      <w:r>
        <w:rPr>
          <w:rFonts w:hint="eastAsia" w:eastAsia="仿宋" w:cs="Times New Roman"/>
          <w:color w:val="auto"/>
          <w:kern w:val="0"/>
          <w:sz w:val="28"/>
          <w:szCs w:val="28"/>
          <w:highlight w:val="none"/>
          <w:lang w:eastAsia="zh-CN"/>
        </w:rPr>
        <w:t>，乙方</w:t>
      </w:r>
      <w:r>
        <w:rPr>
          <w:rFonts w:hint="default" w:ascii="Times New Roman" w:hAnsi="Times New Roman" w:eastAsia="仿宋" w:cs="Times New Roman"/>
          <w:color w:val="auto"/>
          <w:kern w:val="0"/>
          <w:sz w:val="28"/>
          <w:szCs w:val="28"/>
          <w:highlight w:val="none"/>
        </w:rPr>
        <w:t>自行办理环评、消防、工商证照、经营用途的资格许可证等相关证照，</w:t>
      </w:r>
      <w:r>
        <w:rPr>
          <w:rFonts w:hint="eastAsia" w:ascii="Times New Roman" w:hAnsi="Times New Roman" w:eastAsia="仿宋" w:cs="Times New Roman"/>
          <w:color w:val="auto"/>
          <w:kern w:val="0"/>
          <w:sz w:val="28"/>
          <w:szCs w:val="28"/>
          <w:highlight w:val="none"/>
          <w:lang w:eastAsia="zh-CN"/>
        </w:rPr>
        <w:t>甲方不承担</w:t>
      </w:r>
      <w:r>
        <w:rPr>
          <w:rFonts w:hint="default" w:ascii="Times New Roman" w:hAnsi="Times New Roman" w:eastAsia="仿宋" w:cs="Times New Roman"/>
          <w:color w:val="auto"/>
          <w:kern w:val="0"/>
          <w:sz w:val="28"/>
          <w:szCs w:val="28"/>
          <w:highlight w:val="none"/>
        </w:rPr>
        <w:t>以上证照所需费用。</w:t>
      </w:r>
      <w:r>
        <w:rPr>
          <w:rFonts w:hint="default" w:ascii="Times New Roman" w:hAnsi="Times New Roman" w:eastAsia="仿宋" w:cs="Times New Roman"/>
          <w:color w:val="auto"/>
          <w:kern w:val="0"/>
          <w:sz w:val="28"/>
          <w:szCs w:val="28"/>
          <w:highlight w:val="none"/>
          <w:lang w:val="en-US" w:eastAsia="zh-CN"/>
        </w:rPr>
        <w:t>乙方不得在租赁物业内从事任何我国法律法规禁止的业务。</w:t>
      </w:r>
    </w:p>
    <w:p w14:paraId="73988F7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五</w:t>
      </w:r>
      <w:r>
        <w:rPr>
          <w:rFonts w:hint="default" w:ascii="Times New Roman" w:hAnsi="Times New Roman" w:eastAsia="仿宋" w:cs="Times New Roman"/>
          <w:color w:val="auto"/>
          <w:kern w:val="0"/>
          <w:sz w:val="28"/>
          <w:szCs w:val="28"/>
          <w:highlight w:val="none"/>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现有消防设施（含消防通道、消防栓、消防用水、灭火器、烟感报警器等）符合现时消防规定，甲方也不保证乙方能取得该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消防合格证，需由乙方自行解决消防问题并承担由此产生的一切费用</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乙方在办理上述证照的过程中，甲方只提供出租</w:t>
      </w:r>
      <w:r>
        <w:rPr>
          <w:rFonts w:hint="eastAsia" w:eastAsia="仿宋" w:cs="Times New Roman"/>
          <w:color w:val="auto"/>
          <w:kern w:val="0"/>
          <w:sz w:val="28"/>
          <w:szCs w:val="28"/>
          <w:highlight w:val="none"/>
          <w:lang w:eastAsia="zh-CN"/>
        </w:rPr>
        <w:t>物业</w:t>
      </w:r>
      <w:r>
        <w:rPr>
          <w:rFonts w:hint="eastAsia" w:eastAsia="仿宋" w:cs="Times New Roman"/>
          <w:color w:val="auto"/>
          <w:sz w:val="28"/>
          <w:szCs w:val="28"/>
          <w:highlight w:val="none"/>
          <w:lang w:eastAsia="zh-CN"/>
        </w:rPr>
        <w:t>产权</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color w:val="auto"/>
          <w:kern w:val="0"/>
          <w:sz w:val="28"/>
          <w:szCs w:val="28"/>
          <w:highlight w:val="none"/>
        </w:rPr>
        <w:t>复印件及现有的出租</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相关档案资料复印件。乙方不得以办理经营证照存在</w:t>
      </w:r>
      <w:r>
        <w:rPr>
          <w:rFonts w:hint="default" w:ascii="Times New Roman" w:hAnsi="Times New Roman" w:eastAsia="仿宋" w:cs="Times New Roman"/>
          <w:color w:val="auto"/>
          <w:sz w:val="28"/>
          <w:szCs w:val="28"/>
          <w:highlight w:val="none"/>
        </w:rPr>
        <w:t>障碍</w:t>
      </w:r>
      <w:r>
        <w:rPr>
          <w:rFonts w:hint="default" w:ascii="Times New Roman" w:hAnsi="Times New Roman" w:eastAsia="仿宋" w:cs="Times New Roman"/>
          <w:color w:val="auto"/>
          <w:kern w:val="0"/>
          <w:sz w:val="28"/>
          <w:szCs w:val="28"/>
          <w:highlight w:val="none"/>
        </w:rPr>
        <w:t>或甲方不能提供其它资料为由向甲方追究法律责任及索取任何形式的补偿。</w:t>
      </w:r>
    </w:p>
    <w:p w14:paraId="09C530A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rPr>
        <w:t>）在租赁期内，乙方可根据需要对房屋进行装修设计，装修方案须经甲方同意并向政府有关部门申报备案，乙方应严格按照装修方案进行施工，保证房屋的安全使用，甲方有权监督乙方施工的过程。</w:t>
      </w:r>
    </w:p>
    <w:p w14:paraId="12E46F7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七</w:t>
      </w:r>
      <w:r>
        <w:rPr>
          <w:rFonts w:hint="default" w:ascii="Times New Roman" w:hAnsi="Times New Roman" w:eastAsia="仿宋" w:cs="Times New Roman"/>
          <w:color w:val="auto"/>
          <w:sz w:val="28"/>
          <w:szCs w:val="28"/>
          <w:highlight w:val="none"/>
        </w:rPr>
        <w:t>）如</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拖欠水电费（包括产生滞纳金），甲方有权在退保证金时扣除，若保证金不足以扣减，则乙方需继续补交。</w:t>
      </w:r>
      <w:r>
        <w:rPr>
          <w:rFonts w:hint="default" w:eastAsia="仿宋" w:cs="Times New Roman"/>
          <w:color w:val="auto"/>
          <w:sz w:val="28"/>
          <w:szCs w:val="28"/>
          <w:highlight w:val="none"/>
          <w:lang w:eastAsia="zh-CN"/>
        </w:rPr>
        <w:t>若乙方未尽补缴义务，甲方垫付拖欠水电费后，可要求乙方返还水电费及按交款当时银行活期利息向乙方收取资金占用费。</w:t>
      </w:r>
    </w:p>
    <w:p w14:paraId="209C5749">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eastAsia"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八</w:t>
      </w:r>
      <w:r>
        <w:rPr>
          <w:rFonts w:hint="default" w:ascii="Times New Roman" w:hAnsi="Times New Roman" w:eastAsia="仿宋" w:cs="Times New Roman"/>
          <w:color w:val="auto"/>
          <w:sz w:val="28"/>
          <w:szCs w:val="28"/>
          <w:highlight w:val="none"/>
        </w:rPr>
        <w:t>）本租赁期内，若</w:t>
      </w:r>
      <w:r>
        <w:rPr>
          <w:rFonts w:hint="eastAsia" w:eastAsia="仿宋" w:cs="Times New Roman"/>
          <w:color w:val="auto"/>
          <w:sz w:val="28"/>
          <w:szCs w:val="28"/>
          <w:highlight w:val="none"/>
          <w:lang w:eastAsia="zh-CN"/>
        </w:rPr>
        <w:t>因</w:t>
      </w:r>
      <w:r>
        <w:rPr>
          <w:rFonts w:hint="default" w:ascii="Times New Roman" w:hAnsi="Times New Roman" w:eastAsia="仿宋" w:cs="Times New Roman"/>
          <w:color w:val="auto"/>
          <w:sz w:val="28"/>
          <w:szCs w:val="28"/>
          <w:highlight w:val="none"/>
        </w:rPr>
        <w:t>甲方需要提前收回该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含不可抗力</w:t>
      </w:r>
      <w:r>
        <w:rPr>
          <w:rFonts w:hint="default" w:ascii="Times New Roman" w:hAnsi="Times New Roman" w:eastAsia="仿宋" w:cs="Times New Roman"/>
          <w:color w:val="auto"/>
          <w:sz w:val="28"/>
          <w:szCs w:val="28"/>
          <w:highlight w:val="none"/>
        </w:rPr>
        <w:t>），甲方应书面通知乙方退场，乙方在收到退场通知后，</w:t>
      </w:r>
      <w:r>
        <w:rPr>
          <w:rFonts w:hint="eastAsia" w:eastAsia="仿宋" w:cs="Times New Roman"/>
          <w:color w:val="auto"/>
          <w:sz w:val="28"/>
          <w:szCs w:val="28"/>
          <w:highlight w:val="none"/>
          <w:lang w:eastAsia="zh-CN"/>
        </w:rPr>
        <w:t>本合同视为终止，乙方应在</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个月内无条件退出该房屋，将该房屋</w:t>
      </w:r>
      <w:r>
        <w:rPr>
          <w:rFonts w:hint="eastAsia" w:eastAsia="仿宋" w:cs="Times New Roman"/>
          <w:color w:val="auto"/>
          <w:sz w:val="28"/>
          <w:szCs w:val="28"/>
          <w:highlight w:val="none"/>
          <w:lang w:eastAsia="zh-CN"/>
        </w:rPr>
        <w:t>及其附属设施</w:t>
      </w:r>
      <w:r>
        <w:rPr>
          <w:rFonts w:hint="default" w:ascii="Times New Roman" w:hAnsi="Times New Roman" w:eastAsia="仿宋" w:cs="Times New Roman"/>
          <w:color w:val="auto"/>
          <w:sz w:val="28"/>
          <w:szCs w:val="28"/>
          <w:highlight w:val="none"/>
        </w:rPr>
        <w:t>交还甲方，甲方对乙方不作任何补偿。</w:t>
      </w:r>
      <w:r>
        <w:rPr>
          <w:rFonts w:hint="eastAsia" w:eastAsia="仿宋" w:cs="Times New Roman"/>
          <w:color w:val="auto"/>
          <w:sz w:val="28"/>
          <w:szCs w:val="28"/>
          <w:highlight w:val="none"/>
          <w:lang w:eastAsia="zh-CN"/>
        </w:rPr>
        <w:t>乙方退场当月免收租金，</w:t>
      </w:r>
      <w:r>
        <w:rPr>
          <w:rFonts w:hint="default" w:ascii="Times New Roman" w:hAnsi="Times New Roman" w:eastAsia="仿宋" w:cs="Times New Roman"/>
          <w:b w:val="0"/>
          <w:bCs/>
          <w:color w:val="auto"/>
          <w:sz w:val="28"/>
          <w:szCs w:val="28"/>
          <w:highlight w:val="none"/>
        </w:rPr>
        <w:t>但在此期间发生的能源费用</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物业管理费用等</w:t>
      </w:r>
      <w:r>
        <w:rPr>
          <w:rFonts w:hint="default" w:ascii="Times New Roman" w:hAnsi="Times New Roman" w:eastAsia="仿宋" w:cs="Times New Roman"/>
          <w:b w:val="0"/>
          <w:bCs/>
          <w:color w:val="auto"/>
          <w:sz w:val="28"/>
          <w:szCs w:val="28"/>
          <w:highlight w:val="none"/>
        </w:rPr>
        <w:t>，应当由乙方自行承担。</w:t>
      </w:r>
      <w:r>
        <w:rPr>
          <w:rFonts w:hint="eastAsia" w:eastAsia="仿宋" w:cs="Times New Roman"/>
          <w:color w:val="auto"/>
          <w:sz w:val="28"/>
          <w:szCs w:val="28"/>
          <w:highlight w:val="none"/>
          <w:lang w:eastAsia="zh-CN"/>
        </w:rPr>
        <w:t>超过通知时间仍未退场，甲方参照本合同第十一条到期未退出之约定执行。</w:t>
      </w:r>
    </w:p>
    <w:p w14:paraId="58B89765">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九</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kern w:val="2"/>
          <w:sz w:val="28"/>
          <w:szCs w:val="28"/>
          <w:highlight w:val="none"/>
          <w:lang w:val="en-US" w:eastAsia="zh-CN" w:bidi="ar"/>
        </w:rPr>
        <w:t>资产出租后，</w:t>
      </w:r>
      <w:r>
        <w:rPr>
          <w:rFonts w:hint="eastAsia" w:eastAsia="仿宋" w:cs="Times New Roman"/>
          <w:bCs/>
          <w:color w:val="auto"/>
          <w:kern w:val="2"/>
          <w:sz w:val="28"/>
          <w:szCs w:val="28"/>
          <w:highlight w:val="none"/>
          <w:lang w:val="en-US" w:eastAsia="zh-CN" w:bidi="ar"/>
        </w:rPr>
        <w:t>乙</w:t>
      </w:r>
      <w:r>
        <w:rPr>
          <w:rFonts w:hint="default" w:ascii="Times New Roman" w:hAnsi="Times New Roman" w:eastAsia="仿宋" w:cs="Times New Roman"/>
          <w:bCs/>
          <w:color w:val="auto"/>
          <w:kern w:val="2"/>
          <w:sz w:val="28"/>
          <w:szCs w:val="28"/>
          <w:highlight w:val="none"/>
          <w:lang w:val="en-US" w:eastAsia="zh-CN" w:bidi="ar"/>
        </w:rPr>
        <w:t>方不得擅自转租。因特殊情况确需转租的，</w:t>
      </w:r>
      <w:r>
        <w:rPr>
          <w:rFonts w:hint="eastAsia" w:eastAsia="仿宋" w:cs="Times New Roman"/>
          <w:bCs/>
          <w:color w:val="auto"/>
          <w:kern w:val="2"/>
          <w:sz w:val="28"/>
          <w:szCs w:val="28"/>
          <w:highlight w:val="none"/>
          <w:lang w:val="en-US" w:eastAsia="zh-CN" w:bidi="ar"/>
        </w:rPr>
        <w:t>乙</w:t>
      </w:r>
      <w:r>
        <w:rPr>
          <w:rFonts w:hint="default" w:ascii="Times New Roman" w:hAnsi="Times New Roman" w:eastAsia="仿宋" w:cs="Times New Roman"/>
          <w:bCs/>
          <w:color w:val="auto"/>
          <w:kern w:val="2"/>
          <w:sz w:val="28"/>
          <w:szCs w:val="28"/>
          <w:highlight w:val="none"/>
          <w:lang w:val="en-US" w:eastAsia="zh-CN" w:bidi="ar"/>
        </w:rPr>
        <w:t>方应向</w:t>
      </w:r>
      <w:r>
        <w:rPr>
          <w:rFonts w:hint="eastAsia" w:eastAsia="仿宋" w:cs="Times New Roman"/>
          <w:bCs/>
          <w:color w:val="auto"/>
          <w:kern w:val="2"/>
          <w:sz w:val="28"/>
          <w:szCs w:val="28"/>
          <w:highlight w:val="none"/>
          <w:lang w:val="en-US" w:eastAsia="zh-CN" w:bidi="ar"/>
        </w:rPr>
        <w:t>甲方</w:t>
      </w:r>
      <w:r>
        <w:rPr>
          <w:rFonts w:hint="default" w:ascii="Times New Roman" w:hAnsi="Times New Roman" w:eastAsia="仿宋" w:cs="Times New Roman"/>
          <w:bCs/>
          <w:color w:val="auto"/>
          <w:kern w:val="2"/>
          <w:sz w:val="28"/>
          <w:szCs w:val="28"/>
          <w:highlight w:val="none"/>
          <w:lang w:val="en-US" w:eastAsia="zh-CN" w:bidi="ar"/>
        </w:rPr>
        <w:t>提出书面申请</w:t>
      </w:r>
      <w:r>
        <w:rPr>
          <w:rFonts w:hint="eastAsia" w:eastAsia="仿宋" w:cs="Times New Roman"/>
          <w:bCs/>
          <w:color w:val="auto"/>
          <w:kern w:val="2"/>
          <w:sz w:val="28"/>
          <w:szCs w:val="28"/>
          <w:highlight w:val="none"/>
          <w:lang w:val="en-US" w:eastAsia="zh-CN" w:bidi="ar"/>
        </w:rPr>
        <w:t>，经甲方</w:t>
      </w:r>
      <w:r>
        <w:rPr>
          <w:rFonts w:hint="default" w:ascii="Times New Roman" w:hAnsi="Times New Roman" w:eastAsia="仿宋" w:cs="Times New Roman"/>
          <w:bCs/>
          <w:color w:val="auto"/>
          <w:kern w:val="2"/>
          <w:sz w:val="28"/>
          <w:szCs w:val="28"/>
          <w:highlight w:val="none"/>
          <w:lang w:val="en-US" w:eastAsia="zh-CN" w:bidi="ar"/>
        </w:rPr>
        <w:t>同意后方可转租。转租合同内容必须事先征得</w:t>
      </w:r>
      <w:r>
        <w:rPr>
          <w:rFonts w:hint="eastAsia" w:eastAsia="仿宋" w:cs="Times New Roman"/>
          <w:bCs/>
          <w:color w:val="auto"/>
          <w:kern w:val="2"/>
          <w:sz w:val="28"/>
          <w:szCs w:val="28"/>
          <w:highlight w:val="none"/>
          <w:lang w:val="en-US" w:eastAsia="zh-CN" w:bidi="ar"/>
        </w:rPr>
        <w:t>甲方</w:t>
      </w:r>
      <w:r>
        <w:rPr>
          <w:rFonts w:hint="default" w:ascii="Times New Roman" w:hAnsi="Times New Roman" w:eastAsia="仿宋" w:cs="Times New Roman"/>
          <w:bCs/>
          <w:color w:val="auto"/>
          <w:kern w:val="2"/>
          <w:sz w:val="28"/>
          <w:szCs w:val="28"/>
          <w:highlight w:val="none"/>
          <w:lang w:val="en-US" w:eastAsia="zh-CN" w:bidi="ar"/>
        </w:rPr>
        <w:t>同意，否则不得转租。以非公开协议方式承租的资产，一律不允许转租。</w:t>
      </w:r>
    </w:p>
    <w:p w14:paraId="68D130F2">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w:t>
      </w:r>
      <w:r>
        <w:rPr>
          <w:rFonts w:hint="eastAsia" w:eastAsia="仿宋" w:cs="Times New Roman"/>
          <w:b/>
          <w:bCs w:val="0"/>
          <w:color w:val="auto"/>
          <w:sz w:val="28"/>
          <w:szCs w:val="28"/>
          <w:highlight w:val="none"/>
          <w:lang w:val="en-US" w:eastAsia="zh-CN"/>
        </w:rPr>
        <w:t>二</w:t>
      </w:r>
      <w:r>
        <w:rPr>
          <w:rFonts w:hint="default" w:ascii="Times New Roman" w:hAnsi="Times New Roman" w:eastAsia="仿宋" w:cs="Times New Roman"/>
          <w:b/>
          <w:bCs w:val="0"/>
          <w:color w:val="auto"/>
          <w:sz w:val="28"/>
          <w:szCs w:val="28"/>
          <w:highlight w:val="none"/>
          <w:lang w:val="en-US" w:eastAsia="zh-CN"/>
        </w:rPr>
        <w:t>条 租赁物的交还和交还期</w:t>
      </w:r>
    </w:p>
    <w:p w14:paraId="43B3D7B6">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（一）</w:t>
      </w:r>
      <w:r>
        <w:rPr>
          <w:rFonts w:hint="default" w:ascii="Times New Roman" w:hAnsi="Times New Roman" w:eastAsia="仿宋" w:cs="Times New Roman"/>
          <w:b w:val="0"/>
          <w:bCs w:val="0"/>
          <w:color w:val="auto"/>
          <w:sz w:val="28"/>
          <w:szCs w:val="28"/>
          <w:highlight w:val="none"/>
        </w:rPr>
        <w:t>本合同项下之租赁期限届满之日</w:t>
      </w:r>
      <w:r>
        <w:rPr>
          <w:rFonts w:hint="default" w:ascii="Times New Roman" w:hAnsi="Times New Roman" w:eastAsia="仿宋" w:cs="Times New Roman"/>
          <w:b w:val="0"/>
          <w:bCs/>
          <w:color w:val="auto"/>
          <w:sz w:val="28"/>
          <w:szCs w:val="28"/>
          <w:highlight w:val="none"/>
        </w:rPr>
        <w:t>或本合同因任何原因而终止</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第十条第（八）款约定除外</w:t>
      </w:r>
      <w:r>
        <w:rPr>
          <w:rFonts w:hint="eastAsia"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后</w:t>
      </w:r>
      <w:r>
        <w:rPr>
          <w:rFonts w:hint="eastAsia" w:eastAsia="仿宋" w:cs="Times New Roman"/>
          <w:b w:val="0"/>
          <w:bCs/>
          <w:color w:val="auto"/>
          <w:sz w:val="28"/>
          <w:szCs w:val="28"/>
          <w:highlight w:val="none"/>
          <w:lang w:val="en-US" w:eastAsia="zh-CN"/>
        </w:rPr>
        <w:t>15</w:t>
      </w:r>
      <w:r>
        <w:rPr>
          <w:rFonts w:hint="default" w:ascii="Times New Roman" w:hAnsi="Times New Roman" w:eastAsia="仿宋" w:cs="Times New Roman"/>
          <w:b w:val="0"/>
          <w:bCs/>
          <w:color w:val="auto"/>
          <w:sz w:val="28"/>
          <w:szCs w:val="28"/>
          <w:highlight w:val="none"/>
        </w:rPr>
        <w:t>日内，</w:t>
      </w:r>
      <w:r>
        <w:rPr>
          <w:rFonts w:hint="default" w:ascii="Times New Roman" w:hAnsi="Times New Roman" w:eastAsia="仿宋" w:cs="Times New Roman"/>
          <w:b w:val="0"/>
          <w:bCs w:val="0"/>
          <w:color w:val="auto"/>
          <w:sz w:val="28"/>
          <w:szCs w:val="28"/>
          <w:highlight w:val="none"/>
        </w:rPr>
        <w:t>乙方应当</w:t>
      </w:r>
      <w:r>
        <w:rPr>
          <w:rFonts w:hint="default" w:eastAsia="仿宋" w:cs="Times New Roman"/>
          <w:b w:val="0"/>
          <w:bCs w:val="0"/>
          <w:color w:val="auto"/>
          <w:sz w:val="28"/>
          <w:szCs w:val="28"/>
          <w:highlight w:val="none"/>
          <w:lang w:eastAsia="zh-CN"/>
        </w:rPr>
        <w:t>无条件</w:t>
      </w:r>
      <w:r>
        <w:rPr>
          <w:rFonts w:hint="default" w:ascii="Times New Roman" w:hAnsi="Times New Roman" w:eastAsia="仿宋" w:cs="Times New Roman"/>
          <w:b w:val="0"/>
          <w:bCs w:val="0"/>
          <w:color w:val="auto"/>
          <w:sz w:val="28"/>
          <w:szCs w:val="28"/>
          <w:highlight w:val="none"/>
        </w:rPr>
        <w:t>将租赁房屋交还甲方。该期限为本合同项下租赁房屋之交还期。</w:t>
      </w:r>
    </w:p>
    <w:p w14:paraId="20A9DA9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（二）</w:t>
      </w:r>
      <w:r>
        <w:rPr>
          <w:rFonts w:hint="default" w:ascii="Times New Roman" w:hAnsi="Times New Roman" w:eastAsia="仿宋" w:cs="Times New Roman"/>
          <w:b w:val="0"/>
          <w:bCs w:val="0"/>
          <w:color w:val="auto"/>
          <w:sz w:val="28"/>
          <w:szCs w:val="28"/>
          <w:highlight w:val="none"/>
        </w:rPr>
        <w:t>在任何情况下的合同终止时（包括但不限于租赁期限届满），</w:t>
      </w:r>
      <w:r>
        <w:rPr>
          <w:rFonts w:hint="default" w:ascii="Times New Roman" w:hAnsi="Times New Roman" w:eastAsia="仿宋" w:cs="Times New Roman"/>
          <w:b w:val="0"/>
          <w:bCs w:val="0"/>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val="0"/>
          <w:color w:val="auto"/>
          <w:sz w:val="28"/>
          <w:szCs w:val="28"/>
          <w:highlight w:val="none"/>
        </w:rPr>
        <w:t>员工/雇工、供应商等</w:t>
      </w:r>
      <w:r>
        <w:rPr>
          <w:rFonts w:hint="default" w:ascii="Times New Roman" w:hAnsi="Times New Roman" w:eastAsia="仿宋" w:cs="Times New Roman"/>
          <w:b w:val="0"/>
          <w:bCs w:val="0"/>
          <w:color w:val="auto"/>
          <w:sz w:val="28"/>
          <w:szCs w:val="28"/>
          <w:highlight w:val="none"/>
          <w:lang w:val="en-US" w:eastAsia="zh-CN"/>
        </w:rPr>
        <w:t>）的关系、纠纷，须完全不影响甲方收回房屋事项以及甲方的任何权益，</w:t>
      </w:r>
      <w:r>
        <w:rPr>
          <w:rFonts w:hint="default" w:ascii="Times New Roman" w:hAnsi="Times New Roman" w:eastAsia="仿宋" w:cs="Times New Roman"/>
          <w:b w:val="0"/>
          <w:bCs w:val="0"/>
          <w:color w:val="auto"/>
          <w:sz w:val="28"/>
          <w:szCs w:val="28"/>
          <w:highlight w:val="none"/>
        </w:rPr>
        <w:t>乙方可搬走</w:t>
      </w:r>
      <w:r>
        <w:rPr>
          <w:rFonts w:hint="default" w:ascii="Times New Roman" w:hAnsi="Times New Roman" w:eastAsia="仿宋" w:cs="Times New Roman"/>
          <w:b w:val="0"/>
          <w:bCs w:val="0"/>
          <w:color w:val="auto"/>
          <w:sz w:val="28"/>
          <w:szCs w:val="28"/>
          <w:highlight w:val="none"/>
          <w:lang w:val="en-US" w:eastAsia="zh-CN"/>
        </w:rPr>
        <w:t>所有权属于乙方的</w:t>
      </w:r>
      <w:r>
        <w:rPr>
          <w:rFonts w:hint="default" w:ascii="Times New Roman" w:hAnsi="Times New Roman" w:eastAsia="仿宋" w:cs="Times New Roman"/>
          <w:b w:val="0"/>
          <w:bCs w:val="0"/>
          <w:color w:val="auto"/>
          <w:sz w:val="28"/>
          <w:szCs w:val="28"/>
          <w:highlight w:val="none"/>
        </w:rPr>
        <w:t>家具及设施，但附着于房屋内的装饰</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愿意接收，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应完好免费交予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不同意接收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对租赁物的改动及装饰部分，</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应自费将其复原后交予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在乙方向甲方交还租赁房屋的同时，</w:t>
      </w:r>
      <w:r>
        <w:rPr>
          <w:rFonts w:hint="eastAsia" w:eastAsia="仿宋" w:cs="Times New Roman"/>
          <w:b w:val="0"/>
          <w:bCs w:val="0"/>
          <w:color w:val="auto"/>
          <w:sz w:val="28"/>
          <w:szCs w:val="28"/>
          <w:highlight w:val="none"/>
          <w:lang w:val="en-US" w:eastAsia="zh-CN"/>
        </w:rPr>
        <w:t>甲乙</w:t>
      </w:r>
      <w:r>
        <w:rPr>
          <w:rFonts w:hint="default" w:ascii="Times New Roman" w:hAnsi="Times New Roman" w:eastAsia="仿宋" w:cs="Times New Roman"/>
          <w:b w:val="0"/>
          <w:bCs w:val="0"/>
          <w:color w:val="auto"/>
          <w:sz w:val="28"/>
          <w:szCs w:val="28"/>
          <w:highlight w:val="none"/>
        </w:rPr>
        <w:t>双方应当签署租赁房屋交还确认书。在</w:t>
      </w:r>
      <w:r>
        <w:rPr>
          <w:rFonts w:hint="eastAsia" w:eastAsia="仿宋" w:cs="Times New Roman"/>
          <w:b w:val="0"/>
          <w:bCs w:val="0"/>
          <w:color w:val="auto"/>
          <w:sz w:val="28"/>
          <w:szCs w:val="28"/>
          <w:highlight w:val="none"/>
          <w:lang w:val="en-US" w:eastAsia="zh-CN"/>
        </w:rPr>
        <w:t>甲乙</w:t>
      </w:r>
      <w:r>
        <w:rPr>
          <w:rFonts w:hint="default" w:ascii="Times New Roman" w:hAnsi="Times New Roman" w:eastAsia="仿宋" w:cs="Times New Roman"/>
          <w:b w:val="0"/>
          <w:bCs w:val="0"/>
          <w:color w:val="auto"/>
          <w:sz w:val="28"/>
          <w:szCs w:val="28"/>
          <w:highlight w:val="none"/>
        </w:rPr>
        <w:t>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val="0"/>
          <w:color w:val="auto"/>
          <w:sz w:val="28"/>
          <w:szCs w:val="28"/>
          <w:highlight w:val="none"/>
          <w:lang w:eastAsia="zh-CN"/>
        </w:rPr>
        <w:t>，处置费用由乙方承担</w:t>
      </w:r>
      <w:r>
        <w:rPr>
          <w:rFonts w:hint="default" w:ascii="Times New Roman" w:hAnsi="Times New Roman" w:eastAsia="仿宋" w:cs="Times New Roman"/>
          <w:b w:val="0"/>
          <w:bCs w:val="0"/>
          <w:color w:val="auto"/>
          <w:sz w:val="28"/>
          <w:szCs w:val="28"/>
          <w:highlight w:val="none"/>
        </w:rPr>
        <w:t>。</w:t>
      </w:r>
    </w:p>
    <w:p w14:paraId="55DC1AE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（三）</w:t>
      </w:r>
      <w:r>
        <w:rPr>
          <w:rFonts w:hint="default" w:ascii="Times New Roman" w:hAnsi="Times New Roman" w:eastAsia="仿宋" w:cs="Times New Roman"/>
          <w:b w:val="0"/>
          <w:bCs w:val="0"/>
          <w:color w:val="auto"/>
          <w:sz w:val="28"/>
          <w:szCs w:val="28"/>
          <w:highlight w:val="none"/>
        </w:rPr>
        <w:t>除</w:t>
      </w:r>
      <w:r>
        <w:rPr>
          <w:rFonts w:hint="eastAsia" w:eastAsia="仿宋" w:cs="Times New Roman"/>
          <w:b w:val="0"/>
          <w:bCs w:val="0"/>
          <w:color w:val="auto"/>
          <w:sz w:val="28"/>
          <w:szCs w:val="28"/>
          <w:highlight w:val="none"/>
          <w:lang w:val="en-US" w:eastAsia="zh-CN"/>
        </w:rPr>
        <w:t>甲乙</w:t>
      </w:r>
      <w:r>
        <w:rPr>
          <w:rFonts w:hint="default" w:ascii="Times New Roman" w:hAnsi="Times New Roman" w:eastAsia="仿宋" w:cs="Times New Roman"/>
          <w:b w:val="0"/>
          <w:bCs w:val="0"/>
          <w:color w:val="auto"/>
          <w:sz w:val="28"/>
          <w:szCs w:val="28"/>
          <w:highlight w:val="none"/>
        </w:rPr>
        <w:t>双方另有书面约定之外，在交还期内，乙方还应当向甲方归还所有甲方向乙方提供的物业管理资料和工程资料的任何原件和复印件。</w:t>
      </w:r>
    </w:p>
    <w:p w14:paraId="35508A48">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（四）</w:t>
      </w:r>
      <w:r>
        <w:rPr>
          <w:rFonts w:hint="default" w:ascii="Times New Roman" w:hAnsi="Times New Roman" w:eastAsia="仿宋" w:cs="Times New Roman"/>
          <w:b w:val="0"/>
          <w:bCs w:val="0"/>
          <w:color w:val="auto"/>
          <w:sz w:val="28"/>
          <w:szCs w:val="28"/>
          <w:highlight w:val="none"/>
        </w:rPr>
        <w:t>在交还期内，乙方无需支付租金。但是，在此期间发生的能源费用，应当由乙方自行承担。</w:t>
      </w:r>
    </w:p>
    <w:p w14:paraId="0E106BC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（五）</w:t>
      </w:r>
      <w:r>
        <w:rPr>
          <w:rFonts w:hint="default" w:ascii="Times New Roman" w:hAnsi="Times New Roman" w:eastAsia="仿宋" w:cs="Times New Roman"/>
          <w:b w:val="0"/>
          <w:bCs w:val="0"/>
          <w:color w:val="auto"/>
          <w:sz w:val="28"/>
          <w:szCs w:val="28"/>
          <w:highlight w:val="none"/>
        </w:rPr>
        <w:t>无论任何原因，交还期满后乙方仍未能将符合</w:t>
      </w:r>
      <w:r>
        <w:rPr>
          <w:rFonts w:hint="default" w:ascii="Times New Roman" w:hAnsi="Times New Roman" w:eastAsia="仿宋" w:cs="Times New Roman"/>
          <w:b w:val="0"/>
          <w:bCs w:val="0"/>
          <w:color w:val="auto"/>
          <w:sz w:val="28"/>
          <w:szCs w:val="28"/>
          <w:highlight w:val="none"/>
          <w:lang w:val="en-US" w:eastAsia="zh-CN"/>
        </w:rPr>
        <w:t>合同</w:t>
      </w:r>
      <w:r>
        <w:rPr>
          <w:rFonts w:hint="default" w:ascii="Times New Roman" w:hAnsi="Times New Roman" w:eastAsia="仿宋" w:cs="Times New Roman"/>
          <w:b w:val="0"/>
          <w:bCs w:val="0"/>
          <w:color w:val="auto"/>
          <w:sz w:val="28"/>
          <w:szCs w:val="28"/>
          <w:highlight w:val="none"/>
        </w:rPr>
        <w:t>要求的租赁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交还甲方的，则</w:t>
      </w:r>
      <w:r>
        <w:rPr>
          <w:rFonts w:hint="default" w:ascii="Times New Roman" w:hAnsi="Times New Roman" w:eastAsia="仿宋" w:cs="Times New Roman"/>
          <w:b w:val="0"/>
          <w:bCs/>
          <w:color w:val="auto"/>
          <w:sz w:val="28"/>
          <w:szCs w:val="28"/>
          <w:highlight w:val="none"/>
        </w:rPr>
        <w:t>自交还期届满之日的次日起，</w:t>
      </w:r>
      <w:r>
        <w:rPr>
          <w:rFonts w:hint="default" w:eastAsia="仿宋" w:cs="Times New Roman"/>
          <w:b w:val="0"/>
          <w:bCs w:val="0"/>
          <w:color w:val="auto"/>
          <w:sz w:val="28"/>
          <w:szCs w:val="28"/>
          <w:highlight w:val="none"/>
          <w:lang w:eastAsia="zh-CN"/>
        </w:rPr>
        <w:t>物业占用期间</w:t>
      </w:r>
      <w:r>
        <w:rPr>
          <w:rFonts w:hint="default" w:ascii="Times New Roman" w:hAnsi="Times New Roman" w:eastAsia="仿宋" w:cs="Times New Roman"/>
          <w:b w:val="0"/>
          <w:bCs w:val="0"/>
          <w:color w:val="auto"/>
          <w:sz w:val="28"/>
          <w:szCs w:val="28"/>
          <w:highlight w:val="none"/>
        </w:rPr>
        <w:t>，乙方应当按照合同终止时租赁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租金标准</w:t>
      </w:r>
      <w:r>
        <w:rPr>
          <w:rFonts w:hint="eastAsia" w:eastAsia="仿宋" w:cs="Times New Roman"/>
          <w:b w:val="0"/>
          <w:bCs w:val="0"/>
          <w:color w:val="auto"/>
          <w:sz w:val="28"/>
          <w:szCs w:val="28"/>
          <w:highlight w:val="none"/>
          <w:lang w:eastAsia="zh-CN"/>
        </w:rPr>
        <w:t>的</w:t>
      </w:r>
      <w:r>
        <w:rPr>
          <w:rFonts w:hint="eastAsia" w:eastAsia="仿宋" w:cs="Times New Roman"/>
          <w:b w:val="0"/>
          <w:bCs w:val="0"/>
          <w:color w:val="auto"/>
          <w:sz w:val="28"/>
          <w:szCs w:val="28"/>
          <w:highlight w:val="none"/>
          <w:lang w:val="en-US" w:eastAsia="zh-CN"/>
        </w:rPr>
        <w:t>200%</w:t>
      </w:r>
      <w:r>
        <w:rPr>
          <w:rFonts w:hint="default" w:ascii="Times New Roman" w:hAnsi="Times New Roman" w:eastAsia="仿宋" w:cs="Times New Roman"/>
          <w:b w:val="0"/>
          <w:bCs w:val="0"/>
          <w:color w:val="auto"/>
          <w:sz w:val="28"/>
          <w:szCs w:val="28"/>
          <w:highlight w:val="none"/>
        </w:rPr>
        <w:t>向甲方支付</w:t>
      </w:r>
      <w:r>
        <w:rPr>
          <w:rFonts w:hint="default" w:eastAsia="仿宋" w:cs="Times New Roman"/>
          <w:b w:val="0"/>
          <w:bCs w:val="0"/>
          <w:color w:val="auto"/>
          <w:sz w:val="28"/>
          <w:szCs w:val="28"/>
          <w:highlight w:val="none"/>
          <w:lang w:eastAsia="zh-CN"/>
        </w:rPr>
        <w:t>物业占用费</w:t>
      </w:r>
      <w:r>
        <w:rPr>
          <w:rFonts w:hint="default" w:ascii="Times New Roman" w:hAnsi="Times New Roman" w:eastAsia="仿宋" w:cs="Times New Roman"/>
          <w:b w:val="0"/>
          <w:bCs w:val="0"/>
          <w:color w:val="auto"/>
          <w:sz w:val="28"/>
          <w:szCs w:val="28"/>
          <w:highlight w:val="none"/>
        </w:rPr>
        <w:t>，并承担相关费用，直至乙方按照合同要求交还租赁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为止。若因此造成甲方延迟向新租户交付租赁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而需承担违约金、中介费</w:t>
      </w:r>
      <w:r>
        <w:rPr>
          <w:rFonts w:hint="eastAsia" w:eastAsia="仿宋" w:cs="Times New Roman"/>
          <w:b w:val="0"/>
          <w:bCs w:val="0"/>
          <w:color w:val="auto"/>
          <w:sz w:val="28"/>
          <w:szCs w:val="28"/>
          <w:highlight w:val="none"/>
          <w:lang w:eastAsia="zh-CN"/>
        </w:rPr>
        <w:t>等支出</w:t>
      </w:r>
      <w:r>
        <w:rPr>
          <w:rFonts w:hint="default" w:ascii="Times New Roman" w:hAnsi="Times New Roman" w:eastAsia="仿宋" w:cs="Times New Roman"/>
          <w:b w:val="0"/>
          <w:bCs w:val="0"/>
          <w:color w:val="auto"/>
          <w:sz w:val="28"/>
          <w:szCs w:val="28"/>
          <w:highlight w:val="none"/>
        </w:rPr>
        <w:t>，以及造成甲方其他损失的，乙方均应赔偿。</w:t>
      </w:r>
    </w:p>
    <w:p w14:paraId="7B16C88C">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（六）</w:t>
      </w:r>
      <w:r>
        <w:rPr>
          <w:rFonts w:hint="default" w:ascii="Times New Roman" w:hAnsi="Times New Roman" w:eastAsia="仿宋" w:cs="Times New Roman"/>
          <w:b w:val="0"/>
          <w:bCs w:val="0"/>
          <w:color w:val="auto"/>
          <w:sz w:val="28"/>
          <w:szCs w:val="28"/>
          <w:highlight w:val="none"/>
        </w:rPr>
        <w:t>同时，自交还期届满之日的次日起，甲方有权采取</w:t>
      </w:r>
      <w:r>
        <w:rPr>
          <w:rFonts w:hint="eastAsia" w:eastAsia="仿宋" w:cs="Times New Roman"/>
          <w:color w:val="auto"/>
          <w:sz w:val="28"/>
          <w:szCs w:val="28"/>
          <w:highlight w:val="none"/>
          <w:lang w:eastAsia="zh-CN"/>
        </w:rPr>
        <w:t>合理的救济措施，包括但不限于</w:t>
      </w:r>
      <w:r>
        <w:rPr>
          <w:rFonts w:hint="default" w:ascii="Times New Roman" w:hAnsi="Times New Roman" w:eastAsia="仿宋" w:cs="Times New Roman"/>
          <w:b w:val="0"/>
          <w:bCs w:val="0"/>
          <w:color w:val="auto"/>
          <w:sz w:val="28"/>
          <w:szCs w:val="28"/>
          <w:highlight w:val="none"/>
        </w:rPr>
        <w:t>对租赁房屋停止水</w:t>
      </w:r>
      <w:r>
        <w:rPr>
          <w:rFonts w:hint="eastAsia" w:eastAsia="仿宋" w:cs="Times New Roman"/>
          <w:b w:val="0"/>
          <w:bCs w:val="0"/>
          <w:color w:val="auto"/>
          <w:sz w:val="28"/>
          <w:szCs w:val="28"/>
          <w:highlight w:val="none"/>
          <w:lang w:eastAsia="zh-CN"/>
        </w:rPr>
        <w:t>与</w:t>
      </w:r>
      <w:r>
        <w:rPr>
          <w:rFonts w:hint="default" w:ascii="Times New Roman" w:hAnsi="Times New Roman" w:eastAsia="仿宋" w:cs="Times New Roman"/>
          <w:b w:val="0"/>
          <w:bCs w:val="0"/>
          <w:color w:val="auto"/>
          <w:sz w:val="28"/>
          <w:szCs w:val="28"/>
          <w:highlight w:val="none"/>
        </w:rPr>
        <w:t>电等能源供应、控制人员从租赁房屋进出、阻止乙方继续开业经营等。</w:t>
      </w:r>
      <w:r>
        <w:rPr>
          <w:rFonts w:hint="eastAsia" w:eastAsia="仿宋" w:cs="Times New Roman"/>
          <w:b w:val="0"/>
          <w:bCs w:val="0"/>
          <w:color w:val="auto"/>
          <w:sz w:val="28"/>
          <w:szCs w:val="28"/>
          <w:highlight w:val="none"/>
          <w:lang w:eastAsia="zh-CN"/>
        </w:rPr>
        <w:t>若因此造成乙方损失的，甲方不予赔偿。</w:t>
      </w:r>
      <w:r>
        <w:rPr>
          <w:rFonts w:hint="default" w:ascii="Times New Roman" w:hAnsi="Times New Roman" w:eastAsia="仿宋" w:cs="Times New Roman"/>
          <w:b w:val="0"/>
          <w:bCs w:val="0"/>
          <w:color w:val="auto"/>
          <w:sz w:val="28"/>
          <w:szCs w:val="28"/>
          <w:highlight w:val="none"/>
        </w:rPr>
        <w:t>此种情形下，乙方所应当承担的租金及相关费用并不因此而得到减免。</w:t>
      </w:r>
    </w:p>
    <w:p w14:paraId="2CC3A695">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（七）</w:t>
      </w:r>
      <w:r>
        <w:rPr>
          <w:rFonts w:hint="default" w:ascii="Times New Roman" w:hAnsi="Times New Roman" w:eastAsia="仿宋" w:cs="Times New Roman"/>
          <w:b w:val="0"/>
          <w:bCs w:val="0"/>
          <w:color w:val="auto"/>
          <w:sz w:val="28"/>
          <w:szCs w:val="28"/>
          <w:highlight w:val="none"/>
        </w:rPr>
        <w:t>如甲方因对乙方撤离后的租赁房屋进行清理</w:t>
      </w:r>
      <w:r>
        <w:rPr>
          <w:rFonts w:hint="default" w:ascii="Times New Roman" w:hAnsi="Times New Roman" w:eastAsia="仿宋" w:cs="Times New Roman"/>
          <w:b w:val="0"/>
          <w:bCs w:val="0"/>
          <w:color w:val="auto"/>
          <w:sz w:val="28"/>
          <w:szCs w:val="28"/>
          <w:highlight w:val="none"/>
          <w:lang w:val="en-US" w:eastAsia="zh-CN"/>
        </w:rPr>
        <w:t>或</w:t>
      </w:r>
      <w:r>
        <w:rPr>
          <w:rFonts w:hint="default" w:ascii="Times New Roman" w:hAnsi="Times New Roman" w:eastAsia="仿宋" w:cs="Times New Roman"/>
          <w:b w:val="0"/>
          <w:bCs w:val="0"/>
          <w:color w:val="auto"/>
          <w:sz w:val="28"/>
          <w:szCs w:val="28"/>
          <w:highlight w:val="none"/>
        </w:rPr>
        <w:t>整改的，因此而发生的费用支出均应当由乙方承担，并且在上述清理期间，乙方应当按照租金标准承担租赁房屋的租金，以弥补甲方在此期间的租金损失。</w:t>
      </w:r>
    </w:p>
    <w:p w14:paraId="3F44AE40">
      <w:pPr>
        <w:keepNext w:val="0"/>
        <w:keepLines w:val="0"/>
        <w:pageBreakBefore w:val="0"/>
        <w:numPr>
          <w:ilvl w:val="-1"/>
          <w:numId w:val="0"/>
        </w:numPr>
        <w:tabs>
          <w:tab w:val="left" w:pos="1155"/>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w:t>
      </w:r>
      <w:r>
        <w:rPr>
          <w:rFonts w:hint="eastAsia" w:eastAsia="仿宋" w:cs="Times New Roman"/>
          <w:b/>
          <w:bCs w:val="0"/>
          <w:color w:val="auto"/>
          <w:sz w:val="28"/>
          <w:szCs w:val="28"/>
          <w:highlight w:val="none"/>
          <w:lang w:val="en-US" w:eastAsia="zh-CN"/>
        </w:rPr>
        <w:t>三</w:t>
      </w:r>
      <w:r>
        <w:rPr>
          <w:rFonts w:hint="default" w:ascii="Times New Roman" w:hAnsi="Times New Roman" w:eastAsia="仿宋" w:cs="Times New Roman"/>
          <w:b/>
          <w:bCs w:val="0"/>
          <w:color w:val="auto"/>
          <w:sz w:val="28"/>
          <w:szCs w:val="28"/>
          <w:highlight w:val="none"/>
          <w:lang w:val="en-US" w:eastAsia="zh-CN"/>
        </w:rPr>
        <w:t>条 不可抗力</w:t>
      </w:r>
    </w:p>
    <w:p w14:paraId="05AAFE6F">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w:t>
      </w:r>
      <w:r>
        <w:rPr>
          <w:rFonts w:hint="default" w:eastAsia="仿宋" w:cs="Times New Roman"/>
          <w:b w:val="0"/>
          <w:bCs/>
          <w:color w:val="auto"/>
          <w:sz w:val="28"/>
          <w:szCs w:val="28"/>
          <w:highlight w:val="none"/>
          <w:lang w:eastAsia="zh-CN"/>
        </w:rPr>
        <w:t>、上级文件要求</w:t>
      </w:r>
      <w:r>
        <w:rPr>
          <w:rFonts w:hint="default" w:ascii="Times New Roman" w:hAnsi="Times New Roman" w:eastAsia="仿宋" w:cs="Times New Roman"/>
          <w:b w:val="0"/>
          <w:bCs/>
          <w:color w:val="auto"/>
          <w:sz w:val="28"/>
          <w:szCs w:val="28"/>
          <w:highlight w:val="none"/>
        </w:rPr>
        <w:t>以及因法律、法规、政策调整或不可抗力致使租赁合同不能继续履行</w:t>
      </w:r>
      <w:r>
        <w:rPr>
          <w:rFonts w:hint="default" w:eastAsia="仿宋" w:cs="Times New Roman"/>
          <w:b w:val="0"/>
          <w:bCs/>
          <w:color w:val="auto"/>
          <w:sz w:val="28"/>
          <w:szCs w:val="28"/>
          <w:highlight w:val="none"/>
          <w:lang w:eastAsia="zh-CN"/>
        </w:rPr>
        <w:t>且需收回物业</w:t>
      </w:r>
      <w:r>
        <w:rPr>
          <w:rFonts w:hint="default" w:ascii="Times New Roman" w:hAnsi="Times New Roman" w:eastAsia="仿宋" w:cs="Times New Roman"/>
          <w:b w:val="0"/>
          <w:bCs/>
          <w:color w:val="auto"/>
          <w:sz w:val="28"/>
          <w:szCs w:val="28"/>
          <w:highlight w:val="none"/>
        </w:rPr>
        <w:t>等情形，</w:t>
      </w:r>
      <w:r>
        <w:rPr>
          <w:rFonts w:hint="default" w:eastAsia="仿宋" w:cs="Times New Roman"/>
          <w:b w:val="0"/>
          <w:bCs/>
          <w:color w:val="auto"/>
          <w:sz w:val="28"/>
          <w:szCs w:val="28"/>
          <w:highlight w:val="none"/>
          <w:lang w:eastAsia="zh-CN"/>
        </w:rPr>
        <w:t>甲</w:t>
      </w:r>
      <w:r>
        <w:rPr>
          <w:rFonts w:hint="default" w:ascii="Times New Roman" w:hAnsi="Times New Roman" w:eastAsia="仿宋" w:cs="Times New Roman"/>
          <w:b w:val="0"/>
          <w:bCs/>
          <w:color w:val="auto"/>
          <w:sz w:val="28"/>
          <w:szCs w:val="28"/>
          <w:highlight w:val="none"/>
        </w:rPr>
        <w:t>方有权解除合同并予以免责，乙方租赁期间自行建造的附属设施及对租赁物的装修装饰及其他投入甲方均不予补偿</w:t>
      </w:r>
      <w:r>
        <w:rPr>
          <w:rFonts w:hint="default" w:eastAsia="仿宋"/>
          <w:bCs/>
          <w:color w:val="auto"/>
          <w:sz w:val="28"/>
          <w:szCs w:val="28"/>
          <w:highlight w:val="none"/>
        </w:rPr>
        <w:t>，</w:t>
      </w:r>
      <w:r>
        <w:rPr>
          <w:rFonts w:hint="eastAsia" w:eastAsia="仿宋"/>
          <w:bCs/>
          <w:color w:val="auto"/>
          <w:sz w:val="28"/>
          <w:szCs w:val="28"/>
          <w:highlight w:val="none"/>
          <w:lang w:val="en-US" w:eastAsia="zh-CN"/>
        </w:rPr>
        <w:t>甲乙丙各</w:t>
      </w:r>
      <w:r>
        <w:rPr>
          <w:rFonts w:eastAsia="仿宋"/>
          <w:bCs/>
          <w:color w:val="auto"/>
          <w:sz w:val="28"/>
          <w:szCs w:val="28"/>
          <w:highlight w:val="none"/>
        </w:rPr>
        <w:t>方互不承担违约责任</w:t>
      </w:r>
      <w:r>
        <w:rPr>
          <w:rFonts w:hint="default" w:eastAsia="仿宋"/>
          <w:bCs/>
          <w:color w:val="auto"/>
          <w:sz w:val="28"/>
          <w:szCs w:val="28"/>
          <w:highlight w:val="none"/>
        </w:rPr>
        <w:t>，互不赔偿</w:t>
      </w:r>
      <w:r>
        <w:rPr>
          <w:rFonts w:hint="default" w:ascii="Times New Roman" w:hAnsi="Times New Roman" w:eastAsia="仿宋"/>
          <w:bCs/>
          <w:color w:val="auto"/>
          <w:sz w:val="28"/>
          <w:szCs w:val="28"/>
          <w:highlight w:val="none"/>
        </w:rPr>
        <w:t>损失</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bCs/>
          <w:color w:val="auto"/>
          <w:sz w:val="28"/>
          <w:szCs w:val="28"/>
          <w:highlight w:val="none"/>
        </w:rPr>
        <w:t>租金按照实际使用天数计算，不足整月的按天数计算，多退少补。</w:t>
      </w:r>
      <w:r>
        <w:rPr>
          <w:rFonts w:hint="default" w:ascii="Times New Roman" w:hAnsi="Times New Roman" w:eastAsia="仿宋" w:cs="Times New Roman"/>
          <w:b w:val="0"/>
          <w:bCs/>
          <w:color w:val="auto"/>
          <w:sz w:val="28"/>
          <w:szCs w:val="28"/>
          <w:highlight w:val="none"/>
        </w:rPr>
        <w:t>因上述原因产生的土地、建筑物及其他的补偿</w:t>
      </w:r>
      <w:r>
        <w:rPr>
          <w:rFonts w:hint="default" w:eastAsia="仿宋" w:cs="Times New Roman"/>
          <w:b w:val="0"/>
          <w:bCs/>
          <w:color w:val="auto"/>
          <w:sz w:val="28"/>
          <w:szCs w:val="28"/>
          <w:highlight w:val="none"/>
          <w:lang w:eastAsia="zh-CN"/>
        </w:rPr>
        <w:t>（如有）</w:t>
      </w:r>
      <w:r>
        <w:rPr>
          <w:rFonts w:hint="default" w:ascii="Times New Roman" w:hAnsi="Times New Roman" w:eastAsia="仿宋" w:cs="Times New Roman"/>
          <w:b w:val="0"/>
          <w:bCs/>
          <w:color w:val="auto"/>
          <w:sz w:val="28"/>
          <w:szCs w:val="28"/>
          <w:highlight w:val="none"/>
        </w:rPr>
        <w:t>归甲方</w:t>
      </w:r>
      <w:r>
        <w:rPr>
          <w:rFonts w:hint="eastAsia" w:eastAsia="仿宋" w:cs="Times New Roman"/>
          <w:b w:val="0"/>
          <w:bCs/>
          <w:color w:val="auto"/>
          <w:sz w:val="28"/>
          <w:szCs w:val="28"/>
          <w:highlight w:val="none"/>
          <w:lang w:val="en-US" w:eastAsia="zh-CN"/>
        </w:rPr>
        <w:t>或丙方</w:t>
      </w:r>
      <w:r>
        <w:rPr>
          <w:rFonts w:hint="default" w:ascii="Times New Roman" w:hAnsi="Times New Roman" w:eastAsia="仿宋" w:cs="Times New Roman"/>
          <w:b w:val="0"/>
          <w:bCs/>
          <w:color w:val="auto"/>
          <w:sz w:val="28"/>
          <w:szCs w:val="28"/>
          <w:highlight w:val="none"/>
        </w:rPr>
        <w:t>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default" w:eastAsia="仿宋" w:cs="Times New Roman"/>
          <w:b w:val="0"/>
          <w:bCs/>
          <w:color w:val="auto"/>
          <w:sz w:val="28"/>
          <w:szCs w:val="28"/>
          <w:highlight w:val="none"/>
          <w:lang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14:paraId="11C6F426">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5DE58B0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eastAsia" w:eastAsia="仿宋" w:cs="Times New Roman"/>
          <w:b w:val="0"/>
          <w:bCs/>
          <w:color w:val="auto"/>
          <w:sz w:val="28"/>
          <w:szCs w:val="28"/>
          <w:highlight w:val="none"/>
          <w:lang w:val="en-US" w:eastAsia="zh-CN"/>
        </w:rPr>
        <w:t>甲乙丙各</w:t>
      </w:r>
      <w:r>
        <w:rPr>
          <w:rFonts w:hint="default" w:ascii="Times New Roman" w:hAnsi="Times New Roman" w:eastAsia="仿宋" w:cs="Times New Roman"/>
          <w:b w:val="0"/>
          <w:bCs/>
          <w:color w:val="auto"/>
          <w:sz w:val="28"/>
          <w:szCs w:val="28"/>
          <w:highlight w:val="none"/>
        </w:rPr>
        <w:t>方特别约定，租赁房屋因不可抗力遭到严重损坏，导致乙方无法继续经营的，双方应当就是否继续履行本合同进行商议。如在不可抗力事件发生后180日内乙方既无法继续经营，</w:t>
      </w:r>
      <w:r>
        <w:rPr>
          <w:rFonts w:hint="eastAsia" w:eastAsia="仿宋" w:cs="Times New Roman"/>
          <w:b w:val="0"/>
          <w:bCs/>
          <w:color w:val="auto"/>
          <w:sz w:val="28"/>
          <w:szCs w:val="28"/>
          <w:highlight w:val="none"/>
          <w:lang w:val="en-US" w:eastAsia="zh-CN"/>
        </w:rPr>
        <w:t>甲乙丙各</w:t>
      </w:r>
      <w:r>
        <w:rPr>
          <w:rFonts w:hint="default" w:ascii="Times New Roman" w:hAnsi="Times New Roman" w:eastAsia="仿宋" w:cs="Times New Roman"/>
          <w:b w:val="0"/>
          <w:bCs/>
          <w:color w:val="auto"/>
          <w:sz w:val="28"/>
          <w:szCs w:val="28"/>
          <w:highlight w:val="none"/>
        </w:rPr>
        <w:t>方也无法达成一致意见的，则任何一方均有权终止本合同。本合同因此而终止的，</w:t>
      </w:r>
      <w:r>
        <w:rPr>
          <w:rFonts w:hint="eastAsia" w:eastAsia="仿宋" w:cs="Times New Roman"/>
          <w:b w:val="0"/>
          <w:bCs/>
          <w:color w:val="auto"/>
          <w:sz w:val="28"/>
          <w:szCs w:val="28"/>
          <w:highlight w:val="none"/>
          <w:lang w:val="en-US" w:eastAsia="zh-CN"/>
        </w:rPr>
        <w:t>甲乙丙各</w:t>
      </w:r>
      <w:r>
        <w:rPr>
          <w:rFonts w:hint="default" w:ascii="Times New Roman" w:hAnsi="Times New Roman" w:eastAsia="仿宋" w:cs="Times New Roman"/>
          <w:b w:val="0"/>
          <w:bCs/>
          <w:color w:val="auto"/>
          <w:sz w:val="28"/>
          <w:szCs w:val="28"/>
          <w:highlight w:val="none"/>
        </w:rPr>
        <w:t>方互不承担违约责任。</w:t>
      </w:r>
    </w:p>
    <w:p w14:paraId="1E350445">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eastAsia" w:eastAsia="仿宋" w:cs="Times New Roman"/>
          <w:b/>
          <w:color w:val="auto"/>
          <w:sz w:val="28"/>
          <w:szCs w:val="28"/>
          <w:highlight w:val="none"/>
          <w:lang w:val="en-US" w:eastAsia="zh-CN"/>
        </w:rPr>
        <w:t>四</w:t>
      </w:r>
      <w:r>
        <w:rPr>
          <w:rFonts w:hint="default" w:ascii="Times New Roman" w:hAnsi="Times New Roman" w:eastAsia="仿宋" w:cs="Times New Roman"/>
          <w:b/>
          <w:color w:val="auto"/>
          <w:sz w:val="28"/>
          <w:szCs w:val="28"/>
          <w:highlight w:val="none"/>
        </w:rPr>
        <w:t>条 违约责任</w:t>
      </w:r>
    </w:p>
    <w:p w14:paraId="7FEFD758">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（一）在租赁期内，乙方单方解除合同的，应提前30天书面通知甲方并交清各项费用，</w:t>
      </w:r>
      <w:r>
        <w:rPr>
          <w:rFonts w:hint="eastAsia" w:eastAsia="仿宋" w:cs="Times New Roman"/>
          <w:color w:val="auto"/>
          <w:sz w:val="28"/>
          <w:szCs w:val="28"/>
          <w:highlight w:val="none"/>
          <w:lang w:eastAsia="zh-CN"/>
        </w:rPr>
        <w:t>并于通知发出的</w:t>
      </w:r>
      <w:r>
        <w:rPr>
          <w:rFonts w:hint="eastAsia" w:eastAsia="仿宋" w:cs="Times New Roman"/>
          <w:color w:val="auto"/>
          <w:sz w:val="28"/>
          <w:szCs w:val="28"/>
          <w:highlight w:val="none"/>
          <w:lang w:val="en-US" w:eastAsia="zh-CN"/>
        </w:rPr>
        <w:t>30天内向甲方交还物业，</w:t>
      </w:r>
      <w:r>
        <w:rPr>
          <w:rFonts w:hint="default" w:ascii="Times New Roman" w:hAnsi="Times New Roman" w:eastAsia="仿宋" w:cs="Times New Roman"/>
          <w:color w:val="auto"/>
          <w:sz w:val="28"/>
          <w:szCs w:val="28"/>
          <w:highlight w:val="none"/>
        </w:rPr>
        <w:t>不得向甲方索还履约保证金，也无权要求任何其他补偿（含装修费用）。</w:t>
      </w:r>
    </w:p>
    <w:p w14:paraId="178EE75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rPr>
        <w:t>）乙方有下列行为的，甲方可依法解除合同，收回租赁的物业，并没收保证金</w:t>
      </w:r>
      <w:r>
        <w:rPr>
          <w:rFonts w:hint="eastAsia" w:eastAsia="仿宋" w:cs="Times New Roman"/>
          <w:color w:val="auto"/>
          <w:sz w:val="28"/>
          <w:szCs w:val="28"/>
          <w:highlight w:val="none"/>
          <w:lang w:val="en-US" w:eastAsia="zh-CN"/>
        </w:rPr>
        <w:t>作为违约金</w:t>
      </w:r>
      <w:r>
        <w:rPr>
          <w:rFonts w:hint="default" w:ascii="Times New Roman" w:hAnsi="Times New Roman" w:eastAsia="仿宋" w:cs="Times New Roman"/>
          <w:color w:val="auto"/>
          <w:sz w:val="28"/>
          <w:szCs w:val="28"/>
          <w:highlight w:val="none"/>
        </w:rPr>
        <w:t>，如对甲方造成损失的，由乙方负责赔偿：</w:t>
      </w:r>
    </w:p>
    <w:p w14:paraId="6CC9474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承租人被依法吊销、注销营业执照，或被行政机关责令停业、关闭，或因经营纠纷严重损害资产方合法权益的行为</w:t>
      </w:r>
      <w:r>
        <w:rPr>
          <w:rFonts w:hint="eastAsia" w:eastAsia="仿宋" w:cs="Times New Roman"/>
          <w:color w:val="auto"/>
          <w:sz w:val="28"/>
          <w:szCs w:val="28"/>
          <w:highlight w:val="none"/>
          <w:lang w:val="en-US" w:eastAsia="zh-CN"/>
        </w:rPr>
        <w:t>。</w:t>
      </w:r>
    </w:p>
    <w:p w14:paraId="48B3060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将承租的物业擅自转租、分租、转让、转借他人或擅自调换使用的；</w:t>
      </w:r>
    </w:p>
    <w:p w14:paraId="2459283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、擅自拆改结构或改变用途的；</w:t>
      </w:r>
    </w:p>
    <w:p w14:paraId="508164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、在承租物业的范围内新增违法建设的；</w:t>
      </w:r>
    </w:p>
    <w:p w14:paraId="1494AFA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、拖欠租金或其他应交费用超过</w:t>
      </w:r>
      <w:r>
        <w:rPr>
          <w:rFonts w:hint="eastAsia" w:eastAsia="仿宋" w:cs="Times New Roman"/>
          <w:color w:val="auto"/>
          <w:sz w:val="28"/>
          <w:szCs w:val="28"/>
          <w:highlight w:val="none"/>
          <w:lang w:val="en-US" w:eastAsia="zh-CN"/>
        </w:rPr>
        <w:t>60</w:t>
      </w:r>
      <w:r>
        <w:rPr>
          <w:rFonts w:hint="default" w:ascii="Times New Roman" w:hAnsi="Times New Roman" w:eastAsia="仿宋" w:cs="Times New Roman"/>
          <w:color w:val="auto"/>
          <w:sz w:val="28"/>
          <w:szCs w:val="28"/>
          <w:highlight w:val="none"/>
          <w:lang w:val="en-US" w:eastAsia="zh-CN"/>
        </w:rPr>
        <w:t>天</w:t>
      </w:r>
      <w:r>
        <w:rPr>
          <w:rFonts w:hint="default" w:ascii="Times New Roman" w:hAnsi="Times New Roman" w:eastAsia="仿宋" w:cs="Times New Roman"/>
          <w:color w:val="auto"/>
          <w:sz w:val="28"/>
          <w:szCs w:val="28"/>
          <w:highlight w:val="none"/>
        </w:rPr>
        <w:t>的</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或累计欠付租金达（）元的</w:t>
      </w:r>
      <w:r>
        <w:rPr>
          <w:rFonts w:hint="default" w:ascii="Times New Roman" w:hAnsi="Times New Roman" w:eastAsia="仿宋" w:cs="Times New Roman"/>
          <w:color w:val="auto"/>
          <w:sz w:val="28"/>
          <w:szCs w:val="28"/>
          <w:highlight w:val="none"/>
        </w:rPr>
        <w:t>；</w:t>
      </w:r>
    </w:p>
    <w:p w14:paraId="3A71588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、利用承租物业进行违法活动的，或多次严重影响其他租户正常使用物业，致使其甲方或其他租户利益严重受损的；</w:t>
      </w:r>
    </w:p>
    <w:p w14:paraId="5097FC7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、故意损坏承租物业的；</w:t>
      </w:r>
    </w:p>
    <w:p w14:paraId="3C34854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、对存在的安全隐患，在限期内不予整改或整改不合格的；</w:t>
      </w:r>
    </w:p>
    <w:p w14:paraId="26C2806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、法律、法规规定其他可以收回物业的情形。</w:t>
      </w:r>
    </w:p>
    <w:p w14:paraId="6DA041E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三</w:t>
      </w:r>
      <w:r>
        <w:rPr>
          <w:rFonts w:hint="default" w:ascii="Times New Roman" w:hAnsi="Times New Roman" w:eastAsia="仿宋" w:cs="Times New Roman"/>
          <w:color w:val="auto"/>
          <w:sz w:val="28"/>
          <w:szCs w:val="28"/>
          <w:highlight w:val="none"/>
        </w:rPr>
        <w:t>）乙方逾期交付租金或其他应交费用</w:t>
      </w:r>
      <w:r>
        <w:rPr>
          <w:rFonts w:hint="eastAsia" w:eastAsia="仿宋" w:cs="Times New Roman"/>
          <w:color w:val="auto"/>
          <w:sz w:val="28"/>
          <w:szCs w:val="28"/>
          <w:highlight w:val="none"/>
          <w:lang w:eastAsia="zh-CN"/>
        </w:rPr>
        <w:t>（如水、电、物业费用等）</w:t>
      </w:r>
      <w:r>
        <w:rPr>
          <w:rFonts w:hint="default" w:ascii="Times New Roman" w:hAnsi="Times New Roman" w:eastAsia="仿宋" w:cs="Times New Roman"/>
          <w:color w:val="auto"/>
          <w:sz w:val="28"/>
          <w:szCs w:val="28"/>
          <w:highlight w:val="none"/>
        </w:rPr>
        <w:t>，每逾期一天</w:t>
      </w:r>
      <w:r>
        <w:rPr>
          <w:rFonts w:hint="default" w:eastAsia="仿宋" w:cs="Times New Roman"/>
          <w:color w:val="auto"/>
          <w:sz w:val="28"/>
          <w:szCs w:val="28"/>
          <w:highlight w:val="none"/>
          <w:lang w:eastAsia="zh-CN"/>
        </w:rPr>
        <w:t>甲方</w:t>
      </w:r>
      <w:r>
        <w:rPr>
          <w:rFonts w:hint="eastAsia" w:eastAsia="仿宋" w:cs="Times New Roman"/>
          <w:color w:val="auto"/>
          <w:sz w:val="28"/>
          <w:szCs w:val="28"/>
          <w:highlight w:val="none"/>
          <w:lang w:eastAsia="zh-CN"/>
        </w:rPr>
        <w:t>有权</w:t>
      </w:r>
      <w:r>
        <w:rPr>
          <w:rFonts w:hint="default" w:ascii="Times New Roman" w:hAnsi="Times New Roman" w:eastAsia="仿宋" w:cs="Times New Roman"/>
          <w:color w:val="auto"/>
          <w:sz w:val="28"/>
          <w:szCs w:val="28"/>
          <w:highlight w:val="none"/>
        </w:rPr>
        <w:t>加收</w:t>
      </w:r>
      <w:r>
        <w:rPr>
          <w:rFonts w:hint="default" w:eastAsia="仿宋" w:cs="Times New Roman"/>
          <w:color w:val="auto"/>
          <w:sz w:val="28"/>
          <w:szCs w:val="28"/>
          <w:highlight w:val="none"/>
          <w:lang w:eastAsia="zh-CN"/>
        </w:rPr>
        <w:t>乙方逾期</w:t>
      </w:r>
      <w:r>
        <w:rPr>
          <w:rFonts w:hint="default" w:ascii="Times New Roman" w:hAnsi="Times New Roman" w:eastAsia="仿宋" w:cs="Times New Roman"/>
          <w:color w:val="auto"/>
          <w:sz w:val="28"/>
          <w:szCs w:val="28"/>
          <w:highlight w:val="none"/>
        </w:rPr>
        <w:t>应交总金额</w:t>
      </w:r>
      <w:r>
        <w:rPr>
          <w:rFonts w:hint="eastAsia" w:eastAsia="仿宋" w:cs="Times New Roman"/>
          <w:color w:val="auto"/>
          <w:sz w:val="28"/>
          <w:szCs w:val="28"/>
          <w:highlight w:val="none"/>
          <w:lang w:val="en-US" w:eastAsia="zh-CN"/>
        </w:rPr>
        <w:t>万分之五</w:t>
      </w:r>
      <w:r>
        <w:rPr>
          <w:rFonts w:hint="default" w:eastAsia="仿宋" w:cs="Times New Roman"/>
          <w:color w:val="auto"/>
          <w:sz w:val="28"/>
          <w:szCs w:val="28"/>
          <w:highlight w:val="none"/>
          <w:lang w:eastAsia="zh-CN"/>
        </w:rPr>
        <w:t>的</w:t>
      </w:r>
      <w:r>
        <w:rPr>
          <w:rFonts w:hint="default" w:ascii="Times New Roman" w:hAnsi="Times New Roman" w:eastAsia="仿宋" w:cs="Times New Roman"/>
          <w:color w:val="auto"/>
          <w:sz w:val="28"/>
          <w:szCs w:val="28"/>
          <w:highlight w:val="none"/>
        </w:rPr>
        <w:t>滞纳金。</w:t>
      </w:r>
      <w:r>
        <w:rPr>
          <w:rFonts w:hint="default" w:eastAsia="仿宋"/>
          <w:color w:val="auto"/>
          <w:sz w:val="28"/>
          <w:szCs w:val="28"/>
          <w:highlight w:val="none"/>
          <w:lang w:eastAsia="zh-CN"/>
        </w:rPr>
        <w:t>乙方</w:t>
      </w:r>
      <w:r>
        <w:rPr>
          <w:rFonts w:hint="default" w:ascii="Times New Roman" w:hAnsi="Times New Roman" w:eastAsia="仿宋"/>
          <w:color w:val="auto"/>
          <w:sz w:val="28"/>
          <w:szCs w:val="28"/>
          <w:highlight w:val="none"/>
        </w:rPr>
        <w:t>逾期</w:t>
      </w:r>
      <w:r>
        <w:rPr>
          <w:rFonts w:hint="eastAsia" w:eastAsia="仿宋"/>
          <w:color w:val="auto"/>
          <w:sz w:val="28"/>
          <w:szCs w:val="28"/>
          <w:highlight w:val="none"/>
          <w:lang w:eastAsia="zh-CN"/>
        </w:rPr>
        <w:t>1个月</w:t>
      </w:r>
      <w:r>
        <w:rPr>
          <w:rFonts w:hint="eastAsia" w:eastAsia="仿宋"/>
          <w:color w:val="auto"/>
          <w:sz w:val="28"/>
          <w:szCs w:val="28"/>
          <w:highlight w:val="none"/>
          <w:lang w:val="en-US" w:eastAsia="zh-CN"/>
        </w:rPr>
        <w:t>(30天）</w:t>
      </w:r>
      <w:r>
        <w:rPr>
          <w:rFonts w:hint="eastAsia" w:eastAsia="仿宋"/>
          <w:color w:val="auto"/>
          <w:sz w:val="28"/>
          <w:szCs w:val="28"/>
          <w:highlight w:val="none"/>
          <w:lang w:eastAsia="zh-CN"/>
        </w:rPr>
        <w:t>未</w:t>
      </w:r>
      <w:r>
        <w:rPr>
          <w:rFonts w:hint="default" w:ascii="Times New Roman" w:hAnsi="Times New Roman" w:eastAsia="仿宋"/>
          <w:color w:val="auto"/>
          <w:sz w:val="28"/>
          <w:szCs w:val="28"/>
          <w:highlight w:val="none"/>
        </w:rPr>
        <w:t>缴交</w:t>
      </w:r>
      <w:r>
        <w:rPr>
          <w:rFonts w:hint="eastAsia"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w:t>
      </w:r>
      <w:r>
        <w:rPr>
          <w:rFonts w:hint="default" w:ascii="Times New Roman" w:hAnsi="Times New Roman" w:eastAsia="仿宋" w:cs="Times New Roman"/>
          <w:color w:val="auto"/>
          <w:sz w:val="28"/>
          <w:szCs w:val="28"/>
          <w:highlight w:val="none"/>
        </w:rPr>
        <w:t>或其他应付费用的</w:t>
      </w:r>
      <w:r>
        <w:rPr>
          <w:rFonts w:hint="default" w:ascii="Times New Roman" w:hAnsi="Times New Roman" w:eastAsia="仿宋"/>
          <w:color w:val="auto"/>
          <w:sz w:val="28"/>
          <w:szCs w:val="28"/>
          <w:highlight w:val="none"/>
        </w:rPr>
        <w:t>（包括滞纳金），视为乙方违约，甲方有权采取停止供水、供电措施，直至乙方缴清上述款项为止。</w:t>
      </w:r>
      <w:r>
        <w:rPr>
          <w:rFonts w:hint="default" w:ascii="Times New Roman" w:hAnsi="Times New Roman" w:eastAsia="仿宋" w:cs="Times New Roman"/>
          <w:color w:val="auto"/>
          <w:sz w:val="28"/>
          <w:szCs w:val="28"/>
          <w:highlight w:val="none"/>
        </w:rPr>
        <w:t>乙方逾期</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个</w:t>
      </w:r>
      <w:r>
        <w:rPr>
          <w:rFonts w:hint="default" w:ascii="Times New Roman" w:hAnsi="Times New Roman" w:eastAsia="仿宋" w:cs="Times New Roman"/>
          <w:color w:val="auto"/>
          <w:sz w:val="28"/>
          <w:szCs w:val="28"/>
          <w:highlight w:val="none"/>
        </w:rPr>
        <w:t>月</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60天</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未</w:t>
      </w:r>
      <w:r>
        <w:rPr>
          <w:rFonts w:hint="eastAsia" w:eastAsia="仿宋" w:cs="Times New Roman"/>
          <w:color w:val="auto"/>
          <w:sz w:val="28"/>
          <w:szCs w:val="28"/>
          <w:highlight w:val="none"/>
          <w:lang w:eastAsia="zh-CN"/>
        </w:rPr>
        <w:t>缴交</w:t>
      </w:r>
      <w:r>
        <w:rPr>
          <w:rFonts w:hint="default" w:ascii="Times New Roman" w:hAnsi="Times New Roman" w:eastAsia="仿宋" w:cs="Times New Roman"/>
          <w:color w:val="auto"/>
          <w:sz w:val="28"/>
          <w:szCs w:val="28"/>
          <w:highlight w:val="none"/>
        </w:rPr>
        <w:t>租金、</w:t>
      </w:r>
      <w:r>
        <w:rPr>
          <w:rFonts w:hint="eastAsia" w:ascii="Times New Roman" w:hAnsi="Times New Roman" w:eastAsia="仿宋" w:cs="Times New Roman"/>
          <w:color w:val="auto"/>
          <w:sz w:val="28"/>
          <w:szCs w:val="28"/>
          <w:highlight w:val="none"/>
        </w:rPr>
        <w:t>水</w:t>
      </w:r>
      <w:r>
        <w:rPr>
          <w:rFonts w:hint="eastAsia"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电费或其他应付费用的</w:t>
      </w:r>
      <w:r>
        <w:rPr>
          <w:rFonts w:hint="eastAsia" w:ascii="Times New Roman" w:hAnsi="Times New Roman" w:eastAsia="仿宋"/>
          <w:color w:val="auto"/>
          <w:sz w:val="28"/>
          <w:szCs w:val="28"/>
          <w:highlight w:val="none"/>
        </w:rPr>
        <w:t>（包括滞纳金）</w:t>
      </w:r>
      <w:r>
        <w:rPr>
          <w:rFonts w:hint="eastAsia" w:ascii="Times New Roman" w:hAnsi="Times New Roman" w:eastAsia="仿宋" w:cs="Times New Roman"/>
          <w:color w:val="auto"/>
          <w:sz w:val="28"/>
          <w:szCs w:val="28"/>
          <w:highlight w:val="none"/>
        </w:rPr>
        <w:t>，视为乙方</w:t>
      </w:r>
      <w:r>
        <w:rPr>
          <w:rFonts w:hint="eastAsia" w:ascii="Times New Roman" w:hAnsi="Times New Roman" w:eastAsia="仿宋"/>
          <w:color w:val="auto"/>
          <w:sz w:val="28"/>
          <w:szCs w:val="28"/>
          <w:highlight w:val="none"/>
        </w:rPr>
        <w:t>严重</w:t>
      </w:r>
      <w:r>
        <w:rPr>
          <w:rFonts w:hint="eastAsia" w:ascii="Times New Roman" w:hAnsi="Times New Roman" w:eastAsia="仿宋" w:cs="Times New Roman"/>
          <w:color w:val="auto"/>
          <w:sz w:val="28"/>
          <w:szCs w:val="28"/>
          <w:highlight w:val="none"/>
        </w:rPr>
        <w:t>违约，甲方有权</w:t>
      </w:r>
      <w:r>
        <w:rPr>
          <w:rFonts w:hint="eastAsia" w:ascii="Times New Roman" w:hAnsi="Times New Roman" w:eastAsia="仿宋" w:cs="Times New Roman"/>
          <w:color w:val="auto"/>
          <w:sz w:val="28"/>
          <w:szCs w:val="28"/>
          <w:highlight w:val="none"/>
          <w:lang w:val="en-US" w:eastAsia="zh-CN"/>
        </w:rPr>
        <w:t>单方</w:t>
      </w:r>
      <w:r>
        <w:rPr>
          <w:rFonts w:hint="eastAsia" w:ascii="Times New Roman" w:hAnsi="Times New Roman" w:eastAsia="仿宋" w:cs="Times New Roman"/>
          <w:color w:val="auto"/>
          <w:sz w:val="28"/>
          <w:szCs w:val="28"/>
          <w:highlight w:val="none"/>
        </w:rPr>
        <w:t>解除本合同，收回该物业，履约保证金不予退还</w:t>
      </w:r>
      <w:r>
        <w:rPr>
          <w:rFonts w:hint="eastAsia" w:ascii="Times New Roman" w:hAnsi="Times New Roman" w:eastAsia="仿宋"/>
          <w:color w:val="auto"/>
          <w:sz w:val="28"/>
          <w:szCs w:val="28"/>
          <w:highlight w:val="none"/>
        </w:rPr>
        <w:t>，并有权追</w:t>
      </w:r>
      <w:r>
        <w:rPr>
          <w:rFonts w:hint="default" w:ascii="Times New Roman" w:hAnsi="Times New Roman" w:eastAsia="仿宋"/>
          <w:color w:val="auto"/>
          <w:sz w:val="28"/>
          <w:szCs w:val="28"/>
          <w:highlight w:val="none"/>
        </w:rPr>
        <w:t>究乙方拖欠的</w:t>
      </w:r>
      <w:r>
        <w:rPr>
          <w:rFonts w:hint="default" w:ascii="Times New Roman" w:hAnsi="Times New Roman"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水电费及滞纳金等违约责任，若因此给甲方带来经济损失的(</w:t>
      </w:r>
      <w:r>
        <w:rPr>
          <w:rFonts w:hint="default" w:ascii="Times New Roman" w:hAnsi="Times New Roman" w:eastAsia="仿宋" w:cs="Times New Roman"/>
          <w:color w:val="auto"/>
          <w:kern w:val="2"/>
          <w:sz w:val="28"/>
          <w:szCs w:val="28"/>
          <w:highlight w:val="none"/>
        </w:rPr>
        <w:t>包括但不限于律师费、仲裁费、诉讼费等)</w:t>
      </w:r>
      <w:r>
        <w:rPr>
          <w:rFonts w:hint="eastAsia" w:eastAsia="仿宋" w:cs="Times New Roman"/>
          <w:color w:val="auto"/>
          <w:kern w:val="2"/>
          <w:sz w:val="28"/>
          <w:szCs w:val="28"/>
          <w:highlight w:val="none"/>
          <w:lang w:eastAsia="zh-CN"/>
        </w:rPr>
        <w:t>，</w:t>
      </w:r>
      <w:r>
        <w:rPr>
          <w:rFonts w:hint="default" w:ascii="Times New Roman" w:hAnsi="Times New Roman" w:eastAsia="仿宋" w:cs="Times New Roman"/>
          <w:color w:val="auto"/>
          <w:kern w:val="2"/>
          <w:sz w:val="28"/>
          <w:szCs w:val="28"/>
          <w:highlight w:val="none"/>
        </w:rPr>
        <w:t>由乙方负责赔偿。</w:t>
      </w:r>
    </w:p>
    <w:p w14:paraId="1609791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四</w:t>
      </w:r>
      <w:r>
        <w:rPr>
          <w:rFonts w:hint="default" w:ascii="Times New Roman" w:hAnsi="Times New Roman" w:eastAsia="仿宋" w:cs="Times New Roman"/>
          <w:color w:val="auto"/>
          <w:sz w:val="28"/>
          <w:szCs w:val="28"/>
          <w:highlight w:val="none"/>
        </w:rPr>
        <w:t>）乙方违反本合同有关乙方的义务约定时，甲方有权通知乙方单方面解除合同并立即</w:t>
      </w:r>
      <w:r>
        <w:rPr>
          <w:rFonts w:hint="eastAsia" w:eastAsia="仿宋" w:cs="Times New Roman"/>
          <w:color w:val="auto"/>
          <w:sz w:val="28"/>
          <w:szCs w:val="28"/>
          <w:highlight w:val="none"/>
          <w:lang w:eastAsia="zh-CN"/>
        </w:rPr>
        <w:t>采取合理的救济措施，包括但不限于</w:t>
      </w:r>
      <w:r>
        <w:rPr>
          <w:rFonts w:hint="default" w:ascii="Times New Roman" w:hAnsi="Times New Roman" w:eastAsia="仿宋" w:cs="Times New Roman"/>
          <w:color w:val="auto"/>
          <w:sz w:val="28"/>
          <w:szCs w:val="28"/>
          <w:highlight w:val="none"/>
        </w:rPr>
        <w:t>停止向乙方所承租的物业提供如供电、供水等服务，履约保证金不予退还，造成甲方损失的，</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应承担赔偿责任；乙方应在收到甲方通知后的</w:t>
      </w:r>
      <w:r>
        <w:rPr>
          <w:rFonts w:hint="eastAsia" w:eastAsia="仿宋" w:cs="Times New Roman"/>
          <w:color w:val="auto"/>
          <w:sz w:val="28"/>
          <w:szCs w:val="28"/>
          <w:highlight w:val="none"/>
          <w:lang w:val="en-US" w:eastAsia="zh-CN"/>
        </w:rPr>
        <w:t>15</w:t>
      </w:r>
      <w:r>
        <w:rPr>
          <w:rFonts w:hint="eastAsia" w:eastAsia="仿宋" w:cs="Times New Roman"/>
          <w:color w:val="auto"/>
          <w:sz w:val="28"/>
          <w:szCs w:val="28"/>
          <w:highlight w:val="none"/>
          <w:lang w:eastAsia="zh-CN"/>
        </w:rPr>
        <w:t>日</w:t>
      </w:r>
      <w:r>
        <w:rPr>
          <w:rFonts w:hint="default" w:ascii="Times New Roman" w:hAnsi="Times New Roman" w:eastAsia="仿宋" w:cs="Times New Roman"/>
          <w:color w:val="auto"/>
          <w:sz w:val="28"/>
          <w:szCs w:val="28"/>
          <w:highlight w:val="none"/>
        </w:rPr>
        <w:t>内按照本合同的约定清理房屋及缴清租金、水电管理费等所有费用，归还该物业。</w:t>
      </w:r>
    </w:p>
    <w:p w14:paraId="570923B1">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五</w:t>
      </w:r>
      <w:r>
        <w:rPr>
          <w:rFonts w:hint="default" w:ascii="Times New Roman" w:hAnsi="Times New Roman" w:eastAsia="仿宋" w:cs="Times New Roman"/>
          <w:color w:val="auto"/>
          <w:sz w:val="28"/>
          <w:szCs w:val="28"/>
          <w:highlight w:val="none"/>
        </w:rPr>
        <w:t>）在履行本合同过程中，任何一方违约，守约方进行维权过程中发生的一切费用（包括但不限于诉讼费、仲裁费、保全费、律师服务费等）全部由违约方承担。</w:t>
      </w:r>
    </w:p>
    <w:p w14:paraId="58CF3D1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租赁期间，甲方</w:t>
      </w:r>
      <w:r>
        <w:rPr>
          <w:rFonts w:hint="eastAsia" w:eastAsia="仿宋" w:cs="Times New Roman"/>
          <w:b w:val="0"/>
          <w:bCs w:val="0"/>
          <w:color w:val="auto"/>
          <w:sz w:val="28"/>
          <w:szCs w:val="28"/>
          <w:highlight w:val="none"/>
          <w:lang w:eastAsia="zh-CN"/>
        </w:rPr>
        <w:t>根据上级文件</w:t>
      </w:r>
      <w:r>
        <w:rPr>
          <w:rFonts w:hint="default" w:ascii="Times New Roman" w:hAnsi="Times New Roman" w:eastAsia="仿宋" w:cs="Times New Roman"/>
          <w:b w:val="0"/>
          <w:bCs w:val="0"/>
          <w:color w:val="auto"/>
          <w:sz w:val="28"/>
          <w:szCs w:val="28"/>
          <w:highlight w:val="none"/>
        </w:rPr>
        <w:t>给予乙方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14:paraId="058AC33B">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eastAsia" w:eastAsia="仿宋" w:cs="Times New Roman"/>
          <w:b/>
          <w:color w:val="auto"/>
          <w:sz w:val="28"/>
          <w:szCs w:val="28"/>
          <w:highlight w:val="none"/>
          <w:lang w:val="en-US" w:eastAsia="zh-CN"/>
        </w:rPr>
        <w:t>五</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甲乙任何一方未能履行本合同条款或者违反有关法律、法规，经催告后在合理期限内仍未履行的，造成的损失由责任方承担。</w:t>
      </w:r>
    </w:p>
    <w:p w14:paraId="4CB0458D">
      <w:pPr>
        <w:keepNext w:val="0"/>
        <w:keepLines w:val="0"/>
        <w:pageBreakBefore w:val="0"/>
        <w:tabs>
          <w:tab w:val="left" w:pos="9240"/>
        </w:tabs>
        <w:kinsoku/>
        <w:overflowPunct/>
        <w:topLinePunct w:val="0"/>
        <w:bidi w:val="0"/>
        <w:spacing w:before="156" w:beforeLines="50" w:line="600" w:lineRule="exact"/>
        <w:ind w:right="0" w:rightChars="0"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eastAsia" w:eastAsia="仿宋" w:cs="Times New Roman"/>
          <w:b/>
          <w:color w:val="auto"/>
          <w:sz w:val="28"/>
          <w:szCs w:val="28"/>
          <w:highlight w:val="none"/>
          <w:lang w:val="en-US" w:eastAsia="zh-CN"/>
        </w:rPr>
        <w:t>六</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在租赁期内，如有下列情况之一的，甲</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丙各</w:t>
      </w:r>
      <w:r>
        <w:rPr>
          <w:rFonts w:hint="default" w:ascii="Times New Roman" w:hAnsi="Times New Roman" w:eastAsia="仿宋" w:cs="Times New Roman"/>
          <w:color w:val="auto"/>
          <w:sz w:val="28"/>
          <w:szCs w:val="28"/>
          <w:highlight w:val="none"/>
        </w:rPr>
        <w:t>方应及时提出变更或解除本合同：</w:t>
      </w:r>
    </w:p>
    <w:p w14:paraId="7BD547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1、因法律、法规或</w:t>
      </w:r>
      <w:r>
        <w:rPr>
          <w:rFonts w:hint="default" w:ascii="Times New Roman" w:hAnsi="Times New Roman" w:eastAsia="仿宋" w:cs="Times New Roman"/>
          <w:color w:val="auto"/>
          <w:sz w:val="28"/>
          <w:szCs w:val="28"/>
          <w:highlight w:val="none"/>
          <w:lang w:val="en-US" w:eastAsia="zh-CN"/>
        </w:rPr>
        <w:t>政策调整</w:t>
      </w:r>
      <w:r>
        <w:rPr>
          <w:rFonts w:hint="default" w:ascii="Times New Roman" w:hAnsi="Times New Roman" w:eastAsia="仿宋" w:cs="Times New Roman"/>
          <w:color w:val="auto"/>
          <w:sz w:val="28"/>
          <w:szCs w:val="28"/>
          <w:highlight w:val="none"/>
        </w:rPr>
        <w:t>不可抗力致使租赁合同不能继续履行的；</w:t>
      </w:r>
    </w:p>
    <w:p w14:paraId="1169D73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2、因城市规划建设征用或城市更新改造需要拆迁的；</w:t>
      </w:r>
    </w:p>
    <w:p w14:paraId="3ED426F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3、相关事项已经合同约定或甲乙</w:t>
      </w:r>
      <w:r>
        <w:rPr>
          <w:rFonts w:hint="eastAsia" w:eastAsia="仿宋" w:cs="Times New Roman"/>
          <w:color w:val="auto"/>
          <w:sz w:val="28"/>
          <w:szCs w:val="28"/>
          <w:highlight w:val="none"/>
          <w:lang w:val="en-US" w:eastAsia="zh-CN"/>
        </w:rPr>
        <w:t>丙各</w:t>
      </w:r>
      <w:r>
        <w:rPr>
          <w:rFonts w:hint="default" w:ascii="Times New Roman" w:hAnsi="Times New Roman" w:eastAsia="仿宋" w:cs="Times New Roman"/>
          <w:color w:val="auto"/>
          <w:sz w:val="28"/>
          <w:szCs w:val="28"/>
          <w:highlight w:val="none"/>
        </w:rPr>
        <w:t>方协商一致但未能履行的。</w:t>
      </w:r>
    </w:p>
    <w:p w14:paraId="283E8A00">
      <w:pPr>
        <w:keepNext w:val="0"/>
        <w:keepLines w:val="0"/>
        <w:pageBreakBefore w:val="0"/>
        <w:numPr>
          <w:ilvl w:val="-1"/>
          <w:numId w:val="0"/>
        </w:numPr>
        <w:tabs>
          <w:tab w:val="left" w:pos="720"/>
        </w:tabs>
        <w:kinsoku/>
        <w:overflowPunct/>
        <w:topLinePunct w:val="0"/>
        <w:bidi w:val="0"/>
        <w:spacing w:before="156" w:beforeLines="5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w:t>
      </w:r>
      <w:r>
        <w:rPr>
          <w:rFonts w:hint="eastAsia" w:eastAsia="仿宋" w:cs="Times New Roman"/>
          <w:b/>
          <w:bCs/>
          <w:color w:val="auto"/>
          <w:sz w:val="28"/>
          <w:szCs w:val="28"/>
          <w:highlight w:val="none"/>
          <w:lang w:val="en-US" w:eastAsia="zh-CN"/>
        </w:rPr>
        <w:t>七</w:t>
      </w:r>
      <w:r>
        <w:rPr>
          <w:rFonts w:hint="default" w:ascii="Times New Roman" w:hAnsi="Times New Roman" w:eastAsia="仿宋" w:cs="Times New Roman"/>
          <w:b/>
          <w:bCs/>
          <w:color w:val="auto"/>
          <w:sz w:val="28"/>
          <w:szCs w:val="28"/>
          <w:highlight w:val="none"/>
          <w:lang w:val="en-US" w:eastAsia="zh-CN"/>
        </w:rPr>
        <w:t>条 知识产权条款</w:t>
      </w:r>
    </w:p>
    <w:p w14:paraId="281686EA">
      <w:pPr>
        <w:keepNext w:val="0"/>
        <w:keepLines w:val="0"/>
        <w:pageBreakBefore w:val="0"/>
        <w:numPr>
          <w:ilvl w:val="-1"/>
          <w:numId w:val="0"/>
        </w:numPr>
        <w:tabs>
          <w:tab w:val="left" w:pos="720"/>
        </w:tabs>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一</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”或其他类似字样的文字</w:t>
      </w:r>
      <w:r>
        <w:rPr>
          <w:rFonts w:hint="eastAsia" w:eastAsia="仿宋" w:cs="Times New Roman"/>
          <w:b w:val="0"/>
          <w:bCs w:val="0"/>
          <w:color w:val="auto"/>
          <w:kern w:val="28"/>
          <w:sz w:val="28"/>
          <w:szCs w:val="28"/>
          <w:highlight w:val="none"/>
          <w:lang w:eastAsia="zh-CN"/>
        </w:rPr>
        <w:t>、</w:t>
      </w:r>
      <w:r>
        <w:rPr>
          <w:rFonts w:hint="eastAsia" w:eastAsia="仿宋" w:cs="Times New Roman"/>
          <w:b w:val="0"/>
          <w:bCs w:val="0"/>
          <w:color w:val="auto"/>
          <w:kern w:val="28"/>
          <w:sz w:val="28"/>
          <w:szCs w:val="28"/>
          <w:highlight w:val="none"/>
          <w:lang w:val="en-US" w:eastAsia="zh-CN"/>
        </w:rPr>
        <w:t>logo</w:t>
      </w:r>
      <w:r>
        <w:rPr>
          <w:rFonts w:hint="default" w:ascii="Times New Roman" w:hAnsi="Times New Roman" w:eastAsia="仿宋" w:cs="Times New Roman"/>
          <w:b w:val="0"/>
          <w:bCs w:val="0"/>
          <w:color w:val="auto"/>
          <w:kern w:val="28"/>
          <w:sz w:val="28"/>
          <w:szCs w:val="28"/>
          <w:highlight w:val="none"/>
        </w:rPr>
        <w:t>；不得在对外宣传推广活动中擅自使用任何属于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3AB3D19A">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二</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2BE9C545">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kern w:val="2"/>
          <w:sz w:val="28"/>
          <w:szCs w:val="28"/>
          <w:highlight w:val="none"/>
          <w:lang w:val="en-US" w:eastAsia="zh-CN"/>
        </w:rPr>
      </w:pPr>
      <w:r>
        <w:rPr>
          <w:rFonts w:hint="default" w:ascii="Times New Roman" w:hAnsi="Times New Roman" w:eastAsia="仿宋" w:cs="Times New Roman"/>
          <w:b/>
          <w:bCs/>
          <w:color w:val="auto"/>
          <w:kern w:val="2"/>
          <w:sz w:val="28"/>
          <w:szCs w:val="28"/>
          <w:highlight w:val="none"/>
          <w:lang w:val="en-US" w:eastAsia="zh-CN"/>
        </w:rPr>
        <w:t>第十</w:t>
      </w:r>
      <w:r>
        <w:rPr>
          <w:rFonts w:hint="eastAsia" w:eastAsia="仿宋" w:cs="Times New Roman"/>
          <w:b/>
          <w:bCs/>
          <w:color w:val="auto"/>
          <w:kern w:val="2"/>
          <w:sz w:val="28"/>
          <w:szCs w:val="28"/>
          <w:highlight w:val="none"/>
          <w:lang w:val="en-US" w:eastAsia="zh-CN"/>
        </w:rPr>
        <w:t>八</w:t>
      </w:r>
      <w:r>
        <w:rPr>
          <w:rFonts w:hint="default" w:ascii="Times New Roman" w:hAnsi="Times New Roman" w:eastAsia="仿宋" w:cs="Times New Roman"/>
          <w:b/>
          <w:bCs/>
          <w:color w:val="auto"/>
          <w:kern w:val="2"/>
          <w:sz w:val="28"/>
          <w:szCs w:val="28"/>
          <w:highlight w:val="none"/>
          <w:lang w:val="en-US" w:eastAsia="zh-CN"/>
        </w:rPr>
        <w:t>条 通知</w:t>
      </w:r>
    </w:p>
    <w:p w14:paraId="1A821E37">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w:t>
      </w:r>
      <w:r>
        <w:rPr>
          <w:rFonts w:hint="eastAsia"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丙各</w:t>
      </w:r>
      <w:r>
        <w:rPr>
          <w:rFonts w:hint="default" w:ascii="Times New Roman" w:hAnsi="Times New Roman" w:eastAsia="仿宋" w:cs="Times New Roman"/>
          <w:b w:val="0"/>
          <w:bCs/>
          <w:color w:val="auto"/>
          <w:sz w:val="28"/>
          <w:szCs w:val="28"/>
          <w:highlight w:val="none"/>
        </w:rPr>
        <w:t>方按以下列明的地址发送通知：</w:t>
      </w:r>
    </w:p>
    <w:p w14:paraId="7AF20F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14:paraId="0B473F4C">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660A939B">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14:paraId="13A5D3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1A237448">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eastAsia" w:eastAsia="仿宋" w:cs="Times New Roman"/>
          <w:b w:val="0"/>
          <w:bCs/>
          <w:color w:val="auto"/>
          <w:sz w:val="28"/>
          <w:szCs w:val="28"/>
          <w:highlight w:val="none"/>
          <w:lang w:val="en-US" w:eastAsia="zh-CN"/>
        </w:rPr>
        <w:t>丙</w:t>
      </w:r>
      <w:r>
        <w:rPr>
          <w:rFonts w:hint="default" w:ascii="Times New Roman" w:hAnsi="Times New Roman" w:eastAsia="仿宋" w:cs="Times New Roman"/>
          <w:b w:val="0"/>
          <w:bCs/>
          <w:color w:val="auto"/>
          <w:sz w:val="28"/>
          <w:szCs w:val="28"/>
          <w:highlight w:val="none"/>
        </w:rPr>
        <w:t xml:space="preserve">方地址： </w:t>
      </w:r>
    </w:p>
    <w:p w14:paraId="48340FB7">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040F15FB">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丙</w:t>
      </w:r>
      <w:r>
        <w:rPr>
          <w:rFonts w:hint="default" w:ascii="Times New Roman" w:hAnsi="Times New Roman" w:eastAsia="仿宋" w:cs="Times New Roman"/>
          <w:b w:val="0"/>
          <w:bCs/>
          <w:color w:val="auto"/>
          <w:sz w:val="28"/>
          <w:szCs w:val="28"/>
          <w:highlight w:val="none"/>
        </w:rPr>
        <w:t>方可选择上述任一通讯方式向乙方送达各项通知或文书，各项通知或文书一旦按乙方的送达地址送出，无论送达状态如何，均视为甲</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丙</w:t>
      </w:r>
      <w:r>
        <w:rPr>
          <w:rFonts w:hint="default" w:ascii="Times New Roman" w:hAnsi="Times New Roman" w:eastAsia="仿宋" w:cs="Times New Roman"/>
          <w:b w:val="0"/>
          <w:bCs/>
          <w:color w:val="auto"/>
          <w:sz w:val="28"/>
          <w:szCs w:val="28"/>
          <w:highlight w:val="none"/>
        </w:rPr>
        <w:t>方已送达完毕，乙方已实际接收</w:t>
      </w:r>
      <w:r>
        <w:rPr>
          <w:rFonts w:hint="default" w:ascii="Times New Roman" w:hAnsi="Times New Roman" w:eastAsia="仿宋" w:cs="Times New Roman"/>
          <w:b w:val="0"/>
          <w:bCs/>
          <w:color w:val="auto"/>
          <w:sz w:val="28"/>
          <w:szCs w:val="28"/>
          <w:highlight w:val="none"/>
          <w:lang w:eastAsia="zh-CN"/>
        </w:rPr>
        <w:t>。</w:t>
      </w:r>
    </w:p>
    <w:p w14:paraId="1BC36847">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丙</w:t>
      </w:r>
      <w:r>
        <w:rPr>
          <w:rFonts w:hint="default" w:ascii="Times New Roman" w:hAnsi="Times New Roman" w:eastAsia="仿宋" w:cs="Times New Roman"/>
          <w:b w:val="0"/>
          <w:bCs/>
          <w:color w:val="auto"/>
          <w:sz w:val="28"/>
          <w:szCs w:val="28"/>
          <w:highlight w:val="none"/>
        </w:rPr>
        <w:t>方有权选择将本合同项下的通知张贴于租赁房屋的门窗或墙面上，该等通知一经张贴即视为已经向乙方送达通知，乙方于通知张贴当日知悉通知内容。</w:t>
      </w:r>
    </w:p>
    <w:p w14:paraId="68C9B90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eastAsia" w:eastAsia="仿宋" w:cs="Times New Roman"/>
          <w:b/>
          <w:bCs/>
          <w:color w:val="auto"/>
          <w:sz w:val="28"/>
          <w:szCs w:val="28"/>
          <w:highlight w:val="none"/>
          <w:lang w:val="en-US" w:eastAsia="zh-CN"/>
        </w:rPr>
        <w:t>九</w:t>
      </w:r>
      <w:r>
        <w:rPr>
          <w:rFonts w:hint="default" w:ascii="Times New Roman" w:hAnsi="Times New Roman" w:eastAsia="仿宋" w:cs="Times New Roman"/>
          <w:b/>
          <w:bCs/>
          <w:color w:val="auto"/>
          <w:sz w:val="28"/>
          <w:szCs w:val="28"/>
          <w:highlight w:val="none"/>
        </w:rPr>
        <w:t>条  争议解决</w:t>
      </w:r>
    </w:p>
    <w:p w14:paraId="7813DF2C">
      <w:pPr>
        <w:keepNext w:val="0"/>
        <w:keepLines w:val="0"/>
        <w:pageBreakBefore w:val="0"/>
        <w:tabs>
          <w:tab w:val="left" w:pos="720"/>
        </w:tabs>
        <w:kinsoku/>
        <w:overflowPunct/>
        <w:topLinePunct w:val="0"/>
        <w:bidi w:val="0"/>
        <w:spacing w:line="600" w:lineRule="exact"/>
        <w:ind w:firstLine="560" w:firstLineChars="200"/>
        <w:rPr>
          <w:rFonts w:hint="eastAsia"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rPr>
        <w:t>因本合同发生争议，</w:t>
      </w:r>
      <w:r>
        <w:rPr>
          <w:rFonts w:hint="eastAsia" w:eastAsia="仿宋" w:cs="Times New Roman"/>
          <w:color w:val="auto"/>
          <w:kern w:val="28"/>
          <w:sz w:val="28"/>
          <w:szCs w:val="28"/>
          <w:highlight w:val="none"/>
          <w:lang w:val="en-US" w:eastAsia="zh-CN"/>
        </w:rPr>
        <w:t>各</w:t>
      </w:r>
      <w:r>
        <w:rPr>
          <w:rFonts w:hint="default" w:ascii="Times New Roman" w:hAnsi="Times New Roman" w:eastAsia="仿宋" w:cs="Times New Roman"/>
          <w:color w:val="auto"/>
          <w:kern w:val="28"/>
          <w:sz w:val="28"/>
          <w:szCs w:val="28"/>
          <w:highlight w:val="none"/>
        </w:rPr>
        <w:t>方协商解决；</w:t>
      </w:r>
      <w:r>
        <w:rPr>
          <w:rFonts w:hint="eastAsia" w:eastAsia="仿宋" w:cs="Times New Roman"/>
          <w:color w:val="auto"/>
          <w:kern w:val="28"/>
          <w:sz w:val="28"/>
          <w:szCs w:val="28"/>
          <w:highlight w:val="none"/>
          <w:lang w:val="en-US" w:eastAsia="zh-CN"/>
        </w:rPr>
        <w:t>各</w:t>
      </w:r>
      <w:r>
        <w:rPr>
          <w:rFonts w:hint="default" w:ascii="Times New Roman" w:hAnsi="Times New Roman" w:eastAsia="仿宋" w:cs="Times New Roman"/>
          <w:color w:val="auto"/>
          <w:kern w:val="28"/>
          <w:sz w:val="28"/>
          <w:szCs w:val="28"/>
          <w:highlight w:val="none"/>
        </w:rPr>
        <w:t>方协商解决不成的，</w:t>
      </w:r>
      <w:r>
        <w:rPr>
          <w:rFonts w:hint="eastAsia" w:ascii="仿宋" w:hAnsi="仿宋" w:eastAsia="仿宋" w:cs="仿宋"/>
          <w:b w:val="0"/>
          <w:bCs w:val="0"/>
          <w:color w:val="auto"/>
          <w:sz w:val="28"/>
          <w:szCs w:val="28"/>
          <w:highlight w:val="none"/>
          <w:lang w:val="en-US" w:eastAsia="zh-CN"/>
        </w:rPr>
        <w:t>因房屋租赁合同引起的纠纷，任何一方均有权向房屋所在地有管辖权的人民法院提起诉讼；因其他资产租赁合同引起的纠纷，可向甲方（即出租方）所在地人民法院</w:t>
      </w:r>
      <w:r>
        <w:rPr>
          <w:rFonts w:hint="eastAsia" w:eastAsia="仿宋"/>
          <w:color w:val="auto"/>
          <w:kern w:val="28"/>
          <w:sz w:val="28"/>
          <w:szCs w:val="28"/>
          <w:highlight w:val="none"/>
          <w:lang w:eastAsia="zh-CN"/>
        </w:rPr>
        <w:t>提起诉讼。</w:t>
      </w:r>
    </w:p>
    <w:p w14:paraId="75CED87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w:t>
      </w:r>
      <w:r>
        <w:rPr>
          <w:rFonts w:hint="eastAsia" w:eastAsia="仿宋" w:cs="Times New Roman"/>
          <w:b/>
          <w:bCs/>
          <w:color w:val="auto"/>
          <w:sz w:val="28"/>
          <w:szCs w:val="28"/>
          <w:highlight w:val="none"/>
          <w:lang w:val="en-US" w:eastAsia="zh-CN"/>
        </w:rPr>
        <w:t>二十</w:t>
      </w:r>
      <w:r>
        <w:rPr>
          <w:rFonts w:hint="default" w:ascii="Times New Roman" w:hAnsi="Times New Roman" w:eastAsia="仿宋" w:cs="Times New Roman"/>
          <w:b/>
          <w:bCs/>
          <w:color w:val="auto"/>
          <w:sz w:val="28"/>
          <w:szCs w:val="28"/>
          <w:highlight w:val="none"/>
        </w:rPr>
        <w:t>条  其他约定</w:t>
      </w:r>
    </w:p>
    <w:p w14:paraId="45383CA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14:paraId="44D97DA6">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eastAsia="zh-CN"/>
        </w:rPr>
        <w:t>甲方可将本合同中的部分或全部权利义务委托给管理公司代为行使和履行，无须</w:t>
      </w:r>
      <w:r>
        <w:rPr>
          <w:rFonts w:hint="eastAsia" w:eastAsia="仿宋" w:cs="Times New Roman"/>
          <w:color w:val="auto"/>
          <w:kern w:val="28"/>
          <w:sz w:val="28"/>
          <w:szCs w:val="28"/>
          <w:highlight w:val="none"/>
          <w:lang w:val="en-US" w:eastAsia="zh-CN"/>
        </w:rPr>
        <w:t>征得</w:t>
      </w:r>
      <w:r>
        <w:rPr>
          <w:rFonts w:hint="default" w:ascii="Times New Roman" w:hAnsi="Times New Roman" w:eastAsia="仿宋" w:cs="Times New Roman"/>
          <w:color w:val="auto"/>
          <w:kern w:val="28"/>
          <w:sz w:val="28"/>
          <w:szCs w:val="28"/>
          <w:highlight w:val="none"/>
          <w:lang w:eastAsia="zh-CN"/>
        </w:rPr>
        <w:t>乙方</w:t>
      </w:r>
      <w:r>
        <w:rPr>
          <w:rFonts w:hint="eastAsia" w:eastAsia="仿宋" w:cs="Times New Roman"/>
          <w:color w:val="auto"/>
          <w:kern w:val="28"/>
          <w:sz w:val="28"/>
          <w:szCs w:val="28"/>
          <w:highlight w:val="none"/>
          <w:lang w:val="en-US" w:eastAsia="zh-CN"/>
        </w:rPr>
        <w:t>同意</w:t>
      </w:r>
      <w:r>
        <w:rPr>
          <w:rFonts w:hint="default" w:ascii="Times New Roman" w:hAnsi="Times New Roman" w:eastAsia="仿宋" w:cs="Times New Roman"/>
          <w:color w:val="auto"/>
          <w:kern w:val="28"/>
          <w:sz w:val="28"/>
          <w:szCs w:val="28"/>
          <w:highlight w:val="none"/>
          <w:lang w:eastAsia="zh-CN"/>
        </w:rPr>
        <w:t>，乙方应予以接受，不得异议。本合同中关于管理公司的权利，直接由管理公司行使，无须甲方再出具任何授权。</w:t>
      </w:r>
      <w:bookmarkStart w:id="0" w:name="_GoBack"/>
      <w:bookmarkEnd w:id="0"/>
    </w:p>
    <w:p w14:paraId="5603FAC8">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（三）甲方保留可不时制订、引进或修改、采用、废除任何其认为经营和维持所必要的一切管理规章制度的权利。</w:t>
      </w:r>
    </w:p>
    <w:p w14:paraId="1B023E43">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（四）乙方声明没有任何受乙方雇佣之员工同时出任甲方或甲方任何附属、联营或关联公司之代理人、雇员或供应商。</w:t>
      </w:r>
      <w:r>
        <w:rPr>
          <w:rFonts w:hint="eastAsia" w:eastAsia="仿宋" w:cs="Times New Roman"/>
          <w:color w:val="auto"/>
          <w:kern w:val="28"/>
          <w:sz w:val="28"/>
          <w:szCs w:val="28"/>
          <w:highlight w:val="none"/>
          <w:lang w:val="en-US" w:eastAsia="zh-CN"/>
        </w:rPr>
        <w:t>甲乙丙各</w:t>
      </w:r>
      <w:r>
        <w:rPr>
          <w:rFonts w:hint="default" w:ascii="Times New Roman" w:hAnsi="Times New Roman" w:eastAsia="仿宋" w:cs="Times New Roman"/>
          <w:color w:val="auto"/>
          <w:kern w:val="28"/>
          <w:sz w:val="28"/>
          <w:szCs w:val="28"/>
          <w:highlight w:val="none"/>
          <w:lang w:val="en-US" w:eastAsia="zh-CN"/>
        </w:rPr>
        <w:t>方确认这种声明是甲</w:t>
      </w:r>
      <w:r>
        <w:rPr>
          <w:rFonts w:hint="eastAsia" w:eastAsia="仿宋" w:cs="Times New Roman"/>
          <w:color w:val="auto"/>
          <w:kern w:val="28"/>
          <w:sz w:val="28"/>
          <w:szCs w:val="28"/>
          <w:highlight w:val="none"/>
          <w:lang w:val="en-US" w:eastAsia="zh-CN"/>
        </w:rPr>
        <w:t>、丙</w:t>
      </w:r>
      <w:r>
        <w:rPr>
          <w:rFonts w:hint="default" w:ascii="Times New Roman" w:hAnsi="Times New Roman" w:eastAsia="仿宋" w:cs="Times New Roman"/>
          <w:color w:val="auto"/>
          <w:kern w:val="28"/>
          <w:sz w:val="28"/>
          <w:szCs w:val="28"/>
          <w:highlight w:val="none"/>
          <w:lang w:val="en-US" w:eastAsia="zh-CN"/>
        </w:rPr>
        <w:t>方签订此份合同的条件之一，任何误导和隐瞒将会构成甲</w:t>
      </w:r>
      <w:r>
        <w:rPr>
          <w:rFonts w:hint="eastAsia" w:eastAsia="仿宋" w:cs="Times New Roman"/>
          <w:color w:val="auto"/>
          <w:kern w:val="28"/>
          <w:sz w:val="28"/>
          <w:szCs w:val="28"/>
          <w:highlight w:val="none"/>
          <w:lang w:val="en-US" w:eastAsia="zh-CN"/>
        </w:rPr>
        <w:t>、丙</w:t>
      </w:r>
      <w:r>
        <w:rPr>
          <w:rFonts w:hint="default" w:ascii="Times New Roman" w:hAnsi="Times New Roman" w:eastAsia="仿宋" w:cs="Times New Roman"/>
          <w:color w:val="auto"/>
          <w:kern w:val="28"/>
          <w:sz w:val="28"/>
          <w:szCs w:val="28"/>
          <w:highlight w:val="none"/>
          <w:lang w:val="en-US" w:eastAsia="zh-CN"/>
        </w:rPr>
        <w:t>方解除本合同的理由。</w:t>
      </w:r>
    </w:p>
    <w:p w14:paraId="5A9B3A8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（五）本合同各条款的名称仅供参考，</w:t>
      </w:r>
      <w:r>
        <w:rPr>
          <w:rFonts w:hint="eastAsia" w:eastAsia="仿宋" w:cs="Times New Roman"/>
          <w:color w:val="auto"/>
          <w:kern w:val="28"/>
          <w:sz w:val="28"/>
          <w:szCs w:val="28"/>
          <w:highlight w:val="none"/>
          <w:lang w:val="en-US" w:eastAsia="zh-CN"/>
        </w:rPr>
        <w:t>各</w:t>
      </w:r>
      <w:r>
        <w:rPr>
          <w:rFonts w:hint="default" w:ascii="Times New Roman" w:hAnsi="Times New Roman" w:eastAsia="仿宋" w:cs="Times New Roman"/>
          <w:color w:val="auto"/>
          <w:kern w:val="28"/>
          <w:sz w:val="28"/>
          <w:szCs w:val="28"/>
          <w:highlight w:val="none"/>
          <w:lang w:val="en-US" w:eastAsia="zh-CN"/>
        </w:rPr>
        <w:t>方的权利、义务和责任均以合同内容为准。在对合同内容进行解释时，对条款的名称不应予以考虑。</w:t>
      </w:r>
    </w:p>
    <w:p w14:paraId="516DC692">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（六）本合同的谈判和签署是</w:t>
      </w:r>
      <w:r>
        <w:rPr>
          <w:rFonts w:hint="eastAsia" w:eastAsia="仿宋" w:cs="Times New Roman"/>
          <w:color w:val="auto"/>
          <w:kern w:val="28"/>
          <w:sz w:val="28"/>
          <w:szCs w:val="28"/>
          <w:highlight w:val="none"/>
          <w:lang w:val="en-US" w:eastAsia="zh-CN"/>
        </w:rPr>
        <w:t>各</w:t>
      </w:r>
      <w:r>
        <w:rPr>
          <w:rFonts w:hint="default" w:ascii="Times New Roman" w:hAnsi="Times New Roman" w:eastAsia="仿宋" w:cs="Times New Roman"/>
          <w:color w:val="auto"/>
          <w:kern w:val="28"/>
          <w:sz w:val="28"/>
          <w:szCs w:val="28"/>
          <w:highlight w:val="none"/>
          <w:lang w:val="en-US" w:eastAsia="zh-CN"/>
        </w:rPr>
        <w:t>方经过反复协商而一致确定的。如果合同中的条款存在含义模糊的情形，对该等条款的解释应当按照公平合理的原则进行。</w:t>
      </w:r>
    </w:p>
    <w:p w14:paraId="582E2C8D">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（七）除非另有明确说明，否则，本合同项下所述“日”或“天”均指日历天。每个日历天为当天的零点至24点。</w:t>
      </w:r>
    </w:p>
    <w:p w14:paraId="0320D96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（八）</w:t>
      </w:r>
      <w:r>
        <w:rPr>
          <w:rFonts w:hint="eastAsia" w:eastAsia="仿宋" w:cs="Times New Roman"/>
          <w:color w:val="auto"/>
          <w:kern w:val="28"/>
          <w:sz w:val="28"/>
          <w:szCs w:val="28"/>
          <w:highlight w:val="none"/>
          <w:lang w:val="en-US" w:eastAsia="zh-CN"/>
        </w:rPr>
        <w:t>各</w:t>
      </w:r>
      <w:r>
        <w:rPr>
          <w:rFonts w:hint="default" w:ascii="Times New Roman" w:hAnsi="Times New Roman" w:eastAsia="仿宋" w:cs="Times New Roman"/>
          <w:color w:val="auto"/>
          <w:kern w:val="28"/>
          <w:sz w:val="28"/>
          <w:szCs w:val="28"/>
          <w:highlight w:val="none"/>
          <w:lang w:val="en-US" w:eastAsia="zh-CN"/>
        </w:rPr>
        <w:t>方确认，甲方审批或审查乙方的各种报告、文件、方案、资料、申请等无论如何不会在任何方面增加甲方的义务或责任，同时，也不会在任何方面减轻或免除乙方的义务或责任。</w:t>
      </w:r>
    </w:p>
    <w:p w14:paraId="47C5869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2C636C0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（十）本合同规定的各种权利及补救措施之间及其与法律规定的和任何其他</w:t>
      </w:r>
      <w:r>
        <w:rPr>
          <w:rFonts w:hint="eastAsia" w:eastAsia="仿宋" w:cs="Times New Roman"/>
          <w:color w:val="auto"/>
          <w:kern w:val="28"/>
          <w:sz w:val="28"/>
          <w:szCs w:val="28"/>
          <w:highlight w:val="none"/>
          <w:lang w:val="en-US" w:eastAsia="zh-CN"/>
        </w:rPr>
        <w:t>各</w:t>
      </w:r>
      <w:r>
        <w:rPr>
          <w:rFonts w:hint="default" w:ascii="Times New Roman" w:hAnsi="Times New Roman" w:eastAsia="仿宋" w:cs="Times New Roman"/>
          <w:color w:val="auto"/>
          <w:kern w:val="28"/>
          <w:sz w:val="28"/>
          <w:szCs w:val="28"/>
          <w:highlight w:val="none"/>
          <w:lang w:val="en-US" w:eastAsia="zh-CN"/>
        </w:rPr>
        <w:t>方约定的权利或补救措施相互之间是兼容的，而不是互相排斥的。</w:t>
      </w:r>
    </w:p>
    <w:p w14:paraId="1E73F87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（十一）本合同签署后，如因政府部门的要求，需对合同格式和内容作出适当调整方能完成本合同的备案手续的，则</w:t>
      </w:r>
      <w:r>
        <w:rPr>
          <w:rFonts w:hint="eastAsia" w:eastAsia="仿宋" w:cs="Times New Roman"/>
          <w:color w:val="auto"/>
          <w:kern w:val="28"/>
          <w:sz w:val="28"/>
          <w:szCs w:val="28"/>
          <w:highlight w:val="none"/>
          <w:lang w:val="en-US" w:eastAsia="zh-CN"/>
        </w:rPr>
        <w:t>各</w:t>
      </w:r>
      <w:r>
        <w:rPr>
          <w:rFonts w:hint="default" w:ascii="Times New Roman" w:hAnsi="Times New Roman" w:eastAsia="仿宋" w:cs="Times New Roman"/>
          <w:color w:val="auto"/>
          <w:kern w:val="28"/>
          <w:sz w:val="28"/>
          <w:szCs w:val="28"/>
          <w:highlight w:val="none"/>
          <w:lang w:val="en-US" w:eastAsia="zh-CN"/>
        </w:rPr>
        <w:t>方同意积极配合另行签署政府部门要求的格式合同（该合同的基本内容仍应当遵照本合同填写），以完成合同备案手续。但是，</w:t>
      </w:r>
      <w:r>
        <w:rPr>
          <w:rFonts w:hint="eastAsia" w:eastAsia="仿宋" w:cs="Times New Roman"/>
          <w:color w:val="auto"/>
          <w:kern w:val="28"/>
          <w:sz w:val="28"/>
          <w:szCs w:val="28"/>
          <w:highlight w:val="none"/>
          <w:lang w:val="en-US" w:eastAsia="zh-CN"/>
        </w:rPr>
        <w:t>各</w:t>
      </w:r>
      <w:r>
        <w:rPr>
          <w:rFonts w:hint="default" w:ascii="Times New Roman" w:hAnsi="Times New Roman" w:eastAsia="仿宋" w:cs="Times New Roman"/>
          <w:color w:val="auto"/>
          <w:kern w:val="28"/>
          <w:sz w:val="28"/>
          <w:szCs w:val="28"/>
          <w:highlight w:val="none"/>
          <w:lang w:val="en-US" w:eastAsia="zh-CN"/>
        </w:rPr>
        <w:t>方特别确认，上述备案合同仅作为办理报备手续之用，甲乙</w:t>
      </w:r>
      <w:r>
        <w:rPr>
          <w:rFonts w:hint="eastAsia" w:eastAsia="仿宋" w:cs="Times New Roman"/>
          <w:color w:val="auto"/>
          <w:kern w:val="28"/>
          <w:sz w:val="28"/>
          <w:szCs w:val="28"/>
          <w:highlight w:val="none"/>
          <w:lang w:val="en-US" w:eastAsia="zh-CN"/>
        </w:rPr>
        <w:t>丙各</w:t>
      </w:r>
      <w:r>
        <w:rPr>
          <w:rFonts w:hint="default" w:ascii="Times New Roman" w:hAnsi="Times New Roman" w:eastAsia="仿宋" w:cs="Times New Roman"/>
          <w:color w:val="auto"/>
          <w:kern w:val="28"/>
          <w:sz w:val="28"/>
          <w:szCs w:val="28"/>
          <w:highlight w:val="none"/>
          <w:lang w:val="en-US" w:eastAsia="zh-CN"/>
        </w:rPr>
        <w:t>方的权利义务责任均应当以本合同为准。办理上述租赁备案手续所需费用，甲乙双方各负担一半。</w:t>
      </w:r>
    </w:p>
    <w:p w14:paraId="524273C1">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（十二）</w:t>
      </w:r>
      <w:r>
        <w:rPr>
          <w:rFonts w:hint="eastAsia" w:eastAsia="仿宋" w:cs="Times New Roman"/>
          <w:color w:val="auto"/>
          <w:kern w:val="28"/>
          <w:sz w:val="28"/>
          <w:szCs w:val="28"/>
          <w:highlight w:val="none"/>
          <w:lang w:val="en-US" w:eastAsia="zh-CN"/>
        </w:rPr>
        <w:t>甲乙丙各</w:t>
      </w:r>
      <w:r>
        <w:rPr>
          <w:rFonts w:hint="default" w:ascii="Times New Roman" w:hAnsi="Times New Roman" w:eastAsia="仿宋" w:cs="Times New Roman"/>
          <w:color w:val="auto"/>
          <w:kern w:val="28"/>
          <w:sz w:val="28"/>
          <w:szCs w:val="28"/>
          <w:highlight w:val="none"/>
          <w:lang w:val="en-US" w:eastAsia="zh-CN"/>
        </w:rPr>
        <w:t>方特别确认，乙方应按本合同约定缴纳租金等费用。无论甲方是否取得租赁房屋的房产证或租赁许可证或办理完毕本合同的登记备案手续，乙方在本合同项下的缴费义务均不受影响。</w:t>
      </w:r>
    </w:p>
    <w:p w14:paraId="637F769A">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（十三）本合同某一条款或部分条款无效不影响其他条款的效力。</w:t>
      </w:r>
    </w:p>
    <w:p w14:paraId="76015C6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（十四）本合同附件构成合同的一部分，与本合同具有同等法律效力。</w:t>
      </w:r>
    </w:p>
    <w:p w14:paraId="1CC7D53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（十五）本合同为清洁文本，正文部分均为打印字体，任何非打印文字、图案和数据以及对本合同的修改、添加均无法律效力</w:t>
      </w:r>
      <w:r>
        <w:rPr>
          <w:rFonts w:hint="eastAsia" w:eastAsia="仿宋" w:cs="Times New Roman"/>
          <w:color w:val="auto"/>
          <w:kern w:val="28"/>
          <w:sz w:val="28"/>
          <w:szCs w:val="28"/>
          <w:highlight w:val="none"/>
          <w:lang w:val="en-US" w:eastAsia="zh-CN"/>
        </w:rPr>
        <w:t>。</w:t>
      </w:r>
    </w:p>
    <w:p w14:paraId="4223D96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（十六）本合同经甲乙</w:t>
      </w:r>
      <w:r>
        <w:rPr>
          <w:rFonts w:hint="eastAsia" w:eastAsia="仿宋" w:cs="Times New Roman"/>
          <w:color w:val="auto"/>
          <w:kern w:val="28"/>
          <w:sz w:val="28"/>
          <w:szCs w:val="28"/>
          <w:highlight w:val="none"/>
          <w:lang w:val="en-US" w:eastAsia="zh-CN"/>
        </w:rPr>
        <w:t>丙各</w:t>
      </w:r>
      <w:r>
        <w:rPr>
          <w:rFonts w:hint="default" w:ascii="Times New Roman" w:hAnsi="Times New Roman" w:eastAsia="仿宋" w:cs="Times New Roman"/>
          <w:color w:val="auto"/>
          <w:kern w:val="28"/>
          <w:sz w:val="28"/>
          <w:szCs w:val="28"/>
          <w:highlight w:val="none"/>
          <w:lang w:val="en-US" w:eastAsia="zh-CN"/>
        </w:rPr>
        <w:t>方同意，可以修改或补充，本协议的任何修改或补充均构成本协议不可分割的一部分。本合同未尽事宜，由甲乙</w:t>
      </w:r>
      <w:r>
        <w:rPr>
          <w:rFonts w:hint="eastAsia" w:eastAsia="仿宋" w:cs="Times New Roman"/>
          <w:color w:val="auto"/>
          <w:kern w:val="28"/>
          <w:sz w:val="28"/>
          <w:szCs w:val="28"/>
          <w:highlight w:val="none"/>
          <w:lang w:val="en-US" w:eastAsia="zh-CN"/>
        </w:rPr>
        <w:t>丙各</w:t>
      </w:r>
      <w:r>
        <w:rPr>
          <w:rFonts w:hint="default" w:ascii="Times New Roman" w:hAnsi="Times New Roman" w:eastAsia="仿宋" w:cs="Times New Roman"/>
          <w:color w:val="auto"/>
          <w:kern w:val="28"/>
          <w:sz w:val="28"/>
          <w:szCs w:val="28"/>
          <w:highlight w:val="none"/>
          <w:lang w:val="en-US" w:eastAsia="zh-CN"/>
        </w:rPr>
        <w:t>方另行协商签订补充协议，补充协议与本协议具有同等法律效力。</w:t>
      </w:r>
    </w:p>
    <w:p w14:paraId="128D971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（十七）本合同一式</w:t>
      </w:r>
      <w:r>
        <w:rPr>
          <w:rFonts w:hint="eastAsia" w:eastAsia="仿宋" w:cs="Times New Roman"/>
          <w:color w:val="auto"/>
          <w:kern w:val="28"/>
          <w:sz w:val="28"/>
          <w:szCs w:val="28"/>
          <w:highlight w:val="none"/>
          <w:lang w:val="en-US" w:eastAsia="zh-CN"/>
        </w:rPr>
        <w:t>四</w:t>
      </w:r>
      <w:r>
        <w:rPr>
          <w:rFonts w:hint="default" w:ascii="Times New Roman" w:hAnsi="Times New Roman" w:eastAsia="仿宋" w:cs="Times New Roman"/>
          <w:color w:val="auto"/>
          <w:kern w:val="28"/>
          <w:sz w:val="28"/>
          <w:szCs w:val="28"/>
          <w:highlight w:val="none"/>
          <w:lang w:val="en-US" w:eastAsia="zh-CN"/>
        </w:rPr>
        <w:t>份，甲乙</w:t>
      </w:r>
      <w:r>
        <w:rPr>
          <w:rFonts w:hint="eastAsia" w:eastAsia="仿宋" w:cs="Times New Roman"/>
          <w:color w:val="auto"/>
          <w:kern w:val="28"/>
          <w:sz w:val="28"/>
          <w:szCs w:val="28"/>
          <w:highlight w:val="none"/>
          <w:lang w:val="en-US" w:eastAsia="zh-CN"/>
        </w:rPr>
        <w:t>丙各</w:t>
      </w:r>
      <w:r>
        <w:rPr>
          <w:rFonts w:hint="default" w:ascii="Times New Roman" w:hAnsi="Times New Roman" w:eastAsia="仿宋" w:cs="Times New Roman"/>
          <w:color w:val="auto"/>
          <w:kern w:val="28"/>
          <w:sz w:val="28"/>
          <w:szCs w:val="28"/>
          <w:highlight w:val="none"/>
          <w:lang w:val="en-US" w:eastAsia="zh-CN"/>
        </w:rPr>
        <w:t>方各执</w:t>
      </w:r>
      <w:r>
        <w:rPr>
          <w:rFonts w:hint="eastAsia"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val="en-US" w:eastAsia="zh-CN"/>
        </w:rPr>
        <w:t>份，一份交由惠州市公共资源交易平台备案，</w:t>
      </w:r>
      <w:r>
        <w:rPr>
          <w:rFonts w:hint="eastAsia" w:eastAsia="仿宋" w:cs="Times New Roman"/>
          <w:color w:val="auto"/>
          <w:kern w:val="28"/>
          <w:sz w:val="28"/>
          <w:szCs w:val="28"/>
          <w:highlight w:val="none"/>
          <w:lang w:val="en-US" w:eastAsia="zh-CN"/>
        </w:rPr>
        <w:t>四</w:t>
      </w:r>
      <w:r>
        <w:rPr>
          <w:rFonts w:hint="default" w:ascii="Times New Roman" w:hAnsi="Times New Roman" w:eastAsia="仿宋" w:cs="Times New Roman"/>
          <w:color w:val="auto"/>
          <w:kern w:val="28"/>
          <w:sz w:val="28"/>
          <w:szCs w:val="28"/>
          <w:highlight w:val="none"/>
          <w:lang w:val="en-US" w:eastAsia="zh-CN"/>
        </w:rPr>
        <w:t>份合同具有同等的法律效力；本合同自甲乙</w:t>
      </w:r>
      <w:r>
        <w:rPr>
          <w:rFonts w:hint="eastAsia" w:eastAsia="仿宋" w:cs="Times New Roman"/>
          <w:color w:val="auto"/>
          <w:kern w:val="28"/>
          <w:sz w:val="28"/>
          <w:szCs w:val="28"/>
          <w:highlight w:val="none"/>
          <w:lang w:val="en-US" w:eastAsia="zh-CN"/>
        </w:rPr>
        <w:t>丙各</w:t>
      </w:r>
      <w:r>
        <w:rPr>
          <w:rFonts w:hint="default" w:ascii="Times New Roman" w:hAnsi="Times New Roman" w:eastAsia="仿宋" w:cs="Times New Roman"/>
          <w:color w:val="auto"/>
          <w:kern w:val="28"/>
          <w:sz w:val="28"/>
          <w:szCs w:val="28"/>
          <w:highlight w:val="none"/>
          <w:lang w:val="en-US" w:eastAsia="zh-CN"/>
        </w:rPr>
        <w:t>方签字盖章之日起生效。</w:t>
      </w:r>
    </w:p>
    <w:p w14:paraId="038842DC">
      <w:pPr>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br w:type="page"/>
      </w:r>
    </w:p>
    <w:p w14:paraId="16A925CE">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甲方：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64A3A43B">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449AF15F">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3BDC3ABA">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266B34B0">
      <w:pPr>
        <w:keepNext w:val="0"/>
        <w:keepLines w:val="0"/>
        <w:pageBreakBefore w:val="0"/>
        <w:kinsoku/>
        <w:overflowPunct/>
        <w:topLinePunct w:val="0"/>
        <w:bidi w:val="0"/>
        <w:spacing w:before="0" w:beforeLines="-2147483648" w:line="600" w:lineRule="exact"/>
        <w:ind w:left="0" w:leftChars="0" w:firstLine="0" w:firstLineChars="0"/>
        <w:jc w:val="left"/>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乙方：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79209C66">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5722F0D6">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highlight w:val="none"/>
        </w:rPr>
      </w:pPr>
    </w:p>
    <w:p w14:paraId="443DD8C6">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highlight w:val="none"/>
        </w:rPr>
      </w:pPr>
    </w:p>
    <w:p w14:paraId="46E5CB61">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丙方</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6ACCA448">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327C8795">
      <w:pPr>
        <w:keepNext w:val="0"/>
        <w:keepLines w:val="0"/>
        <w:pageBreakBefore w:val="0"/>
        <w:kinsoku/>
        <w:overflowPunct/>
        <w:topLinePunct w:val="0"/>
        <w:bidi w:val="0"/>
        <w:spacing w:before="0" w:beforeLines="-2147483648" w:line="600" w:lineRule="exact"/>
        <w:jc w:val="right"/>
        <w:rPr>
          <w:rFonts w:hint="default" w:ascii="Times New Roman" w:hAnsi="Times New Roman" w:eastAsia="仿宋" w:cs="Times New Roman"/>
          <w:color w:val="auto"/>
          <w:sz w:val="28"/>
          <w:szCs w:val="28"/>
          <w:highlight w:val="none"/>
        </w:rPr>
      </w:pPr>
    </w:p>
    <w:p w14:paraId="1537AF4B">
      <w:pPr>
        <w:keepNext w:val="0"/>
        <w:keepLines w:val="0"/>
        <w:pageBreakBefore w:val="0"/>
        <w:kinsoku/>
        <w:overflowPunct/>
        <w:topLinePunct w:val="0"/>
        <w:bidi w:val="0"/>
        <w:spacing w:before="0" w:beforeLines="-2147483648" w:line="600" w:lineRule="exact"/>
        <w:jc w:val="right"/>
        <w:rPr>
          <w:rFonts w:hint="default" w:ascii="Times New Roman" w:hAnsi="Times New Roman" w:eastAsia="仿宋" w:cs="Times New Roman"/>
          <w:color w:val="auto"/>
          <w:sz w:val="28"/>
          <w:szCs w:val="28"/>
          <w:highlight w:val="none"/>
        </w:rPr>
      </w:pPr>
    </w:p>
    <w:p w14:paraId="7C6C4572">
      <w:pPr>
        <w:keepNext w:val="0"/>
        <w:keepLines w:val="0"/>
        <w:pageBreakBefore w:val="0"/>
        <w:kinsoku/>
        <w:overflowPunct/>
        <w:topLinePunct w:val="0"/>
        <w:bidi w:val="0"/>
        <w:spacing w:before="0" w:beforeLines="-2147483648" w:line="600" w:lineRule="exact"/>
        <w:jc w:val="righ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      年    月    日</w:t>
      </w:r>
    </w:p>
    <w:sectPr>
      <w:footerReference r:id="rId3" w:type="default"/>
      <w:footerReference r:id="rId4" w:type="even"/>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A1A4">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3F952B5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DEA1">
    <w:pPr>
      <w:pStyle w:val="6"/>
      <w:framePr w:wrap="around" w:vAnchor="text" w:hAnchor="margin" w:xAlign="center" w:y="1"/>
      <w:rPr>
        <w:rStyle w:val="13"/>
      </w:rPr>
    </w:pPr>
    <w:r>
      <w:fldChar w:fldCharType="begin"/>
    </w:r>
    <w:r>
      <w:rPr>
        <w:rStyle w:val="13"/>
      </w:rPr>
      <w:instrText xml:space="preserve">PAGE  </w:instrText>
    </w:r>
    <w:r>
      <w:fldChar w:fldCharType="end"/>
    </w:r>
  </w:p>
  <w:p w14:paraId="266E041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NzEwYjM3M2IyODk5MGM5ZDI2NjEzZGVhNTcxZTMifQ=="/>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20B3C"/>
    <w:rsid w:val="00355122"/>
    <w:rsid w:val="00416F25"/>
    <w:rsid w:val="00451B0F"/>
    <w:rsid w:val="00475813"/>
    <w:rsid w:val="004B13CA"/>
    <w:rsid w:val="004C54E8"/>
    <w:rsid w:val="005335B5"/>
    <w:rsid w:val="0054763C"/>
    <w:rsid w:val="005A72FE"/>
    <w:rsid w:val="005B1741"/>
    <w:rsid w:val="005E3474"/>
    <w:rsid w:val="005F65CD"/>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C37B57"/>
    <w:rsid w:val="02B06584"/>
    <w:rsid w:val="02B5186C"/>
    <w:rsid w:val="02D54800"/>
    <w:rsid w:val="035536A1"/>
    <w:rsid w:val="03830824"/>
    <w:rsid w:val="04115E30"/>
    <w:rsid w:val="050D558E"/>
    <w:rsid w:val="05B23907"/>
    <w:rsid w:val="06B14C24"/>
    <w:rsid w:val="07E57BD9"/>
    <w:rsid w:val="08055909"/>
    <w:rsid w:val="0ACC6F70"/>
    <w:rsid w:val="0C503A6E"/>
    <w:rsid w:val="0DD0630B"/>
    <w:rsid w:val="0DE72D5C"/>
    <w:rsid w:val="0F421593"/>
    <w:rsid w:val="10E63A7E"/>
    <w:rsid w:val="122E1209"/>
    <w:rsid w:val="13854D45"/>
    <w:rsid w:val="13D91819"/>
    <w:rsid w:val="16A83AD1"/>
    <w:rsid w:val="1706405D"/>
    <w:rsid w:val="17183E84"/>
    <w:rsid w:val="175B0ADF"/>
    <w:rsid w:val="183314EC"/>
    <w:rsid w:val="191029F8"/>
    <w:rsid w:val="19B51B1B"/>
    <w:rsid w:val="19C567A2"/>
    <w:rsid w:val="1AA10C51"/>
    <w:rsid w:val="1ABA3364"/>
    <w:rsid w:val="1B813697"/>
    <w:rsid w:val="1C316301"/>
    <w:rsid w:val="1C4A12B3"/>
    <w:rsid w:val="1CA31BDD"/>
    <w:rsid w:val="1FD13B2F"/>
    <w:rsid w:val="202E495E"/>
    <w:rsid w:val="20325F7E"/>
    <w:rsid w:val="209363F7"/>
    <w:rsid w:val="20E61F3C"/>
    <w:rsid w:val="21A02E6A"/>
    <w:rsid w:val="22F26D1E"/>
    <w:rsid w:val="24FE5B05"/>
    <w:rsid w:val="25B03787"/>
    <w:rsid w:val="25D76220"/>
    <w:rsid w:val="25F14262"/>
    <w:rsid w:val="2650517F"/>
    <w:rsid w:val="265D19A5"/>
    <w:rsid w:val="27182EAE"/>
    <w:rsid w:val="27426ADC"/>
    <w:rsid w:val="27C61414"/>
    <w:rsid w:val="27E70DC8"/>
    <w:rsid w:val="285D7DE8"/>
    <w:rsid w:val="286A29BF"/>
    <w:rsid w:val="288960CD"/>
    <w:rsid w:val="29DA6B28"/>
    <w:rsid w:val="2A49534C"/>
    <w:rsid w:val="2A4A1F9D"/>
    <w:rsid w:val="2A673586"/>
    <w:rsid w:val="2B816DC5"/>
    <w:rsid w:val="2D1A0AEC"/>
    <w:rsid w:val="2DE25FC3"/>
    <w:rsid w:val="2E460CD2"/>
    <w:rsid w:val="2E5162D9"/>
    <w:rsid w:val="309524E0"/>
    <w:rsid w:val="31065963"/>
    <w:rsid w:val="31441D2E"/>
    <w:rsid w:val="31910922"/>
    <w:rsid w:val="31CF16E8"/>
    <w:rsid w:val="3249213F"/>
    <w:rsid w:val="328E6EF6"/>
    <w:rsid w:val="34B85623"/>
    <w:rsid w:val="35B879B7"/>
    <w:rsid w:val="377F356D"/>
    <w:rsid w:val="38AF5F9D"/>
    <w:rsid w:val="38B35082"/>
    <w:rsid w:val="390A2872"/>
    <w:rsid w:val="3A571AE7"/>
    <w:rsid w:val="3B3268D3"/>
    <w:rsid w:val="3B4200A1"/>
    <w:rsid w:val="3B7FCDB9"/>
    <w:rsid w:val="3DBC276D"/>
    <w:rsid w:val="3DEE2870"/>
    <w:rsid w:val="3DFF5F32"/>
    <w:rsid w:val="3E78272F"/>
    <w:rsid w:val="3F814D72"/>
    <w:rsid w:val="3FE958DF"/>
    <w:rsid w:val="40165BC2"/>
    <w:rsid w:val="41AD03B0"/>
    <w:rsid w:val="423521CF"/>
    <w:rsid w:val="43470CBD"/>
    <w:rsid w:val="437B2CDC"/>
    <w:rsid w:val="43A74D15"/>
    <w:rsid w:val="441F5A1C"/>
    <w:rsid w:val="47A821BB"/>
    <w:rsid w:val="4A0E37FC"/>
    <w:rsid w:val="4BCB7C3F"/>
    <w:rsid w:val="4E1E1761"/>
    <w:rsid w:val="4EED07DE"/>
    <w:rsid w:val="52960A2E"/>
    <w:rsid w:val="53544A29"/>
    <w:rsid w:val="54492912"/>
    <w:rsid w:val="54FD5C2B"/>
    <w:rsid w:val="57FFC379"/>
    <w:rsid w:val="5AA81D1C"/>
    <w:rsid w:val="5C2A4A94"/>
    <w:rsid w:val="5D0C102F"/>
    <w:rsid w:val="5D883BB7"/>
    <w:rsid w:val="5DB94823"/>
    <w:rsid w:val="5E5D5F81"/>
    <w:rsid w:val="5E802B0B"/>
    <w:rsid w:val="5F88069A"/>
    <w:rsid w:val="61092719"/>
    <w:rsid w:val="627209BD"/>
    <w:rsid w:val="632F68AE"/>
    <w:rsid w:val="636F36FE"/>
    <w:rsid w:val="63A246F9"/>
    <w:rsid w:val="648A4ED6"/>
    <w:rsid w:val="64A820FF"/>
    <w:rsid w:val="657D7201"/>
    <w:rsid w:val="66B4445B"/>
    <w:rsid w:val="67642B57"/>
    <w:rsid w:val="67D153AD"/>
    <w:rsid w:val="691B31C9"/>
    <w:rsid w:val="6A721EA2"/>
    <w:rsid w:val="6A8E3966"/>
    <w:rsid w:val="6CE67E6C"/>
    <w:rsid w:val="6D34343E"/>
    <w:rsid w:val="6D496D0C"/>
    <w:rsid w:val="6E14500D"/>
    <w:rsid w:val="6E530EEA"/>
    <w:rsid w:val="6E9B78C5"/>
    <w:rsid w:val="6EE8757A"/>
    <w:rsid w:val="6FE5391B"/>
    <w:rsid w:val="70319270"/>
    <w:rsid w:val="7143265A"/>
    <w:rsid w:val="71A33A1F"/>
    <w:rsid w:val="71C57B3B"/>
    <w:rsid w:val="71F238C8"/>
    <w:rsid w:val="72F80541"/>
    <w:rsid w:val="741557F6"/>
    <w:rsid w:val="7455628A"/>
    <w:rsid w:val="74DF02A0"/>
    <w:rsid w:val="756A22A0"/>
    <w:rsid w:val="76353B62"/>
    <w:rsid w:val="775F43DD"/>
    <w:rsid w:val="778C33EC"/>
    <w:rsid w:val="787D213D"/>
    <w:rsid w:val="7B7A5456"/>
    <w:rsid w:val="7C1D2989"/>
    <w:rsid w:val="7C3A0345"/>
    <w:rsid w:val="7CFEB508"/>
    <w:rsid w:val="7F5AA93B"/>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link w:val="17"/>
    <w:qFormat/>
    <w:uiPriority w:val="0"/>
    <w:pPr>
      <w:jc w:val="left"/>
    </w:pPr>
    <w:rPr>
      <w:sz w:val="24"/>
    </w:rPr>
  </w:style>
  <w:style w:type="paragraph" w:styleId="5">
    <w:name w:val="Balloon Text"/>
    <w:basedOn w:val="1"/>
    <w:link w:val="24"/>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rFonts w:ascii="等线" w:hAnsi="等线" w:cs="宋体"/>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3"/>
    <w:next w:val="3"/>
    <w:link w:val="23"/>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themeColor="hyperlink"/>
      <w:u w:val="single"/>
      <w14:textFill>
        <w14:solidFill>
          <w14:schemeClr w14:val="hlink"/>
        </w14:solidFill>
      </w14:textFill>
    </w:rPr>
  </w:style>
  <w:style w:type="character" w:styleId="15">
    <w:name w:val="annotation reference"/>
    <w:basedOn w:val="12"/>
    <w:qFormat/>
    <w:uiPriority w:val="0"/>
    <w:rPr>
      <w:sz w:val="21"/>
      <w:szCs w:val="21"/>
    </w:rPr>
  </w:style>
  <w:style w:type="character" w:customStyle="1" w:styleId="16">
    <w:name w:val="页脚 字符"/>
    <w:link w:val="6"/>
    <w:qFormat/>
    <w:uiPriority w:val="0"/>
    <w:rPr>
      <w:rFonts w:eastAsia="宋体"/>
      <w:sz w:val="18"/>
      <w:szCs w:val="18"/>
    </w:rPr>
  </w:style>
  <w:style w:type="character" w:customStyle="1" w:styleId="17">
    <w:name w:val="正文文本 字符"/>
    <w:basedOn w:val="12"/>
    <w:link w:val="4"/>
    <w:qFormat/>
    <w:uiPriority w:val="0"/>
    <w:rPr>
      <w:rFonts w:ascii="Times New Roman" w:hAnsi="Times New Roman" w:eastAsia="宋体" w:cs="Times New Roman"/>
      <w:sz w:val="24"/>
      <w:szCs w:val="24"/>
    </w:rPr>
  </w:style>
  <w:style w:type="character" w:customStyle="1" w:styleId="18">
    <w:name w:val="页脚 字符1"/>
    <w:basedOn w:val="12"/>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页眉 字符"/>
    <w:basedOn w:val="12"/>
    <w:link w:val="7"/>
    <w:qFormat/>
    <w:uiPriority w:val="0"/>
    <w:rPr>
      <w:kern w:val="2"/>
      <w:sz w:val="18"/>
      <w:szCs w:val="18"/>
    </w:rPr>
  </w:style>
  <w:style w:type="character" w:customStyle="1" w:styleId="22">
    <w:name w:val="批注文字 字符"/>
    <w:basedOn w:val="12"/>
    <w:link w:val="3"/>
    <w:qFormat/>
    <w:uiPriority w:val="0"/>
    <w:rPr>
      <w:kern w:val="2"/>
      <w:sz w:val="21"/>
      <w:szCs w:val="24"/>
    </w:rPr>
  </w:style>
  <w:style w:type="character" w:customStyle="1" w:styleId="23">
    <w:name w:val="批注主题 字符"/>
    <w:basedOn w:val="22"/>
    <w:link w:val="9"/>
    <w:qFormat/>
    <w:uiPriority w:val="0"/>
    <w:rPr>
      <w:b/>
      <w:bCs/>
      <w:kern w:val="2"/>
      <w:sz w:val="21"/>
      <w:szCs w:val="24"/>
    </w:rPr>
  </w:style>
  <w:style w:type="character" w:customStyle="1" w:styleId="24">
    <w:name w:val="批注框文本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1447</Words>
  <Characters>1448</Characters>
  <Lines>46</Lines>
  <Paragraphs>13</Paragraphs>
  <TotalTime>106</TotalTime>
  <ScaleCrop>false</ScaleCrop>
  <LinksUpToDate>false</LinksUpToDate>
  <CharactersWithSpaces>1696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2022-08-22T15:32:00Z</dcterms:created>
  <dc:creator>梁 小军</dc:creator>
  <cp:lastModifiedBy>Lyytt</cp:lastModifiedBy>
  <cp:lastPrinted>2022-03-25T15:17:00Z</cp:lastPrinted>
  <dcterms:modified xsi:type="dcterms:W3CDTF">2025-04-03T07:10:15Z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66EC0DBF08A743AE8DA4383FD7851709_13</vt:lpwstr>
  </property>
  <property fmtid="{D5CDD505-2E9C-101B-9397-08002B2CF9AE}" pid="4" name="KSOTemplateDocerSaveRecord">
    <vt:lpwstr>eyJoZGlkIjoiMGExYzgxZjE4MDI2ZDVkMTNmOTZmZWY4MjU1ZWYzMzAiLCJ1c2VySWQiOiI5OTQxNzA5MDMifQ==</vt:lpwstr>
  </property>
</Properties>
</file>