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20</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2024-05-31T06:45:21Z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