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5</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5C8438C1-4B12-4420-9BED-25AF994719A0}"/>
  </w:font>
  <w:font w:name="仿宋">
    <w:panose1 w:val="02010609060101010101"/>
    <w:charset w:val="86"/>
    <w:family w:val="auto"/>
    <w:pitch w:val="default"/>
    <w:sig w:usb0="800002BF" w:usb1="38CF7CFA" w:usb2="00000016" w:usb3="00000000" w:csb0="00040001" w:csb1="00000000"/>
    <w:embedRegular r:id="rId2" w:fontKey="{A4F8AA69-241C-438E-9BF3-757ABDC92B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2025-12-03T02:11:17Z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