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龙门县龙鸿印刷有限公司、龙门县广源明糖烟酒有限公司、龙门县龙华供销社、龙门县果菜副食品公司、龙门县土产日杂公司物业公开招租公告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40</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5</w:t>
      </w:r>
      <w:bookmarkStart w:id="0" w:name="_GoBack"/>
      <w:bookmarkEnd w:id="0"/>
      <w:r>
        <w:rPr>
          <w:rFonts w:hint="eastAsia" w:ascii="仿宋" w:hAnsi="仿宋" w:eastAsia="仿宋" w:cs="仿宋"/>
          <w:bCs/>
          <w:color w:val="000000" w:themeColor="text1"/>
          <w:sz w:val="32"/>
          <w:szCs w:val="32"/>
          <w14:textFill>
            <w14:solidFill>
              <w14:schemeClr w14:val="tx1"/>
            </w14:solidFill>
          </w14:textFill>
        </w:rPr>
        <w:t>处物业，详见《龙门县龙鸿印刷有限公司、龙门县广源明糖烟酒有限公司、龙门县龙华供销社、龙门县果菜副食品公司、龙门县土产日杂公司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12</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26</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12</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26</w:t>
      </w:r>
      <w:r>
        <w:rPr>
          <w:rFonts w:hint="eastAsia" w:ascii="仿宋" w:hAnsi="仿宋" w:eastAsia="仿宋" w:cs="仿宋"/>
          <w:bCs/>
          <w:color w:val="000000" w:themeColor="text1"/>
          <w:sz w:val="32"/>
          <w:szCs w:val="32"/>
          <w14:textFill>
            <w14:solidFill>
              <w14:schemeClr w14:val="tx1"/>
            </w14:solidFill>
          </w14:textFill>
        </w:rPr>
        <w:t>日10:</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w:t>
      </w:r>
      <w:r>
        <w:rPr>
          <w:rFonts w:hint="eastAsia" w:ascii="仿宋" w:hAnsi="仿宋" w:eastAsia="仿宋" w:cs="仿宋"/>
          <w:bCs/>
          <w:kern w:val="2"/>
          <w:sz w:val="32"/>
          <w:szCs w:val="32"/>
          <w:lang w:val="en-US" w:eastAsia="zh-CN" w:bidi="ar-SA"/>
        </w:rPr>
        <w:t>首次挂牌到期未成交的，</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w:t>
      </w:r>
      <w:r>
        <w:rPr>
          <w:rFonts w:hint="eastAsia" w:ascii="仿宋" w:hAnsi="仿宋" w:eastAsia="仿宋" w:cs="仿宋"/>
          <w:bCs/>
          <w:kern w:val="2"/>
          <w:sz w:val="32"/>
          <w:szCs w:val="32"/>
          <w:lang w:val="en" w:eastAsia="zh-CN" w:bidi="ar-SA"/>
        </w:rPr>
        <w:t>自动延期挂牌截止日期</w:t>
      </w:r>
      <w:r>
        <w:rPr>
          <w:rFonts w:hint="eastAsia" w:ascii="仿宋" w:hAnsi="仿宋" w:eastAsia="仿宋" w:cs="仿宋"/>
          <w:bCs/>
          <w:kern w:val="2"/>
          <w:sz w:val="32"/>
          <w:szCs w:val="32"/>
          <w:lang w:val="en-US" w:eastAsia="zh-CN" w:bidi="ar-SA"/>
        </w:rPr>
        <w:t>详见</w:t>
      </w:r>
      <w:r>
        <w:rPr>
          <w:rFonts w:hint="eastAsia" w:ascii="仿宋" w:hAnsi="仿宋" w:eastAsia="仿宋" w:cs="仿宋"/>
          <w:bCs/>
          <w:color w:val="000000" w:themeColor="text1"/>
          <w:sz w:val="32"/>
          <w:szCs w:val="32"/>
          <w14:textFill>
            <w14:solidFill>
              <w14:schemeClr w14:val="tx1"/>
            </w14:solidFill>
          </w14:textFill>
        </w:rPr>
        <w:t>《龙门县龙鸿印刷有限公司、龙门县广源明糖烟酒有限公司、龙门县龙华供销社、龙门县果菜副食品公司、龙门县土产日杂公司物业公开招租一览表》</w:t>
      </w:r>
      <w:r>
        <w:rPr>
          <w:rFonts w:hint="eastAsia" w:ascii="仿宋" w:hAnsi="仿宋" w:eastAsia="仿宋" w:cs="仿宋"/>
          <w:bCs/>
          <w:kern w:val="2"/>
          <w:sz w:val="32"/>
          <w:szCs w:val="32"/>
          <w:lang w:val="en-US" w:eastAsia="zh-CN" w:bidi="ar-SA"/>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https://cqjj.hzggzyjy.cn）→交易大厅（或正在交易）→xxx中心→查看相关标的”。方式二，登录“惠州市公共资源交易中心网站(http://zyjy.huizhou.gov.cn)→全国公共资源交易平台（广东省）广东省公共资源交易平台→交易系统→服务系统→惠州市产权交易竞价电子交易系统→交易大厅（或正在交易）→xxx中心→查看相关标的”。方式三，登录“惠州市公共资源交易中心网站(http://zyjy.huizhou.gov.cn)→全国公共资源交易平台（广东省）广东省公共资源交易平台→惠州市产权交易竞价电子交易系统→账号密码注册→登录→交易大厅（或正在交易）→xxx中心→查看相关标的”。</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系统操作指南详见“惠州市公共资源交易中心网站(http://zyjy.huizhou.gov.cn)→全国公共资源交易平台（广东省）广东省公共资源交易平台→服务指南→企业登记办理指引→产</w:t>
      </w:r>
      <w:r>
        <w:rPr>
          <w:rFonts w:hint="eastAsia" w:ascii="仿宋" w:hAnsi="仿宋" w:eastAsia="仿宋" w:cs="仿宋"/>
          <w:sz w:val="32"/>
          <w:szCs w:val="32"/>
          <w:lang w:val="en-US" w:eastAsia="zh-CN"/>
        </w:rPr>
        <w:t>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bCs/>
          <w:kern w:val="2"/>
          <w:sz w:val="32"/>
          <w:szCs w:val="32"/>
        </w:rPr>
      </w:pPr>
      <w:r>
        <w:rPr>
          <w:rFonts w:hint="eastAsia" w:ascii="仿宋" w:hAnsi="仿宋" w:eastAsia="仿宋" w:cs="仿宋"/>
          <w:bCs/>
          <w:kern w:val="2"/>
          <w:sz w:val="32"/>
          <w:szCs w:val="32"/>
          <w:lang w:val="en-US" w:eastAsia="zh-CN" w:bidi="ar-SA"/>
        </w:rPr>
        <w:t>九、联系方</w:t>
      </w:r>
      <w:r>
        <w:rPr>
          <w:rFonts w:ascii="仿宋" w:hAnsi="仿宋" w:eastAsia="仿宋" w:cs="仿宋"/>
          <w:bCs/>
          <w:kern w:val="2"/>
          <w:sz w:val="32"/>
          <w:szCs w:val="32"/>
        </w:rPr>
        <w:t>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lang w:val="en-US" w:eastAsia="zh-CN"/>
        </w:rPr>
        <w:t>业主方：详见《龙门县龙鸿印刷有限公司、龙门县广源明糖烟酒有限公司、龙门县龙华供销社、龙门县果菜副食品公司、龙门县土产日杂公司物业公开招租一览表》</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12</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0B5FF4"/>
    <w:rsid w:val="0B200C15"/>
    <w:rsid w:val="0B5D3EFD"/>
    <w:rsid w:val="0C1F4E62"/>
    <w:rsid w:val="0E945CF6"/>
    <w:rsid w:val="0EA64513"/>
    <w:rsid w:val="0EAC6C06"/>
    <w:rsid w:val="0F2E3EDD"/>
    <w:rsid w:val="0F5D1C4A"/>
    <w:rsid w:val="100B01C5"/>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101727"/>
    <w:rsid w:val="1E2702D2"/>
    <w:rsid w:val="1E5933F2"/>
    <w:rsid w:val="1E8223CA"/>
    <w:rsid w:val="1F090131"/>
    <w:rsid w:val="219C5FCA"/>
    <w:rsid w:val="255F7F7A"/>
    <w:rsid w:val="26931E64"/>
    <w:rsid w:val="270C65A6"/>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31446FA4"/>
    <w:rsid w:val="31997967"/>
    <w:rsid w:val="335C5DE2"/>
    <w:rsid w:val="337E574C"/>
    <w:rsid w:val="3490752A"/>
    <w:rsid w:val="35F90EC2"/>
    <w:rsid w:val="36900CE4"/>
    <w:rsid w:val="391A24FD"/>
    <w:rsid w:val="3B3C308E"/>
    <w:rsid w:val="3B77292C"/>
    <w:rsid w:val="3B91210A"/>
    <w:rsid w:val="3C435318"/>
    <w:rsid w:val="3C9A4F77"/>
    <w:rsid w:val="3CF91952"/>
    <w:rsid w:val="3D3E0AE0"/>
    <w:rsid w:val="3D6338A7"/>
    <w:rsid w:val="3E3D71C0"/>
    <w:rsid w:val="3E6C2684"/>
    <w:rsid w:val="3E980278"/>
    <w:rsid w:val="41EF42DB"/>
    <w:rsid w:val="43692541"/>
    <w:rsid w:val="437454B8"/>
    <w:rsid w:val="438971C4"/>
    <w:rsid w:val="44074B99"/>
    <w:rsid w:val="44AC6318"/>
    <w:rsid w:val="45372C41"/>
    <w:rsid w:val="45C73DD3"/>
    <w:rsid w:val="461D7186"/>
    <w:rsid w:val="4668096B"/>
    <w:rsid w:val="4771627F"/>
    <w:rsid w:val="493F188B"/>
    <w:rsid w:val="495821EB"/>
    <w:rsid w:val="498C5FBF"/>
    <w:rsid w:val="4D214DB7"/>
    <w:rsid w:val="4F7B24B3"/>
    <w:rsid w:val="508616D6"/>
    <w:rsid w:val="51FB7A61"/>
    <w:rsid w:val="5309495A"/>
    <w:rsid w:val="537F7CF5"/>
    <w:rsid w:val="53A62D8A"/>
    <w:rsid w:val="5471721C"/>
    <w:rsid w:val="54C94F05"/>
    <w:rsid w:val="55357532"/>
    <w:rsid w:val="553A1EBE"/>
    <w:rsid w:val="560721BC"/>
    <w:rsid w:val="56E64437"/>
    <w:rsid w:val="583F5DD8"/>
    <w:rsid w:val="59513D66"/>
    <w:rsid w:val="597F7DE2"/>
    <w:rsid w:val="59A270AB"/>
    <w:rsid w:val="5BA74384"/>
    <w:rsid w:val="5BDE0C94"/>
    <w:rsid w:val="5C753CA7"/>
    <w:rsid w:val="5F9227FE"/>
    <w:rsid w:val="605273D9"/>
    <w:rsid w:val="606578D3"/>
    <w:rsid w:val="610D548C"/>
    <w:rsid w:val="61145934"/>
    <w:rsid w:val="61E82692"/>
    <w:rsid w:val="625C14A1"/>
    <w:rsid w:val="62B613D1"/>
    <w:rsid w:val="63303E21"/>
    <w:rsid w:val="63AF0060"/>
    <w:rsid w:val="64862F3F"/>
    <w:rsid w:val="655F16CC"/>
    <w:rsid w:val="672A3F5C"/>
    <w:rsid w:val="6A89291F"/>
    <w:rsid w:val="6AA91B5F"/>
    <w:rsid w:val="6AC02C0D"/>
    <w:rsid w:val="6B160A7F"/>
    <w:rsid w:val="6B79040F"/>
    <w:rsid w:val="6C177417"/>
    <w:rsid w:val="6C5F3922"/>
    <w:rsid w:val="6CD2667B"/>
    <w:rsid w:val="6DD16D1A"/>
    <w:rsid w:val="6DE253BD"/>
    <w:rsid w:val="6ECE1688"/>
    <w:rsid w:val="6ED563C7"/>
    <w:rsid w:val="703B6800"/>
    <w:rsid w:val="703E5224"/>
    <w:rsid w:val="71084031"/>
    <w:rsid w:val="71B42328"/>
    <w:rsid w:val="71CD08A3"/>
    <w:rsid w:val="71D86E6E"/>
    <w:rsid w:val="729C2018"/>
    <w:rsid w:val="72BD4AAA"/>
    <w:rsid w:val="75063912"/>
    <w:rsid w:val="751A5610"/>
    <w:rsid w:val="776828FE"/>
    <w:rsid w:val="7835196E"/>
    <w:rsid w:val="78B86AA8"/>
    <w:rsid w:val="79D456B9"/>
    <w:rsid w:val="7B95505A"/>
    <w:rsid w:val="7D4274B2"/>
    <w:rsid w:val="7F451C57"/>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1488</Words>
  <Characters>1731</Characters>
  <Lines>11</Lines>
  <Paragraphs>3</Paragraphs>
  <TotalTime>1</TotalTime>
  <ScaleCrop>false</ScaleCrop>
  <LinksUpToDate>false</LinksUpToDate>
  <CharactersWithSpaces>1742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2024-08-08T03:05:53Z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