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龙门县金叶综合贸易发展有限公司物业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47</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处物业，详见《龙门县金叶综合贸易发展有限公司物业公开招租一览表》。所交易标的物以实物现状为准。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至2024年9月2</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至2024年9月2</w:t>
      </w:r>
      <w:r>
        <w:rPr>
          <w:rFonts w:hint="eastAsia" w:ascii="仿宋" w:hAnsi="仿宋" w:eastAsia="仿宋" w:cs="仿宋"/>
          <w:bCs/>
          <w:color w:val="000000" w:themeColor="text1"/>
          <w:sz w:val="32"/>
          <w:szCs w:val="32"/>
          <w:lang w:val="en-US" w:eastAsia="zh-CN"/>
          <w14:textFill>
            <w14:solidFill>
              <w14:schemeClr w14:val="tx1"/>
            </w14:solidFill>
          </w14:textFill>
        </w:rPr>
        <w:t>3</w:t>
      </w:r>
      <w:bookmarkStart w:id="0" w:name="_GoBack"/>
      <w:bookmarkEnd w:id="0"/>
      <w:r>
        <w:rPr>
          <w:rFonts w:hint="eastAsia" w:ascii="仿宋" w:hAnsi="仿宋" w:eastAsia="仿宋" w:cs="仿宋"/>
          <w:bCs/>
          <w:color w:val="000000" w:themeColor="text1"/>
          <w:sz w:val="32"/>
          <w:szCs w:val="32"/>
          <w14:textFill>
            <w14:solidFill>
              <w14:schemeClr w14:val="tx1"/>
            </w14:solidFill>
          </w14:textFill>
        </w:rPr>
        <w:t>日15:00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至</w:t>
      </w:r>
      <w:r>
        <w:rPr>
          <w:rFonts w:hint="eastAsia" w:ascii="仿宋" w:hAnsi="仿宋" w:eastAsia="仿宋" w:cs="仿宋"/>
          <w:bCs/>
          <w:kern w:val="2"/>
          <w:sz w:val="32"/>
          <w:szCs w:val="32"/>
          <w:lang w:val="en" w:eastAsia="zh-CN" w:bidi="ar-SA"/>
        </w:rPr>
        <w:t>2025年</w:t>
      </w:r>
      <w:r>
        <w:rPr>
          <w:rFonts w:hint="eastAsia" w:ascii="仿宋" w:hAnsi="仿宋" w:eastAsia="仿宋" w:cs="仿宋"/>
          <w:bCs/>
          <w:kern w:val="2"/>
          <w:sz w:val="32"/>
          <w:szCs w:val="32"/>
          <w:lang w:val="en-US" w:eastAsia="zh-CN" w:bidi="ar-SA"/>
        </w:rPr>
        <w:t>8</w:t>
      </w:r>
      <w:r>
        <w:rPr>
          <w:rFonts w:hint="eastAsia" w:ascii="仿宋" w:hAnsi="仿宋" w:eastAsia="仿宋" w:cs="仿宋"/>
          <w:bCs/>
          <w:kern w:val="2"/>
          <w:sz w:val="32"/>
          <w:szCs w:val="32"/>
          <w:lang w:val="en" w:eastAsia="zh-CN" w:bidi="ar-SA"/>
        </w:rPr>
        <w:t>月2</w:t>
      </w:r>
      <w:r>
        <w:rPr>
          <w:rFonts w:hint="eastAsia" w:ascii="仿宋" w:hAnsi="仿宋" w:eastAsia="仿宋" w:cs="仿宋"/>
          <w:bCs/>
          <w:kern w:val="2"/>
          <w:sz w:val="32"/>
          <w:szCs w:val="32"/>
          <w:lang w:val="en-US" w:eastAsia="zh-CN" w:bidi="ar-SA"/>
        </w:rPr>
        <w:t>1日。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二，登录“惠州市公共资源交易中心网站(http://zyjy.huizhou.gov.cn)→全国公共资源交易平台（广东省）广东省公共资源交易平台→交易系统→服务系统→惠州市产权交易竞价电子交易系统→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三，登录“惠州市公共资源交易中心网站(http://zyjy.huizhou.gov.cn)→全国公共资源交易平台（广东省）广东省公共资源交易平台→惠州市产权交易竞价电子交易系统→账号密码注册→登录→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系统操作指南详见“惠州市公共资源交易中心网站(http://zyjy.huizhou.gov.cn)→全国公共资源交易平台（广东省）广东省公共资源交易平台→服务指南→企业登记办理指引→产</w:t>
      </w:r>
      <w:r>
        <w:rPr>
          <w:rFonts w:hint="eastAsia" w:ascii="仿宋" w:hAnsi="仿宋" w:eastAsia="仿宋" w:cs="仿宋"/>
          <w:sz w:val="32"/>
          <w:szCs w:val="32"/>
          <w:lang w:val="en-US" w:eastAsia="zh-CN"/>
        </w:rPr>
        <w:t>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bidi="ar-SA"/>
        </w:rPr>
        <w:t>联系方</w:t>
      </w:r>
      <w:r>
        <w:rPr>
          <w:rFonts w:ascii="仿宋" w:hAnsi="仿宋" w:eastAsia="仿宋" w:cs="仿宋"/>
          <w:bCs/>
          <w:kern w:val="2"/>
          <w:sz w:val="32"/>
          <w:szCs w:val="32"/>
        </w:rPr>
        <w:t>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1、</w:t>
      </w:r>
      <w:r>
        <w:rPr>
          <w:rFonts w:hint="eastAsia" w:ascii="仿宋" w:hAnsi="仿宋" w:eastAsia="仿宋" w:cs="仿宋"/>
          <w:bCs/>
          <w:kern w:val="2"/>
          <w:sz w:val="32"/>
          <w:szCs w:val="32"/>
          <w:lang w:val="en-US" w:eastAsia="zh-CN"/>
        </w:rPr>
        <w:t>业主方：龙门县金叶综合贸易发展有限公司 邬先生0752-7882212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56644"/>
    <w:multiLevelType w:val="singleLevel"/>
    <w:tmpl w:val="98E5664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64513"/>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6900CE4"/>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3750D7"/>
    <w:rsid w:val="44AC6318"/>
    <w:rsid w:val="45372C41"/>
    <w:rsid w:val="45C73DD3"/>
    <w:rsid w:val="461D7186"/>
    <w:rsid w:val="4668096B"/>
    <w:rsid w:val="4771627F"/>
    <w:rsid w:val="493F188B"/>
    <w:rsid w:val="495821EB"/>
    <w:rsid w:val="498C5FBF"/>
    <w:rsid w:val="4D214DB7"/>
    <w:rsid w:val="4F7B24B3"/>
    <w:rsid w:val="508616D6"/>
    <w:rsid w:val="51FB7A61"/>
    <w:rsid w:val="5309495A"/>
    <w:rsid w:val="537F7CF5"/>
    <w:rsid w:val="53A62D8A"/>
    <w:rsid w:val="5471721C"/>
    <w:rsid w:val="54C94F05"/>
    <w:rsid w:val="54D6580F"/>
    <w:rsid w:val="55357532"/>
    <w:rsid w:val="553A1EBE"/>
    <w:rsid w:val="560721BC"/>
    <w:rsid w:val="56E64437"/>
    <w:rsid w:val="583F5DD8"/>
    <w:rsid w:val="59513D66"/>
    <w:rsid w:val="597F7DE2"/>
    <w:rsid w:val="59A270AB"/>
    <w:rsid w:val="5BA74384"/>
    <w:rsid w:val="5BDE0C9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5F3922"/>
    <w:rsid w:val="6CD2667B"/>
    <w:rsid w:val="6DD16D1A"/>
    <w:rsid w:val="6DE253BD"/>
    <w:rsid w:val="6E221748"/>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9D874C8"/>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1593</Words>
  <Characters>1810</Characters>
  <Lines>11</Lines>
  <Paragraphs>3</Paragraphs>
  <TotalTime>1</TotalTime>
  <ScaleCrop>false</ScaleCrop>
  <LinksUpToDate>false</LinksUpToDate>
  <CharactersWithSpaces>1819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2024-09-04T06:39:36Z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