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500" w:lineRule="exact"/>
        <w:jc w:val="center"/>
        <w:rPr>
          <w:rFonts w:hint="eastAsia" w:ascii="宋体" w:hAnsi="宋体" w:eastAsia="宋体" w:cs="宋体"/>
          <w:b/>
          <w:bCs/>
          <w:sz w:val="44"/>
          <w:szCs w:val="44"/>
          <w:lang w:val="en-US" w:eastAsia="zh-CN"/>
        </w:rPr>
      </w:pPr>
      <w:bookmarkStart w:id="0" w:name="OLE_LINK1"/>
      <w:bookmarkStart w:id="1" w:name="OLE_LINK2"/>
      <w:r>
        <w:rPr>
          <w:rFonts w:hint="eastAsia" w:ascii="宋体" w:hAnsi="宋体" w:eastAsia="宋体" w:cs="宋体"/>
          <w:b/>
          <w:bCs/>
          <w:sz w:val="44"/>
          <w:szCs w:val="44"/>
          <w:lang w:val="en-US" w:eastAsia="zh-CN"/>
        </w:rPr>
        <w:t>龙门县平陵供销社、龙门县龙江供销社物业公开招租公告</w:t>
      </w:r>
    </w:p>
    <w:bookmarkEnd w:id="0"/>
    <w:bookmarkEnd w:id="1"/>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5</w:t>
      </w:r>
      <w:r>
        <w:rPr>
          <w:rFonts w:hint="eastAsia" w:ascii="仿宋" w:hAnsi="仿宋" w:eastAsia="仿宋"/>
          <w:sz w:val="32"/>
          <w:szCs w:val="32"/>
          <w:lang w:val="en"/>
        </w:rPr>
        <w:t>] 0</w:t>
      </w:r>
      <w:r>
        <w:rPr>
          <w:rFonts w:hint="eastAsia" w:ascii="仿宋" w:hAnsi="仿宋" w:eastAsia="仿宋"/>
          <w:sz w:val="32"/>
          <w:szCs w:val="32"/>
          <w:lang w:val="en-US" w:eastAsia="zh-CN"/>
        </w:rPr>
        <w:t>37</w:t>
      </w:r>
      <w:r>
        <w:rPr>
          <w:rFonts w:hint="eastAsia" w:ascii="仿宋" w:hAnsi="仿宋" w:eastAsia="仿宋"/>
          <w:sz w:val="32"/>
          <w:szCs w:val="32"/>
          <w:lang w:val="en"/>
        </w:rPr>
        <w:t>号</w:t>
      </w:r>
    </w:p>
    <w:p>
      <w:pPr>
        <w:numPr>
          <w:ilvl w:val="0"/>
          <w:numId w:val="0"/>
        </w:numPr>
        <w:ind w:firstLine="640" w:firstLineChars="200"/>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7宗物业，详见《龙门县平陵供销社、龙门县龙江供销社物业公开招租一览表</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》，所交易标的物以实物现状为准。</w:t>
      </w:r>
      <w:bookmarkStart w:id="2" w:name="OLE_LINK3"/>
      <w:r>
        <w:rPr>
          <w:rFonts w:hint="eastAsia" w:ascii="仿宋" w:hAnsi="仿宋" w:eastAsia="仿宋"/>
          <w:color w:val="auto"/>
          <w:sz w:val="32"/>
          <w:szCs w:val="32"/>
          <w:highlight w:val="none"/>
        </w:rPr>
        <w:t>竞价方须是中华人民共和国境内具有完全民事行为能力的公民；或依法注册、有效存续的企业法人，或具备合法资格的其他组织。不接受联合体报名。</w:t>
      </w:r>
      <w:bookmarkEnd w:id="2"/>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w:t>
      </w:r>
      <w:r>
        <w:rPr>
          <w:rFonts w:hint="eastAsia" w:ascii="仿宋" w:hAnsi="仿宋" w:eastAsia="仿宋" w:cs="仿宋"/>
          <w:bCs/>
          <w:color w:val="000000" w:themeColor="text1"/>
          <w:sz w:val="32"/>
          <w:szCs w:val="32"/>
          <w:u w:val="none"/>
          <w14:textFill>
            <w14:solidFill>
              <w14:schemeClr w14:val="tx1"/>
            </w14:solidFill>
          </w14:textFill>
        </w:rPr>
        <w:t>交</w:t>
      </w:r>
      <w:r>
        <w:rPr>
          <w:rFonts w:hint="eastAsia" w:ascii="仿宋" w:hAnsi="仿宋" w:eastAsia="仿宋" w:cs="仿宋"/>
          <w:bCs/>
          <w:color w:val="000000" w:themeColor="text1"/>
          <w:sz w:val="32"/>
          <w:szCs w:val="32"/>
          <w14:textFill>
            <w14:solidFill>
              <w14:schemeClr w14:val="tx1"/>
            </w14:solidFill>
          </w14:textFill>
        </w:rPr>
        <w:t>易全程适用《惠州市公共资源电子交易规则》（惠市政数〔2025〕13号），全程网上报</w:t>
      </w:r>
      <w:r>
        <w:rPr>
          <w:rFonts w:hint="eastAsia" w:ascii="仿宋" w:hAnsi="仿宋" w:eastAsia="仿宋" w:cs="仿宋"/>
          <w:bCs/>
          <w:sz w:val="32"/>
          <w:szCs w:val="32"/>
        </w:rPr>
        <w:t>名、缴纳保证金、报价、竞价。报名起止时间：2025年</w:t>
      </w:r>
      <w:r>
        <w:rPr>
          <w:rFonts w:hint="eastAsia" w:ascii="仿宋" w:hAnsi="仿宋" w:eastAsia="仿宋" w:cs="仿宋"/>
          <w:bCs/>
          <w:sz w:val="32"/>
          <w:szCs w:val="32"/>
          <w:lang w:val="en-US" w:eastAsia="zh-CN"/>
        </w:rPr>
        <w:t>7</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18</w:t>
      </w:r>
      <w:r>
        <w:rPr>
          <w:rFonts w:hint="eastAsia" w:ascii="仿宋" w:hAnsi="仿宋" w:eastAsia="仿宋" w:cs="仿宋"/>
          <w:bCs/>
          <w:sz w:val="32"/>
          <w:szCs w:val="32"/>
        </w:rPr>
        <w:t>日9:30至2025年</w:t>
      </w:r>
      <w:r>
        <w:rPr>
          <w:rFonts w:hint="eastAsia" w:ascii="仿宋" w:hAnsi="仿宋" w:eastAsia="仿宋" w:cs="仿宋"/>
          <w:bCs/>
          <w:sz w:val="32"/>
          <w:szCs w:val="32"/>
          <w:lang w:val="en-US" w:eastAsia="zh-CN"/>
        </w:rPr>
        <w:t>8</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w:t>
      </w:r>
      <w:r>
        <w:rPr>
          <w:rFonts w:hint="eastAsia" w:ascii="仿宋" w:hAnsi="仿宋" w:eastAsia="仿宋" w:cs="仿宋"/>
          <w:bCs/>
          <w:sz w:val="32"/>
          <w:szCs w:val="32"/>
        </w:rPr>
        <w:t>日9:30。自由报价时间：2025年</w:t>
      </w:r>
      <w:r>
        <w:rPr>
          <w:rFonts w:hint="eastAsia" w:ascii="仿宋" w:hAnsi="仿宋" w:eastAsia="仿宋" w:cs="仿宋"/>
          <w:bCs/>
          <w:sz w:val="32"/>
          <w:szCs w:val="32"/>
          <w:lang w:val="en-US" w:eastAsia="zh-CN"/>
        </w:rPr>
        <w:t>7</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18</w:t>
      </w:r>
      <w:r>
        <w:rPr>
          <w:rFonts w:hint="eastAsia" w:ascii="仿宋" w:hAnsi="仿宋" w:eastAsia="仿宋" w:cs="仿宋"/>
          <w:bCs/>
          <w:sz w:val="32"/>
          <w:szCs w:val="32"/>
        </w:rPr>
        <w:t>日9:30至2025年</w:t>
      </w:r>
      <w:r>
        <w:rPr>
          <w:rFonts w:hint="eastAsia" w:ascii="仿宋" w:hAnsi="仿宋" w:eastAsia="仿宋" w:cs="仿宋"/>
          <w:bCs/>
          <w:sz w:val="32"/>
          <w:szCs w:val="32"/>
          <w:lang w:val="en-US" w:eastAsia="zh-CN"/>
        </w:rPr>
        <w:t>8</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w:t>
      </w:r>
      <w:r>
        <w:rPr>
          <w:rFonts w:hint="eastAsia" w:ascii="仿宋" w:hAnsi="仿宋" w:eastAsia="仿宋" w:cs="仿宋"/>
          <w:bCs/>
          <w:sz w:val="32"/>
          <w:szCs w:val="32"/>
        </w:rPr>
        <w:t>日11:00。限时竞价时间：自由报价结束即转入限时竞价，竞价人须在自由报价期经过一次有效报价方有资格参与，建议竞价人至少提前10分钟登录系统准备，限时报价期为5分钟。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，截止日期</w:t>
      </w:r>
      <w:r>
        <w:rPr>
          <w:rFonts w:hint="eastAsia" w:ascii="仿宋" w:hAnsi="仿宋" w:eastAsia="仿宋" w:cs="仿宋"/>
          <w:bCs/>
          <w:sz w:val="32"/>
          <w:szCs w:val="32"/>
          <w:lang w:val="en-US" w:eastAsia="zh-CN"/>
        </w:rPr>
        <w:t>至2026年7月2日。</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w:t>
      </w:r>
      <w:bookmarkStart w:id="3" w:name="_GoBack"/>
      <w:bookmarkEnd w:id="3"/>
      <w:r>
        <w:rPr>
          <w:rFonts w:hint="eastAsia" w:ascii="仿宋" w:hAnsi="仿宋" w:eastAsia="仿宋" w:cs="仿宋"/>
          <w:bCs/>
          <w:sz w:val="32"/>
          <w:szCs w:val="32"/>
        </w:rPr>
        <w:t>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kern w:val="2"/>
          <w:sz w:val="32"/>
          <w:szCs w:val="32"/>
          <w:lang w:val="en-US" w:eastAsia="zh-CN" w:bidi="ar-SA"/>
        </w:rPr>
        <w:t>1、业主方：</w:t>
      </w:r>
      <w:r>
        <w:rPr>
          <w:rFonts w:hint="eastAsia" w:ascii="仿宋" w:hAnsi="仿宋" w:eastAsia="仿宋" w:cs="仿宋"/>
          <w:bCs/>
          <w:color w:val="000000" w:themeColor="text1"/>
          <w:sz w:val="32"/>
          <w:szCs w:val="32"/>
          <w:lang w:val="en-US" w:eastAsia="zh-CN"/>
          <w14:textFill>
            <w14:solidFill>
              <w14:schemeClr w14:val="tx1"/>
            </w14:solidFill>
          </w14:textFill>
        </w:rPr>
        <w:t>龙门县平陵供销社、龙门县龙江供销社</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sz w:val="32"/>
          <w:szCs w:val="32"/>
          <w:lang w:val="en-US" w:eastAsia="zh-CN"/>
        </w:rPr>
        <w:t>陈女士 0752-7300398</w:t>
      </w:r>
      <w:r>
        <w:rPr>
          <w:rFonts w:hint="eastAsia" w:ascii="仿宋" w:hAnsi="仿宋" w:eastAsia="仿宋"/>
          <w:sz w:val="32"/>
          <w:szCs w:val="32"/>
        </w:rPr>
        <w:t xml:space="preserve"> </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5</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7</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18</w:t>
      </w:r>
      <w:r>
        <w:rPr>
          <w:rFonts w:hint="eastAsia" w:ascii="仿宋" w:hAnsi="仿宋" w:eastAsia="仿宋" w:cs="仿宋"/>
          <w:bCs/>
          <w:kern w:val="2"/>
          <w:sz w:val="32"/>
          <w:szCs w:val="32"/>
        </w:rPr>
        <w:t>日</w:t>
      </w:r>
    </w:p>
    <w:p>
      <w:pPr>
        <w:pStyle w:val="4"/>
        <w:shd w:val="clear" w:color="auto" w:fill="FFFFFF"/>
        <w:spacing w:line="500" w:lineRule="exact"/>
        <w:jc w:val="right"/>
        <w:rPr>
          <w:rFonts w:ascii="仿宋" w:hAnsi="仿宋" w:eastAsia="仿宋" w:cs="仿宋"/>
          <w:bCs/>
          <w:kern w:val="2"/>
          <w:sz w:val="32"/>
          <w:szCs w:val="32"/>
        </w:rPr>
      </w:pPr>
    </w:p>
    <w:p>
      <w:pPr>
        <w:pStyle w:val="4"/>
        <w:shd w:val="clear" w:color="auto" w:fill="FFFFFF"/>
        <w:spacing w:line="500" w:lineRule="exact"/>
        <w:jc w:val="right"/>
        <w:rPr>
          <w:rFonts w:ascii="仿宋" w:hAnsi="仿宋" w:eastAsia="仿宋" w:cs="仿宋"/>
          <w:bCs/>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7BF4"/>
    <w:rsid w:val="03A0319B"/>
    <w:rsid w:val="040522E6"/>
    <w:rsid w:val="04CA7FFD"/>
    <w:rsid w:val="05D528C8"/>
    <w:rsid w:val="065F4C13"/>
    <w:rsid w:val="067A4160"/>
    <w:rsid w:val="068D2C8E"/>
    <w:rsid w:val="07031653"/>
    <w:rsid w:val="07457793"/>
    <w:rsid w:val="075E4CF7"/>
    <w:rsid w:val="090D2CD0"/>
    <w:rsid w:val="094A063D"/>
    <w:rsid w:val="09830F04"/>
    <w:rsid w:val="0A07572D"/>
    <w:rsid w:val="0A3A07BE"/>
    <w:rsid w:val="0A923A9C"/>
    <w:rsid w:val="0B5D3EFD"/>
    <w:rsid w:val="0C1F4E62"/>
    <w:rsid w:val="0E06444E"/>
    <w:rsid w:val="0E945CF6"/>
    <w:rsid w:val="0EA73B3F"/>
    <w:rsid w:val="0F2E3EDD"/>
    <w:rsid w:val="0F5D1C4A"/>
    <w:rsid w:val="102D7777"/>
    <w:rsid w:val="109332AD"/>
    <w:rsid w:val="10C6734C"/>
    <w:rsid w:val="110975EF"/>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9652B0"/>
    <w:rsid w:val="1BCC31A3"/>
    <w:rsid w:val="1CAF74D8"/>
    <w:rsid w:val="1D245EE0"/>
    <w:rsid w:val="1D5828D5"/>
    <w:rsid w:val="1D713B8E"/>
    <w:rsid w:val="1D8B276B"/>
    <w:rsid w:val="1E101727"/>
    <w:rsid w:val="1E2702D2"/>
    <w:rsid w:val="1E8223CA"/>
    <w:rsid w:val="1F090131"/>
    <w:rsid w:val="1F2C422B"/>
    <w:rsid w:val="1FE779D0"/>
    <w:rsid w:val="20350E5D"/>
    <w:rsid w:val="215169AC"/>
    <w:rsid w:val="219C5FCA"/>
    <w:rsid w:val="255F7F7A"/>
    <w:rsid w:val="267A0660"/>
    <w:rsid w:val="270C65A6"/>
    <w:rsid w:val="27C84315"/>
    <w:rsid w:val="280439A5"/>
    <w:rsid w:val="285A312D"/>
    <w:rsid w:val="28C952AD"/>
    <w:rsid w:val="29224275"/>
    <w:rsid w:val="2A0061A4"/>
    <w:rsid w:val="2A7A44B6"/>
    <w:rsid w:val="2AAA21EC"/>
    <w:rsid w:val="2B814FB0"/>
    <w:rsid w:val="2B850F78"/>
    <w:rsid w:val="2C0D6395"/>
    <w:rsid w:val="2C7440A8"/>
    <w:rsid w:val="2C83526D"/>
    <w:rsid w:val="2CCD7669"/>
    <w:rsid w:val="2D5667DC"/>
    <w:rsid w:val="2E68657D"/>
    <w:rsid w:val="2EC623F0"/>
    <w:rsid w:val="2EF75DDF"/>
    <w:rsid w:val="2F2170EC"/>
    <w:rsid w:val="2F7C03F4"/>
    <w:rsid w:val="2F803CE6"/>
    <w:rsid w:val="2F85371B"/>
    <w:rsid w:val="3080083F"/>
    <w:rsid w:val="30800C21"/>
    <w:rsid w:val="31446FA4"/>
    <w:rsid w:val="337E574C"/>
    <w:rsid w:val="33F01412"/>
    <w:rsid w:val="3490752A"/>
    <w:rsid w:val="35F90EC2"/>
    <w:rsid w:val="36BD1D39"/>
    <w:rsid w:val="37EA74F3"/>
    <w:rsid w:val="380C22C3"/>
    <w:rsid w:val="3B3C308E"/>
    <w:rsid w:val="3B4142E0"/>
    <w:rsid w:val="3B705762"/>
    <w:rsid w:val="3B77292C"/>
    <w:rsid w:val="3B91210A"/>
    <w:rsid w:val="3C9A4F77"/>
    <w:rsid w:val="3CCE0E3A"/>
    <w:rsid w:val="3CDC180B"/>
    <w:rsid w:val="3D3434C8"/>
    <w:rsid w:val="3D6338A7"/>
    <w:rsid w:val="3E3D71C0"/>
    <w:rsid w:val="3E6C2684"/>
    <w:rsid w:val="3F7B1B9F"/>
    <w:rsid w:val="406468D5"/>
    <w:rsid w:val="41EF42DB"/>
    <w:rsid w:val="429216B2"/>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31E47"/>
    <w:rsid w:val="495821EB"/>
    <w:rsid w:val="49D03AE9"/>
    <w:rsid w:val="4AB61157"/>
    <w:rsid w:val="4B230784"/>
    <w:rsid w:val="4BD15209"/>
    <w:rsid w:val="4D214DB7"/>
    <w:rsid w:val="4F367934"/>
    <w:rsid w:val="4F7B24B3"/>
    <w:rsid w:val="502D7821"/>
    <w:rsid w:val="50455544"/>
    <w:rsid w:val="508616D6"/>
    <w:rsid w:val="517501A3"/>
    <w:rsid w:val="517B68DC"/>
    <w:rsid w:val="51FB7A61"/>
    <w:rsid w:val="524843D8"/>
    <w:rsid w:val="5309495A"/>
    <w:rsid w:val="537F7CF5"/>
    <w:rsid w:val="53A62D8A"/>
    <w:rsid w:val="53F609B5"/>
    <w:rsid w:val="54526119"/>
    <w:rsid w:val="54C94F05"/>
    <w:rsid w:val="55357532"/>
    <w:rsid w:val="553A1EBE"/>
    <w:rsid w:val="55FA7314"/>
    <w:rsid w:val="560721BC"/>
    <w:rsid w:val="56E64437"/>
    <w:rsid w:val="57C87FB7"/>
    <w:rsid w:val="592A500B"/>
    <w:rsid w:val="59350F8E"/>
    <w:rsid w:val="59513D66"/>
    <w:rsid w:val="597F7DE2"/>
    <w:rsid w:val="59A270AB"/>
    <w:rsid w:val="5AD560C1"/>
    <w:rsid w:val="5BAB3206"/>
    <w:rsid w:val="5C753CA7"/>
    <w:rsid w:val="5D1B3020"/>
    <w:rsid w:val="5E9C59BC"/>
    <w:rsid w:val="5F42751C"/>
    <w:rsid w:val="5F9227FE"/>
    <w:rsid w:val="6024370E"/>
    <w:rsid w:val="605273D9"/>
    <w:rsid w:val="606578D3"/>
    <w:rsid w:val="610D548C"/>
    <w:rsid w:val="61145934"/>
    <w:rsid w:val="625C14A1"/>
    <w:rsid w:val="62E07BBA"/>
    <w:rsid w:val="63303E21"/>
    <w:rsid w:val="6334142F"/>
    <w:rsid w:val="64862F3F"/>
    <w:rsid w:val="64C44F97"/>
    <w:rsid w:val="655F16CC"/>
    <w:rsid w:val="65D901A5"/>
    <w:rsid w:val="66DD7488"/>
    <w:rsid w:val="672A3F5C"/>
    <w:rsid w:val="694D0CFC"/>
    <w:rsid w:val="69B91086"/>
    <w:rsid w:val="6A89291F"/>
    <w:rsid w:val="6AA91B5F"/>
    <w:rsid w:val="6AD94503"/>
    <w:rsid w:val="6B160A7F"/>
    <w:rsid w:val="6B79040F"/>
    <w:rsid w:val="6C177417"/>
    <w:rsid w:val="6CD2667B"/>
    <w:rsid w:val="6DD16D1A"/>
    <w:rsid w:val="6DE253BD"/>
    <w:rsid w:val="6ECE1688"/>
    <w:rsid w:val="6ED563C7"/>
    <w:rsid w:val="703B6800"/>
    <w:rsid w:val="703C310F"/>
    <w:rsid w:val="71084031"/>
    <w:rsid w:val="71B42328"/>
    <w:rsid w:val="71CD08A3"/>
    <w:rsid w:val="71D86E6E"/>
    <w:rsid w:val="729C2018"/>
    <w:rsid w:val="72BD4AAA"/>
    <w:rsid w:val="731F249B"/>
    <w:rsid w:val="734752B9"/>
    <w:rsid w:val="735F14A2"/>
    <w:rsid w:val="73EE2B97"/>
    <w:rsid w:val="75063912"/>
    <w:rsid w:val="751E107F"/>
    <w:rsid w:val="76A32644"/>
    <w:rsid w:val="776828FE"/>
    <w:rsid w:val="7835196E"/>
    <w:rsid w:val="78B86AA8"/>
    <w:rsid w:val="79D456B9"/>
    <w:rsid w:val="79FB143D"/>
    <w:rsid w:val="7AEC6CB0"/>
    <w:rsid w:val="7B95505A"/>
    <w:rsid w:val="7BBB1D6E"/>
    <w:rsid w:val="7C6B6506"/>
    <w:rsid w:val="7CAB5C7D"/>
    <w:rsid w:val="7D4274B2"/>
    <w:rsid w:val="7E57116A"/>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1506</Words>
  <Characters>1671</Characters>
  <Lines>11</Lines>
  <Paragraphs>3</Paragraphs>
  <TotalTime>6</TotalTime>
  <ScaleCrop>false</ScaleCrop>
  <LinksUpToDate>false</LinksUpToDate>
  <CharactersWithSpaces>1680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2025-01-13T09:41:00Z</cp:lastPrinted>
  <dcterms:modified xsi:type="dcterms:W3CDTF">2025-07-16T09:12:08Z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D59FD7E54E2A4ED887D3B2F14BAABE0F_13</vt:lpwstr>
  </property>
  <property fmtid="{D5CDD505-2E9C-101B-9397-08002B2CF9AE}" pid="4" name="KSOTemplateDocerSaveRecord">
    <vt:lpwstr>eyJoZGlkIjoiNmE1ZGU5MjE5NTk1ZWRlYWQwOWI0ZjUxZDNmZWI2ZTkiLCJ1c2VySWQiOiI0MDMzNDM0NzEifQ==</vt:lpwstr>
  </property>
</Properties>
</file>