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龙门县市场物业管理有限公司七宗物业</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55</w:t>
      </w:r>
      <w:r>
        <w:rPr>
          <w:rFonts w:hint="eastAsia" w:ascii="仿宋" w:hAnsi="仿宋" w:eastAsia="仿宋"/>
          <w:sz w:val="32"/>
          <w:szCs w:val="32"/>
          <w:lang w:val="en"/>
        </w:rPr>
        <w:t>号</w:t>
      </w:r>
    </w:p>
    <w:p>
      <w:pPr>
        <w:spacing w:line="560" w:lineRule="exact"/>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处物业，详见《龙门县市场物业管理有限公司七宗物业公开招租一览表》。所交易标的物以实物现状为准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_GB2312" w:eastAsia="仿宋_GB2312"/>
          <w:color w:val="auto"/>
          <w:sz w:val="32"/>
          <w:szCs w:val="32"/>
          <w:lang w:eastAsia="zh-CN"/>
        </w:rPr>
        <w:t>竞</w:t>
      </w:r>
      <w:r>
        <w:rPr>
          <w:rFonts w:hint="eastAsia" w:ascii="仿宋_GB2312" w:eastAsia="仿宋_GB2312"/>
          <w:color w:val="auto"/>
          <w:sz w:val="32"/>
          <w:szCs w:val="32"/>
          <w:lang w:val="en-US" w:eastAsia="zh-CN"/>
        </w:rPr>
        <w:t>价人</w:t>
      </w:r>
      <w:r>
        <w:rPr>
          <w:rFonts w:hint="eastAsia" w:ascii="仿宋" w:hAnsi="仿宋" w:eastAsia="仿宋"/>
          <w:sz w:val="32"/>
          <w:szCs w:val="32"/>
        </w:rPr>
        <w:t>须是中华人民共和国境内具有完全民事行为能力的公民；或依法注册、有效存续的企业法人，或具备合法资格的其他组织。不接受联合体报名。</w:t>
      </w:r>
      <w:r>
        <w:rPr>
          <w:rFonts w:hint="eastAsia" w:ascii="仿宋_GB2312" w:eastAsia="仿宋_GB2312"/>
          <w:color w:val="auto"/>
          <w:sz w:val="32"/>
          <w:szCs w:val="32"/>
          <w:lang w:eastAsia="zh-CN"/>
        </w:rPr>
        <w:t>竞</w:t>
      </w:r>
      <w:r>
        <w:rPr>
          <w:rFonts w:hint="eastAsia" w:ascii="仿宋_GB2312" w:eastAsia="仿宋_GB2312"/>
          <w:color w:val="auto"/>
          <w:sz w:val="32"/>
          <w:szCs w:val="32"/>
          <w:lang w:val="en-US" w:eastAsia="zh-CN"/>
        </w:rPr>
        <w:t>价人</w:t>
      </w:r>
      <w:r>
        <w:rPr>
          <w:rFonts w:hint="eastAsia" w:ascii="仿宋" w:hAnsi="仿宋" w:eastAsia="仿宋"/>
          <w:sz w:val="32"/>
          <w:szCs w:val="32"/>
          <w:lang w:val="en-US" w:eastAsia="zh-CN"/>
        </w:rPr>
        <w:t>在市场租赁期内违约和竞投得铺位后弃标，不得竞投中心市场内的所有标的。</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惠州市公共资源交易中心公共资源电子交易规则》（惠市政数〔2022〕3号），全程网上报名、缴纳保证金、报价、竞价。报名起止时间：202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10</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10</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日9:30。自由报价时间：202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10</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10</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10</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r>
        <w:rPr>
          <w:rFonts w:hint="eastAsia" w:ascii="仿宋" w:hAnsi="仿宋" w:eastAsia="仿宋" w:cs="仿宋"/>
          <w:bCs/>
          <w:sz w:val="32"/>
          <w:szCs w:val="32"/>
        </w:rPr>
        <w:t>。</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 w:hAnsi="仿宋" w:eastAsia="仿宋" w:cs="Times New Roman"/>
          <w:b w:val="0"/>
          <w:bCs/>
          <w:color w:val="000000"/>
          <w:sz w:val="32"/>
          <w:szCs w:val="32"/>
          <w:lang w:val="en" w:eastAsia="zh-CN"/>
        </w:rPr>
      </w:pPr>
      <w:r>
        <w:rPr>
          <w:rFonts w:hint="eastAsia" w:ascii="仿宋" w:hAnsi="仿宋" w:eastAsia="仿宋" w:cs="仿宋"/>
          <w:bCs/>
          <w:sz w:val="32"/>
          <w:szCs w:val="32"/>
        </w:rPr>
        <w:t>四、</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首次挂牌到期未成交的，</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按5个工作日为1个周期自动</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延期挂牌</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。龙门县龙城</w:t>
      </w:r>
      <w:r>
        <w:rPr>
          <w:rFonts w:hint="eastAsia" w:ascii="仿宋" w:hAnsi="仿宋" w:eastAsia="仿宋"/>
          <w:sz w:val="32"/>
          <w:szCs w:val="32"/>
          <w:lang w:val="en-US" w:eastAsia="zh-CN"/>
        </w:rPr>
        <w:t>中心市场北楼一楼9号延期至2025年5月6日，其余标的延期至2025年9月17日。</w:t>
      </w:r>
      <w:bookmarkStart w:id="0" w:name="_GoBack"/>
      <w:bookmarkEnd w:id="0"/>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系统操作指南详见“惠州市公共资源交易中心网站(http://zyjy.huizhou.gov.cn)→服务指南→操作指引→产权交易→产权交易网上竞价系统操作指引”。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sz w:val="32"/>
          <w:szCs w:val="32"/>
          <w:lang w:val="en-US" w:eastAsia="zh-CN"/>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龙门</w:t>
      </w:r>
      <w:r>
        <w:rPr>
          <w:rFonts w:hint="eastAsia" w:ascii="仿宋" w:hAnsi="仿宋" w:eastAsia="仿宋" w:cs="仿宋"/>
          <w:bCs/>
          <w:kern w:val="2"/>
          <w:sz w:val="32"/>
          <w:szCs w:val="32"/>
          <w:lang w:val="en-US" w:eastAsia="zh-CN"/>
        </w:rPr>
        <w:t>县</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市场物业管理有限公司</w:t>
      </w:r>
      <w:r>
        <w:rPr>
          <w:rFonts w:hint="eastAsia" w:ascii="仿宋" w:hAnsi="仿宋" w:eastAsia="仿宋" w:cs="仿宋"/>
          <w:bCs/>
          <w:kern w:val="2"/>
          <w:sz w:val="32"/>
          <w:szCs w:val="32"/>
          <w:lang w:val="en-US" w:eastAsia="zh-CN"/>
        </w:rPr>
        <w:t xml:space="preserve"> </w:t>
      </w:r>
      <w:r>
        <w:rPr>
          <w:rFonts w:hint="eastAsia" w:ascii="仿宋" w:hAnsi="仿宋" w:eastAsia="仿宋"/>
          <w:sz w:val="32"/>
          <w:szCs w:val="32"/>
          <w:lang w:val="en-US" w:eastAsia="zh-CN"/>
        </w:rPr>
        <w:t>何</w:t>
      </w:r>
      <w:r>
        <w:rPr>
          <w:rFonts w:hint="eastAsia" w:ascii="仿宋" w:hAnsi="仿宋" w:eastAsia="仿宋" w:cs="仿宋"/>
          <w:bCs/>
          <w:kern w:val="2"/>
          <w:sz w:val="32"/>
          <w:szCs w:val="32"/>
          <w:lang w:val="en-US" w:eastAsia="zh-CN"/>
        </w:rPr>
        <w:t xml:space="preserve">先生 </w:t>
      </w:r>
      <w:r>
        <w:rPr>
          <w:rFonts w:hint="eastAsia" w:ascii="仿宋" w:hAnsi="仿宋" w:eastAsia="仿宋"/>
          <w:sz w:val="32"/>
          <w:szCs w:val="32"/>
          <w:lang w:val="en-US" w:eastAsia="zh-CN"/>
        </w:rPr>
        <w:t>135 0222 1139</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sz w:val="32"/>
          <w:szCs w:val="32"/>
          <w:lang w:val="en-US" w:eastAsia="zh-CN"/>
        </w:rPr>
      </w:pP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10</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14</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A923A9C"/>
    <w:rsid w:val="0B5D3EFD"/>
    <w:rsid w:val="0C1F4E62"/>
    <w:rsid w:val="0E945CF6"/>
    <w:rsid w:val="0F2E3EDD"/>
    <w:rsid w:val="0F5D1C4A"/>
    <w:rsid w:val="102D7777"/>
    <w:rsid w:val="109332AD"/>
    <w:rsid w:val="10C6734C"/>
    <w:rsid w:val="110975EF"/>
    <w:rsid w:val="123A6A92"/>
    <w:rsid w:val="12703522"/>
    <w:rsid w:val="15962639"/>
    <w:rsid w:val="17E47927"/>
    <w:rsid w:val="184C6FDF"/>
    <w:rsid w:val="18C876D8"/>
    <w:rsid w:val="18CD45C3"/>
    <w:rsid w:val="1A4C59BC"/>
    <w:rsid w:val="1A8A3DEE"/>
    <w:rsid w:val="1BCC31A3"/>
    <w:rsid w:val="1CAF74D8"/>
    <w:rsid w:val="1E101727"/>
    <w:rsid w:val="1E2702D2"/>
    <w:rsid w:val="1E8223CA"/>
    <w:rsid w:val="1F090131"/>
    <w:rsid w:val="215169AC"/>
    <w:rsid w:val="219C5FCA"/>
    <w:rsid w:val="255F7F7A"/>
    <w:rsid w:val="270C65A6"/>
    <w:rsid w:val="27C84315"/>
    <w:rsid w:val="280439A5"/>
    <w:rsid w:val="285A312D"/>
    <w:rsid w:val="28C952AD"/>
    <w:rsid w:val="2A0061A4"/>
    <w:rsid w:val="2A7A44B6"/>
    <w:rsid w:val="2AAA21EC"/>
    <w:rsid w:val="2B850F78"/>
    <w:rsid w:val="2C0D6395"/>
    <w:rsid w:val="2C83526D"/>
    <w:rsid w:val="2CCD7669"/>
    <w:rsid w:val="2D5667DC"/>
    <w:rsid w:val="2E68657D"/>
    <w:rsid w:val="2EC623F0"/>
    <w:rsid w:val="2F2170EC"/>
    <w:rsid w:val="2F7C03F4"/>
    <w:rsid w:val="2F803CE6"/>
    <w:rsid w:val="2F85371B"/>
    <w:rsid w:val="31446FA4"/>
    <w:rsid w:val="337E574C"/>
    <w:rsid w:val="3490752A"/>
    <w:rsid w:val="35F90EC2"/>
    <w:rsid w:val="3B3C308E"/>
    <w:rsid w:val="3B77292C"/>
    <w:rsid w:val="3B91210A"/>
    <w:rsid w:val="3C9A4F77"/>
    <w:rsid w:val="3D6338A7"/>
    <w:rsid w:val="3E3D71C0"/>
    <w:rsid w:val="3E6C2684"/>
    <w:rsid w:val="3F7B1B9F"/>
    <w:rsid w:val="406468D5"/>
    <w:rsid w:val="41EF42DB"/>
    <w:rsid w:val="42A77571"/>
    <w:rsid w:val="43692541"/>
    <w:rsid w:val="438971C4"/>
    <w:rsid w:val="44074B99"/>
    <w:rsid w:val="44AC6318"/>
    <w:rsid w:val="45372C41"/>
    <w:rsid w:val="45C73DD3"/>
    <w:rsid w:val="461D7186"/>
    <w:rsid w:val="4668096B"/>
    <w:rsid w:val="4771627F"/>
    <w:rsid w:val="493F188B"/>
    <w:rsid w:val="495821EB"/>
    <w:rsid w:val="4D214DB7"/>
    <w:rsid w:val="4F7B24B3"/>
    <w:rsid w:val="502D7821"/>
    <w:rsid w:val="508616D6"/>
    <w:rsid w:val="517B68DC"/>
    <w:rsid w:val="51FB7A61"/>
    <w:rsid w:val="524843D8"/>
    <w:rsid w:val="5309495A"/>
    <w:rsid w:val="537F7CF5"/>
    <w:rsid w:val="53A62D8A"/>
    <w:rsid w:val="54C94F05"/>
    <w:rsid w:val="55357532"/>
    <w:rsid w:val="553A1EBE"/>
    <w:rsid w:val="560721BC"/>
    <w:rsid w:val="56E64437"/>
    <w:rsid w:val="59513D66"/>
    <w:rsid w:val="597F7DE2"/>
    <w:rsid w:val="59A270AB"/>
    <w:rsid w:val="5C753CA7"/>
    <w:rsid w:val="5E9C59BC"/>
    <w:rsid w:val="5F9227FE"/>
    <w:rsid w:val="605273D9"/>
    <w:rsid w:val="606578D3"/>
    <w:rsid w:val="610D548C"/>
    <w:rsid w:val="61145934"/>
    <w:rsid w:val="625C14A1"/>
    <w:rsid w:val="63303E21"/>
    <w:rsid w:val="64862F3F"/>
    <w:rsid w:val="655F16CC"/>
    <w:rsid w:val="672A3F5C"/>
    <w:rsid w:val="694D0CF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76828FE"/>
    <w:rsid w:val="7835196E"/>
    <w:rsid w:val="78B86AA8"/>
    <w:rsid w:val="79D456B9"/>
    <w:rsid w:val="7B95505A"/>
    <w:rsid w:val="7CAB5C7D"/>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1558</Words>
  <Characters>1730</Characters>
  <Lines>11</Lines>
  <Paragraphs>3</Paragraphs>
  <TotalTime>0</TotalTime>
  <ScaleCrop>false</ScaleCrop>
  <LinksUpToDate>false</LinksUpToDate>
  <CharactersWithSpaces>1746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2024-10-12T01:49:01Z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