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龙门县小水电水力发电有限公司、龙门县</w:t>
      </w:r>
    </w:p>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城市建设投资有限公司、龙门县果菜</w:t>
      </w:r>
    </w:p>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副食品公司物业公开招租公告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32</w:t>
      </w:r>
      <w:r>
        <w:rPr>
          <w:rFonts w:hint="eastAsia" w:ascii="仿宋" w:hAnsi="仿宋" w:eastAsia="仿宋"/>
          <w:sz w:val="32"/>
          <w:szCs w:val="32"/>
          <w:lang w:val="en"/>
        </w:rPr>
        <w:t>号</w:t>
      </w:r>
    </w:p>
    <w:bookmarkEnd w:id="0"/>
    <w:bookmarkEnd w:id="1"/>
    <w:p>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11宗物业，详见《龙门县小水电水力发电有限公司、龙门县城市建设投资有限公司、龙门县果菜副食品公司物业公开招租一览表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u w:val="none"/>
          <w14:textFill>
            <w14:solidFill>
              <w14:schemeClr w14:val="tx1"/>
            </w14:solidFill>
          </w14:textFill>
        </w:rPr>
        <w:t>交</w:t>
      </w:r>
      <w:r>
        <w:rPr>
          <w:rFonts w:hint="eastAsia" w:ascii="仿宋" w:hAnsi="仿宋" w:eastAsia="仿宋" w:cs="仿宋"/>
          <w:bCs/>
          <w:color w:val="000000" w:themeColor="text1"/>
          <w:sz w:val="32"/>
          <w:szCs w:val="32"/>
          <w14:textFill>
            <w14:solidFill>
              <w14:schemeClr w14:val="tx1"/>
            </w14:solidFill>
          </w14:textFill>
        </w:rPr>
        <w:t>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15</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15</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color w:val="000000" w:themeColor="text1"/>
          <w:sz w:val="32"/>
          <w:szCs w:val="32"/>
          <w:lang w:val="en-US" w:eastAsia="zh-CN"/>
          <w14:textFill>
            <w14:solidFill>
              <w14:schemeClr w14:val="tx1"/>
            </w14:solidFill>
          </w14:textFill>
        </w:rPr>
        <w:t>详见《龙门县小水电水力发电有限公司、龙门县城市建设投资有限公司、龙门县果菜副食品公司物业公开招租一览表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r>
        <w:rPr>
          <w:rFonts w:hint="eastAsia" w:ascii="仿宋" w:hAnsi="仿宋" w:eastAsia="仿宋" w:cs="仿宋"/>
          <w:bCs/>
          <w:sz w:val="32"/>
          <w:szCs w:val="32"/>
          <w:lang w:val="en-US" w:eastAsia="zh-CN"/>
        </w:rPr>
        <w:t>。</w:t>
      </w:r>
      <w:bookmarkStart w:id="3" w:name="_GoBack"/>
      <w:bookmarkEnd w:id="3"/>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w:t>
      </w:r>
      <w:r>
        <w:rPr>
          <w:rFonts w:hint="eastAsia" w:ascii="仿宋" w:hAnsi="仿宋" w:eastAsia="仿宋" w:cs="仿宋"/>
          <w:bCs/>
          <w:color w:val="000000" w:themeColor="text1"/>
          <w:sz w:val="32"/>
          <w:szCs w:val="32"/>
          <w:lang w:val="en-US" w:eastAsia="zh-CN"/>
          <w14:textFill>
            <w14:solidFill>
              <w14:schemeClr w14:val="tx1"/>
            </w14:solidFill>
          </w14:textFill>
        </w:rPr>
        <w:t>详见《龙门县小水电水力发电有限公司、龙门县城市建设投资有限公司、龙门县果菜副食品公司物业公开招租一览表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3D5E27"/>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1506</Words>
  <Characters>1668</Characters>
  <Lines>11</Lines>
  <Paragraphs>3</Paragraphs>
  <TotalTime>8</TotalTime>
  <ScaleCrop>false</ScaleCrop>
  <LinksUpToDate>false</LinksUpToDate>
  <CharactersWithSpaces>1678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2025-06-27T03:08:18Z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