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龙门县城市建设投资有限公司物业</w:t>
      </w:r>
      <w:r>
        <w:rPr>
          <w:rFonts w:hint="eastAsia" w:ascii="宋体" w:hAnsi="宋体" w:eastAsia="宋体" w:cs="宋体"/>
          <w:b/>
          <w:bCs/>
          <w:sz w:val="44"/>
          <w:szCs w:val="44"/>
          <w:lang w:val="en-US" w:eastAsia="zh-CN"/>
        </w:rPr>
        <w:t>城投大厦第11层四间房屋</w:t>
      </w:r>
      <w:r>
        <w:rPr>
          <w:rFonts w:hint="eastAsia" w:ascii="宋体" w:hAnsi="宋体" w:eastAsia="宋体" w:cs="宋体"/>
          <w:b/>
          <w:bCs/>
          <w:sz w:val="44"/>
          <w:szCs w:val="44"/>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20</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处物业，详见《龙门县城市建设投资有限公司物业城投大厦第11层四间房屋公开招租一览表》。所交易标的物以实物现状为准。</w:t>
      </w:r>
      <w:bookmarkStart w:id="0" w:name="_GoBack"/>
      <w:bookmarkEnd w:id="0"/>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w:t>
      </w:r>
      <w:r>
        <w:rPr>
          <w:rFonts w:hint="eastAsia" w:ascii="仿宋" w:hAnsi="仿宋" w:eastAsia="仿宋" w:cs="仿宋"/>
          <w:bCs/>
          <w:color w:val="000000" w:themeColor="text1"/>
          <w:sz w:val="32"/>
          <w:szCs w:val="32"/>
          <w:lang w:val="en-US" w:eastAsia="zh-CN"/>
          <w14:textFill>
            <w14:solidFill>
              <w14:schemeClr w14:val="tx1"/>
            </w14:solidFill>
          </w14:textFill>
        </w:rPr>
        <w:t>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16</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16</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w:t>
      </w:r>
      <w:r>
        <w:rPr>
          <w:rStyle w:val="7"/>
          <w:rFonts w:hint="eastAsia" w:ascii="仿宋" w:hAnsi="仿宋" w:eastAsia="仿宋" w:cs="Times New Roman"/>
          <w:b w:val="0"/>
          <w:bCs/>
          <w:color w:val="000000"/>
          <w:sz w:val="30"/>
          <w:szCs w:val="30"/>
          <w:lang w:val="en" w:eastAsia="zh-CN"/>
        </w:rPr>
        <w:t>延期挂牌至2025年1月29日止。</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tabs>
          <w:tab w:val="left" w:pos="4158"/>
        </w:tabs>
        <w:spacing w:line="560" w:lineRule="exact"/>
        <w:ind w:firstLine="617"/>
        <w:rPr>
          <w:rFonts w:hint="default" w:ascii="仿宋" w:hAnsi="仿宋" w:eastAsia="仿宋" w:cs="仿宋"/>
          <w:bCs/>
          <w:kern w:val="2"/>
          <w:sz w:val="32"/>
          <w:szCs w:val="32"/>
          <w:lang w:val="en-US"/>
        </w:rPr>
      </w:pPr>
      <w:r>
        <w:rPr>
          <w:rFonts w:hint="eastAsia" w:ascii="仿宋" w:hAnsi="仿宋" w:eastAsia="仿宋" w:cs="仿宋"/>
          <w:bCs/>
          <w:color w:val="000000" w:themeColor="text1"/>
          <w:sz w:val="32"/>
          <w:szCs w:val="32"/>
          <w14:textFill>
            <w14:solidFill>
              <w14:schemeClr w14:val="tx1"/>
            </w14:solidFill>
          </w14:textFill>
        </w:rPr>
        <w:t>龙门县城市建设投资有限公司</w:t>
      </w:r>
      <w:r>
        <w:rPr>
          <w:rFonts w:hint="eastAsia" w:ascii="仿宋" w:hAnsi="仿宋" w:eastAsia="仿宋" w:cs="仿宋"/>
          <w:bCs/>
          <w:kern w:val="2"/>
          <w:sz w:val="32"/>
          <w:szCs w:val="32"/>
          <w:lang w:val="en-US" w:eastAsia="zh-CN"/>
        </w:rPr>
        <w:t xml:space="preserve"> </w:t>
      </w:r>
      <w:r>
        <w:rPr>
          <w:rFonts w:hint="eastAsia" w:ascii="仿宋" w:hAnsi="仿宋" w:eastAsia="仿宋"/>
          <w:sz w:val="32"/>
          <w:szCs w:val="32"/>
          <w:lang w:val="en-US" w:eastAsia="zh-CN"/>
        </w:rPr>
        <w:t>石女士</w:t>
      </w:r>
      <w:r>
        <w:rPr>
          <w:rFonts w:hint="eastAsia" w:ascii="仿宋" w:hAnsi="仿宋" w:eastAsia="仿宋"/>
          <w:color w:val="auto"/>
          <w:sz w:val="32"/>
          <w:szCs w:val="32"/>
          <w:lang w:val="en-US" w:eastAsia="zh-CN"/>
        </w:rPr>
        <w:t xml:space="preserve"> </w:t>
      </w:r>
      <w:r>
        <w:rPr>
          <w:rFonts w:hint="eastAsia" w:ascii="仿宋" w:hAnsi="仿宋" w:eastAsia="仿宋"/>
          <w:sz w:val="32"/>
          <w:szCs w:val="32"/>
          <w:lang w:val="en-US" w:eastAsia="zh-CN"/>
        </w:rPr>
        <w:t>0752-7894772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84C6FDF"/>
    <w:rsid w:val="18C876D8"/>
    <w:rsid w:val="18CD45C3"/>
    <w:rsid w:val="1A4C59BC"/>
    <w:rsid w:val="1A8A3DEE"/>
    <w:rsid w:val="1BCC31A3"/>
    <w:rsid w:val="1CAF74D8"/>
    <w:rsid w:val="1E101727"/>
    <w:rsid w:val="1E2702D2"/>
    <w:rsid w:val="1E8223CA"/>
    <w:rsid w:val="1F090131"/>
    <w:rsid w:val="219C5FCA"/>
    <w:rsid w:val="255F7F7A"/>
    <w:rsid w:val="270C65A6"/>
    <w:rsid w:val="280439A5"/>
    <w:rsid w:val="285A312D"/>
    <w:rsid w:val="2A0061A4"/>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771627F"/>
    <w:rsid w:val="493F188B"/>
    <w:rsid w:val="4F7B24B3"/>
    <w:rsid w:val="508616D6"/>
    <w:rsid w:val="51FB7A61"/>
    <w:rsid w:val="5309495A"/>
    <w:rsid w:val="537F7CF5"/>
    <w:rsid w:val="54C94F05"/>
    <w:rsid w:val="55357532"/>
    <w:rsid w:val="553A1EBE"/>
    <w:rsid w:val="560721BC"/>
    <w:rsid w:val="56E64437"/>
    <w:rsid w:val="59513D66"/>
    <w:rsid w:val="597F7DE2"/>
    <w:rsid w:val="59A270AB"/>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DD16D1A"/>
    <w:rsid w:val="6DE253BD"/>
    <w:rsid w:val="6ECE1688"/>
    <w:rsid w:val="6ED563C7"/>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1484</Words>
  <Characters>1748</Characters>
  <Lines>11</Lines>
  <Paragraphs>3</Paragraphs>
  <TotalTime>0</TotalTime>
  <ScaleCrop>false</ScaleCrop>
  <LinksUpToDate>false</LinksUpToDate>
  <CharactersWithSpaces>1770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2024-04-12T07:29:45Z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