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龙门县东贤阁饮食服务有限公司、龙门县市场物业管理有限公司物业公开招租</w:t>
      </w:r>
      <w:r>
        <w:rPr>
          <w:rFonts w:hint="eastAsia" w:ascii="宋体" w:hAnsi="宋体" w:eastAsia="宋体" w:cs="宋体"/>
          <w:b/>
          <w:bCs/>
          <w:sz w:val="44"/>
          <w:szCs w:val="44"/>
        </w:rPr>
        <w:t>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05</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处物业，详见《龙门县东贤阁饮食服务有限公司、龙门县市场物业管理有限公司物业公开招租一览表》。所交易标的物以实物现状为准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其中龙门县市场物业管理有限公司物业竞买人在市场租赁期内违约和竞投得铺位后弃标，不得竞投中心市场和农业小产品市场内的所有标的。</w:t>
      </w:r>
      <w:bookmarkStart w:id="0" w:name="_GoBack"/>
      <w:bookmarkEnd w:id="0"/>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名、缴纳保证金、报价、竞价。报名起止时间：202</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26</w:t>
      </w:r>
      <w:r>
        <w:rPr>
          <w:rFonts w:hint="eastAsia" w:ascii="仿宋" w:hAnsi="仿宋" w:eastAsia="仿宋" w:cs="仿宋"/>
          <w:bCs/>
          <w:sz w:val="32"/>
          <w:szCs w:val="32"/>
        </w:rPr>
        <w:t>日9:30。自由报价时间：20</w:t>
      </w:r>
      <w:r>
        <w:rPr>
          <w:rFonts w:hint="eastAsia" w:ascii="仿宋" w:hAnsi="仿宋" w:eastAsia="仿宋" w:cs="仿宋"/>
          <w:bCs/>
          <w:sz w:val="32"/>
          <w:szCs w:val="32"/>
          <w:lang w:val="en-US" w:eastAsia="zh-CN"/>
        </w:rPr>
        <w:t>24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26</w:t>
      </w:r>
      <w:r>
        <w:rPr>
          <w:rFonts w:hint="eastAsia" w:ascii="仿宋" w:hAnsi="仿宋" w:eastAsia="仿宋" w:cs="仿宋"/>
          <w:bCs/>
          <w:sz w:val="32"/>
          <w:szCs w:val="32"/>
        </w:rPr>
        <w:t>日10:00。限时竞价时间：自由报价结束即转入限时竞价，竞价人须在自由报价期经过一次有效报价方有资格参与，建议竞价人至少提前10分钟登录系统准备，限时报价期为5分钟。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，具体延期挂牌截止日期详见</w:t>
      </w:r>
      <w:r>
        <w:rPr>
          <w:rStyle w:val="7"/>
          <w:rFonts w:hint="eastAsia" w:ascii="仿宋" w:hAnsi="仿宋" w:eastAsia="仿宋" w:cs="宋体"/>
          <w:b w:val="0"/>
          <w:bCs/>
          <w:color w:val="000000"/>
          <w:kern w:val="0"/>
          <w:sz w:val="30"/>
          <w:szCs w:val="30"/>
          <w:lang w:val="en"/>
        </w:rPr>
        <w:t>《龙门县东贤阁饮食服务有限公司、龙门县市场物业管理有限公司物业公开招租一览表</w:t>
      </w:r>
      <w:r>
        <w:rPr>
          <w:rStyle w:val="7"/>
          <w:rFonts w:hint="eastAsia" w:ascii="仿宋" w:hAnsi="仿宋" w:eastAsia="仿宋" w:cs="Times New Roman"/>
          <w:b w:val="0"/>
          <w:bCs/>
          <w:color w:val="000000"/>
          <w:sz w:val="30"/>
          <w:szCs w:val="30"/>
          <w:lang w:val="en"/>
        </w:rPr>
        <w:t>》</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ind w:firstLine="640" w:firstLineChars="200"/>
        <w:rPr>
          <w:rFonts w:ascii="仿宋" w:hAnsi="仿宋" w:eastAsia="仿宋" w:cs="仿宋"/>
          <w:bCs/>
          <w:kern w:val="2"/>
          <w:sz w:val="32"/>
          <w:szCs w:val="32"/>
        </w:rPr>
      </w:pPr>
      <w:r>
        <w:rPr>
          <w:rFonts w:ascii="仿宋" w:hAnsi="仿宋" w:eastAsia="仿宋" w:cs="仿宋"/>
          <w:bCs/>
          <w:kern w:val="2"/>
          <w:sz w:val="32"/>
          <w:szCs w:val="32"/>
        </w:rPr>
        <w:t>1、</w:t>
      </w:r>
      <w:r>
        <w:rPr>
          <w:rStyle w:val="7"/>
          <w:rFonts w:hint="eastAsia" w:ascii="仿宋" w:hAnsi="仿宋" w:eastAsia="仿宋" w:cs="Times New Roman"/>
          <w:b w:val="0"/>
          <w:bCs/>
          <w:color w:val="000000"/>
          <w:sz w:val="30"/>
          <w:szCs w:val="30"/>
          <w:lang w:val="en"/>
        </w:rPr>
        <w:t>业主方联系方式</w:t>
      </w:r>
      <w:r>
        <w:rPr>
          <w:rStyle w:val="7"/>
          <w:rFonts w:hint="eastAsia" w:ascii="仿宋" w:hAnsi="仿宋" w:eastAsia="仿宋" w:cs="Times New Roman"/>
          <w:b w:val="0"/>
          <w:bCs/>
          <w:color w:val="000000"/>
          <w:sz w:val="30"/>
          <w:szCs w:val="30"/>
          <w:lang w:val="en" w:eastAsia="zh-CN"/>
        </w:rPr>
        <w:t>：</w:t>
      </w:r>
      <w:r>
        <w:rPr>
          <w:rFonts w:hint="eastAsia" w:ascii="仿宋" w:hAnsi="仿宋" w:eastAsia="仿宋"/>
          <w:sz w:val="32"/>
          <w:szCs w:val="32"/>
          <w:lang w:eastAsia="zh-CN"/>
        </w:rPr>
        <w:t>详见</w:t>
      </w:r>
      <w:r>
        <w:rPr>
          <w:rStyle w:val="7"/>
          <w:rFonts w:hint="eastAsia" w:ascii="仿宋" w:hAnsi="仿宋" w:eastAsia="仿宋" w:cs="宋体"/>
          <w:b w:val="0"/>
          <w:bCs/>
          <w:color w:val="000000"/>
          <w:kern w:val="0"/>
          <w:sz w:val="30"/>
          <w:szCs w:val="30"/>
          <w:lang w:val="en"/>
        </w:rPr>
        <w:t>《龙门县东贤阁饮食服务有限公司、龙门县市场物业管理有限公司物业公开招租一览表</w:t>
      </w:r>
      <w:r>
        <w:rPr>
          <w:rStyle w:val="7"/>
          <w:rFonts w:hint="eastAsia" w:ascii="仿宋" w:hAnsi="仿宋" w:eastAsia="仿宋" w:cs="Times New Roman"/>
          <w:b w:val="0"/>
          <w:bCs/>
          <w:color w:val="000000"/>
          <w:sz w:val="30"/>
          <w:szCs w:val="30"/>
          <w:lang w:val="en"/>
        </w:rPr>
        <w:t>》</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jZlMWVhYWVlYzRmYTVlZTNlOTYyNGQ2N2ZhN2I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4F47DA"/>
    <w:rsid w:val="01BC15DB"/>
    <w:rsid w:val="040522E6"/>
    <w:rsid w:val="065F4C13"/>
    <w:rsid w:val="067A4160"/>
    <w:rsid w:val="068D2C8E"/>
    <w:rsid w:val="07457793"/>
    <w:rsid w:val="075E4CF7"/>
    <w:rsid w:val="094A063D"/>
    <w:rsid w:val="0C1F4E62"/>
    <w:rsid w:val="0E945CF6"/>
    <w:rsid w:val="0F2E3EDD"/>
    <w:rsid w:val="0F5D1C4A"/>
    <w:rsid w:val="109332AD"/>
    <w:rsid w:val="10C6734C"/>
    <w:rsid w:val="110975EF"/>
    <w:rsid w:val="123A6A92"/>
    <w:rsid w:val="15962639"/>
    <w:rsid w:val="18C876D8"/>
    <w:rsid w:val="18CD45C3"/>
    <w:rsid w:val="1A4C59BC"/>
    <w:rsid w:val="1A8A3DEE"/>
    <w:rsid w:val="1E2702D2"/>
    <w:rsid w:val="1F090131"/>
    <w:rsid w:val="255F7F7A"/>
    <w:rsid w:val="280439A5"/>
    <w:rsid w:val="285A312D"/>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D6338A7"/>
    <w:rsid w:val="3E3D71C0"/>
    <w:rsid w:val="41EF42DB"/>
    <w:rsid w:val="438971C4"/>
    <w:rsid w:val="44074B99"/>
    <w:rsid w:val="44AC6318"/>
    <w:rsid w:val="45372C41"/>
    <w:rsid w:val="45C73DD3"/>
    <w:rsid w:val="461D7186"/>
    <w:rsid w:val="493F188B"/>
    <w:rsid w:val="4F7B24B3"/>
    <w:rsid w:val="508616D6"/>
    <w:rsid w:val="51FB7A61"/>
    <w:rsid w:val="5309495A"/>
    <w:rsid w:val="537F7CF5"/>
    <w:rsid w:val="54C94F05"/>
    <w:rsid w:val="55357532"/>
    <w:rsid w:val="553A1EBE"/>
    <w:rsid w:val="560721BC"/>
    <w:rsid w:val="597F7DE2"/>
    <w:rsid w:val="5F9227FE"/>
    <w:rsid w:val="605273D9"/>
    <w:rsid w:val="606578D3"/>
    <w:rsid w:val="610D548C"/>
    <w:rsid w:val="61145934"/>
    <w:rsid w:val="63303E21"/>
    <w:rsid w:val="64862F3F"/>
    <w:rsid w:val="655F16CC"/>
    <w:rsid w:val="672A3F5C"/>
    <w:rsid w:val="6B160A7F"/>
    <w:rsid w:val="6B79040F"/>
    <w:rsid w:val="6C177417"/>
    <w:rsid w:val="6ECE1688"/>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1613</Words>
  <Characters>1861</Characters>
  <Lines>11</Lines>
  <Paragraphs>3</Paragraphs>
  <TotalTime>0</TotalTime>
  <ScaleCrop>false</ScaleCrop>
  <LinksUpToDate>false</LinksUpToDate>
  <CharactersWithSpaces>1883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2024-01-10T08:30:29Z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