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51"/>
        <w:gridCol w:w="2511"/>
        <w:gridCol w:w="2176"/>
        <w:gridCol w:w="887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旧运输设备清单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挂网项目标的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皮卡车（粤L3H718）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洒水车（无号牌）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农用货车改装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厢式货车（无号牌）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C5A31"/>
    <w:rsid w:val="70C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2024-05-07T02:46:00Z</dcterms:created>
  <dc:creator>陈昊彤</dc:creator>
  <cp:lastModifiedBy>陈昊彤</cp:lastModifiedBy>
  <dcterms:modified xsi:type="dcterms:W3CDTF">2024-05-07T02:47:22Z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1A82FB2A6E7747C4926E5F7827265A89</vt:lpwstr>
  </property>
</Properties>
</file>