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>项目情况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公开挂牌竞价物业为龙门县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广源明糖烟酒有限公司</w:t>
      </w:r>
      <w:r>
        <w:rPr>
          <w:rFonts w:hint="eastAsia" w:ascii="宋体" w:hAnsi="宋体" w:eastAsia="宋体" w:cs="宋体"/>
          <w:sz w:val="30"/>
          <w:szCs w:val="30"/>
        </w:rPr>
        <w:t>位于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（1）龙门县龙城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街道</w:t>
      </w:r>
      <w:r>
        <w:rPr>
          <w:rFonts w:hint="eastAsia" w:ascii="宋体" w:hAnsi="宋体" w:eastAsia="宋体" w:cs="宋体"/>
          <w:sz w:val="30"/>
          <w:szCs w:val="30"/>
        </w:rPr>
        <w:t>东门路14号之一东面第一卡及后面仓库二卡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商铺</w:t>
      </w:r>
      <w:r>
        <w:rPr>
          <w:rFonts w:hint="eastAsia" w:ascii="宋体" w:hAnsi="宋体" w:eastAsia="宋体" w:cs="宋体"/>
          <w:sz w:val="30"/>
          <w:szCs w:val="30"/>
        </w:rPr>
        <w:t>，面积76平方米；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2）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val="en-US" w:eastAsia="zh-CN"/>
        </w:rPr>
        <w:t>龙门县龙城街道东门路14号（第6、7卡）商铺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，面积80平方米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）龙门县龙城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街道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东门路14号糖烟酒公司办公楼二楼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房屋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，面积295.38平方米；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none"/>
          <w:lang w:val="en-US" w:eastAsia="zh-CN"/>
        </w:rPr>
        <w:t>（4）龙门县龙城街道东门路14号（龙门县广源明糖烟酒公司办公楼三楼）房屋，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t xml:space="preserve">面积 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120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t>平方米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val="en-US" w:eastAsia="zh-CN"/>
        </w:rPr>
        <w:t>龙门县龙城街道东门路③巷仓库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eastAsia="zh-CN"/>
        </w:rPr>
        <w:t>，面积</w:t>
      </w:r>
      <w:r>
        <w:rPr>
          <w:rFonts w:hint="eastAsia" w:ascii="宋体" w:hAnsi="宋体" w:eastAsia="宋体" w:cs="宋体"/>
          <w:kern w:val="0"/>
          <w:sz w:val="30"/>
          <w:szCs w:val="30"/>
          <w:u w:val="none"/>
          <w:lang w:val="en-US" w:eastAsia="zh-CN"/>
        </w:rPr>
        <w:t>230平方米</w:t>
      </w:r>
      <w:r>
        <w:rPr>
          <w:rFonts w:hint="eastAsia" w:ascii="宋体" w:hAnsi="宋体" w:eastAsia="宋体" w:cs="宋体"/>
          <w:sz w:val="30"/>
          <w:szCs w:val="30"/>
        </w:rPr>
        <w:t>（详见房屋招租一览表）。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二、项目交易条件和要求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1、竞价方：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2、根据《中华人民共和国民法典》相关规定，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1）</w:t>
      </w:r>
      <w:r>
        <w:rPr>
          <w:rFonts w:hint="eastAsia" w:ascii="宋体" w:hAnsi="宋体" w:eastAsia="宋体" w:cs="宋体"/>
          <w:sz w:val="30"/>
          <w:szCs w:val="30"/>
        </w:rPr>
        <w:t>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竞价保证金：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（详见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物业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招租一览表）竞价保证金不抵作租金和合同履约保证金。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租期为三年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竞得者应在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>每月</w:t>
      </w:r>
      <w:r>
        <w:rPr>
          <w:rFonts w:hint="eastAsia" w:ascii="宋体" w:hAnsi="宋体" w:eastAsia="宋体" w:cs="宋体"/>
          <w:color w:val="FF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FF0000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</w:rPr>
        <w:t>前交清当月租金。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四、严禁违法违规经营易燃、易爆等高危物品，严禁经营榨油等高噪音污染行业，严禁经营黄赌毒等违法犯罪行为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，部分严禁经营餐饮。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五、</w:t>
      </w:r>
      <w:r>
        <w:rPr>
          <w:rFonts w:hint="eastAsia" w:ascii="宋体" w:hAnsi="宋体" w:eastAsia="宋体" w:cs="宋体"/>
          <w:sz w:val="30"/>
          <w:szCs w:val="30"/>
        </w:rPr>
        <w:t>交易保证金约定：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(一)全权委托中心代收代退交易保证金。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(二) 成交候选人有下列行为之一的，取消成交资格，竞价保证金不予退还，造成损失的，依照相关法律法规规定处理：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1．不符合竞价资格条件的；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2．逾期或拒绝办理成交手续的；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3．逾期或拒绝签订产权交易成交合同的；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5．采取行贿、恶意串通等非法手段竞得的；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6．以其他非法手段竞得的；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7．构成违约责任的其他行为。</w:t>
      </w:r>
    </w:p>
    <w:p>
      <w:pPr>
        <w:ind w:firstLine="3600" w:firstLineChars="1200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4200" w:firstLineChars="14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龙门县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广源明糖烟酒有限公司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38A564A"/>
    <w:rsid w:val="158F2732"/>
    <w:rsid w:val="17437D3B"/>
    <w:rsid w:val="17E738F4"/>
    <w:rsid w:val="1B7A3E6E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4D0C1659"/>
    <w:rsid w:val="55D352C5"/>
    <w:rsid w:val="5AAB6E8F"/>
    <w:rsid w:val="5AF23621"/>
    <w:rsid w:val="5DEF3E1B"/>
    <w:rsid w:val="69196DBD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847</Words>
  <Characters>862</Characters>
  <Lines>4</Lines>
  <Paragraphs>1</Paragraphs>
  <TotalTime>19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2025-09-09T01:27:04Z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eyJoZGlkIjoiMTdhNDc3ODdlZDI3YjJlN2FkZWJiM2Q2ZWIxNjhjNTkifQ==</vt:lpwstr>
  </property>
</Properties>
</file>