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标的一：</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惠城区桥东西水门路169号</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none"/>
          <w:lang w:val="en-US" w:eastAsia="zh-CN"/>
        </w:rPr>
        <w:t>7.2</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陆佰肆拾捌</w:t>
      </w:r>
      <w:r>
        <w:rPr>
          <w:rFonts w:hint="default" w:ascii="Times New Roman" w:hAnsi="Times New Roman" w:eastAsia="仿宋_GB2312" w:cs="Times New Roman"/>
          <w:sz w:val="32"/>
          <w:szCs w:val="32"/>
          <w:u w:val="single"/>
          <w:lang w:val="en-US" w:eastAsia="zh-CN"/>
        </w:rPr>
        <w:t>元</w:t>
      </w:r>
      <w:r>
        <w:rPr>
          <w:rFonts w:hint="eastAsia" w:eastAsia="仿宋_GB2312" w:cs="Times New Roman"/>
          <w:sz w:val="32"/>
          <w:szCs w:val="32"/>
          <w:u w:val="single"/>
          <w:lang w:val="en-US" w:eastAsia="zh-CN"/>
        </w:rPr>
        <w:t>整（</w:t>
      </w:r>
      <w:r>
        <w:rPr>
          <w:rFonts w:hint="default"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lang w:val="en-US" w:eastAsia="zh-CN"/>
        </w:rPr>
        <w:t>648</w:t>
      </w:r>
      <w:r>
        <w:rPr>
          <w:rFonts w:hint="default" w:ascii="Times New Roman" w:hAnsi="Times New Roman" w:eastAsia="仿宋_GB2312" w:cs="Times New Roman"/>
          <w:sz w:val="32"/>
          <w:szCs w:val="32"/>
          <w:u w:val="single"/>
          <w:lang w:val="en-US" w:eastAsia="zh-CN"/>
        </w:rPr>
        <w:t>元/月</w:t>
      </w:r>
      <w:r>
        <w:rPr>
          <w:rFonts w:hint="eastAsia" w:ascii="Times New Roman" w:hAnsi="Times New Roman" w:eastAsia="仿宋_GB2312" w:cs="Times New Roman"/>
          <w:sz w:val="32"/>
          <w:szCs w:val="32"/>
          <w:u w:val="single"/>
          <w:lang w:val="en-US" w:eastAsia="zh-CN"/>
        </w:rPr>
        <w:t>），</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惠州市五四路47号之一（一至二层）</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u w:val="single"/>
          <w:lang w:val="en-US" w:eastAsia="zh-CN"/>
        </w:rPr>
        <w:t>196.94</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壹万肆仟柒佰柒拾壹</w:t>
      </w:r>
      <w:r>
        <w:rPr>
          <w:rFonts w:hint="default" w:ascii="Times New Roman" w:hAnsi="Times New Roman" w:eastAsia="仿宋_GB2312" w:cs="Times New Roman"/>
          <w:sz w:val="32"/>
          <w:szCs w:val="32"/>
          <w:u w:val="single"/>
          <w:lang w:val="en-US" w:eastAsia="zh-CN"/>
        </w:rPr>
        <w:t>元</w:t>
      </w:r>
      <w:r>
        <w:rPr>
          <w:rFonts w:hint="eastAsia" w:eastAsia="仿宋_GB2312" w:cs="Times New Roman"/>
          <w:sz w:val="32"/>
          <w:szCs w:val="32"/>
          <w:u w:val="single"/>
          <w:lang w:val="en-US" w:eastAsia="zh-CN"/>
        </w:rPr>
        <w:t>整</w:t>
      </w:r>
      <w:r>
        <w:rPr>
          <w:rFonts w:hint="default"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lang w:val="en-US" w:eastAsia="zh-CN"/>
        </w:rPr>
        <w:t>14771</w:t>
      </w:r>
      <w:r>
        <w:rPr>
          <w:rFonts w:hint="default" w:ascii="Times New Roman" w:hAnsi="Times New Roman" w:eastAsia="仿宋_GB2312" w:cs="Times New Roman"/>
          <w:sz w:val="32"/>
          <w:szCs w:val="32"/>
          <w:u w:val="single"/>
          <w:lang w:val="en-US" w:eastAsia="zh-CN"/>
        </w:rPr>
        <w:t>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国庆路38号1楼铺面</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47</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柒仟零伍拾</w:t>
      </w:r>
      <w:r>
        <w:rPr>
          <w:rFonts w:hint="default" w:ascii="Times New Roman" w:hAnsi="Times New Roman" w:eastAsia="仿宋_GB2312" w:cs="Times New Roman"/>
          <w:sz w:val="32"/>
          <w:szCs w:val="32"/>
          <w:u w:val="single"/>
          <w:lang w:val="en-US" w:eastAsia="zh-CN"/>
        </w:rPr>
        <w:t>元</w:t>
      </w:r>
      <w:r>
        <w:rPr>
          <w:rFonts w:hint="eastAsia" w:eastAsia="仿宋_GB2312" w:cs="Times New Roman"/>
          <w:sz w:val="32"/>
          <w:szCs w:val="32"/>
          <w:u w:val="single"/>
          <w:lang w:val="en-US" w:eastAsia="zh-CN"/>
        </w:rPr>
        <w:t>整</w:t>
      </w:r>
      <w:r>
        <w:rPr>
          <w:rFonts w:hint="default" w:ascii="Times New Roman" w:hAnsi="Times New Roman" w:eastAsia="仿宋_GB2312" w:cs="Times New Roman"/>
          <w:sz w:val="32"/>
          <w:szCs w:val="32"/>
          <w:u w:val="single"/>
          <w:lang w:val="en-US" w:eastAsia="zh-CN"/>
        </w:rPr>
        <w:t>（¥</w:t>
      </w:r>
      <w:r>
        <w:rPr>
          <w:rFonts w:hint="eastAsia" w:ascii="Times New Roman" w:hAnsi="Times New Roman" w:eastAsia="仿宋_GB2312" w:cs="Times New Roman"/>
          <w:sz w:val="32"/>
          <w:szCs w:val="32"/>
          <w:u w:val="single"/>
          <w:lang w:val="en-US" w:eastAsia="zh-CN"/>
        </w:rPr>
        <w:t>7050</w:t>
      </w:r>
      <w:r>
        <w:rPr>
          <w:rFonts w:hint="default" w:ascii="Times New Roman" w:hAnsi="Times New Roman" w:eastAsia="仿宋_GB2312" w:cs="Times New Roman"/>
          <w:sz w:val="32"/>
          <w:szCs w:val="32"/>
          <w:u w:val="single"/>
          <w:lang w:val="en-US" w:eastAsia="zh-CN"/>
        </w:rPr>
        <w:t>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惠新中街72号-1</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46.2</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贰仟贰佰壹拾捌元整</w:t>
      </w:r>
      <w:r>
        <w:rPr>
          <w:rFonts w:hint="default" w:ascii="Times New Roman" w:hAnsi="Times New Roman" w:eastAsia="仿宋_GB2312" w:cs="Times New Roman"/>
          <w:sz w:val="32"/>
          <w:szCs w:val="32"/>
          <w:u w:val="single"/>
        </w:rPr>
        <w:t>（</w:t>
      </w:r>
      <w:r>
        <w:rPr>
          <w:rFonts w:hint="eastAsia" w:eastAsia="仿宋_GB2312" w:cs="Times New Roman"/>
          <w:sz w:val="32"/>
          <w:szCs w:val="32"/>
          <w:u w:val="single"/>
          <w:lang w:eastAsia="zh-CN"/>
        </w:rPr>
        <w:t>¥</w:t>
      </w:r>
      <w:r>
        <w:rPr>
          <w:rFonts w:hint="eastAsia" w:ascii="Times New Roman" w:hAnsi="Times New Roman" w:eastAsia="仿宋_GB2312" w:cs="Times New Roman"/>
          <w:sz w:val="32"/>
          <w:szCs w:val="32"/>
          <w:u w:val="single"/>
          <w:lang w:val="en-US" w:eastAsia="zh-CN"/>
        </w:rPr>
        <w:t>2218</w:t>
      </w:r>
      <w:r>
        <w:rPr>
          <w:rFonts w:hint="default" w:ascii="Times New Roman" w:hAnsi="Times New Roman" w:eastAsia="仿宋_GB2312" w:cs="Times New Roman"/>
          <w:sz w:val="32"/>
          <w:szCs w:val="32"/>
          <w:u w:val="single"/>
        </w:rPr>
        <w:t>元</w:t>
      </w:r>
      <w:r>
        <w:rPr>
          <w:rFonts w:hint="default" w:ascii="Times New Roman" w:hAnsi="Times New Roman" w:eastAsia="仿宋_GB2312" w:cs="Times New Roman"/>
          <w:sz w:val="32"/>
          <w:szCs w:val="32"/>
          <w:u w:val="single"/>
          <w:lang w:val="en-US" w:eastAsia="zh-CN"/>
        </w:rPr>
        <w:t>/月</w:t>
      </w:r>
      <w:r>
        <w:rPr>
          <w:rFonts w:hint="default" w:ascii="Times New Roman" w:hAnsi="Times New Roman" w:eastAsia="仿宋_GB2312" w:cs="Times New Roman"/>
          <w:sz w:val="32"/>
          <w:szCs w:val="32"/>
          <w:u w:val="single"/>
        </w:rPr>
        <w:t>）</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东湖中路48号1楼3间档口</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160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default" w:ascii="Times New Roman" w:hAnsi="Times New Roman" w:eastAsia="仿宋_GB2312" w:cs="Times New Roman"/>
          <w:sz w:val="32"/>
          <w:szCs w:val="32"/>
          <w:u w:val="single"/>
          <w:lang w:val="en-US" w:eastAsia="zh-CN"/>
        </w:rPr>
        <w:t xml:space="preserve"> </w:t>
      </w:r>
      <w:r>
        <w:rPr>
          <w:rFonts w:hint="eastAsia" w:eastAsia="仿宋_GB2312" w:cs="Times New Roman"/>
          <w:sz w:val="32"/>
          <w:szCs w:val="32"/>
          <w:u w:val="single"/>
          <w:lang w:val="en-US" w:eastAsia="zh-CN"/>
        </w:rPr>
        <w:t>陆仟肆佰元整（¥6400元/月）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惠州市铁炉湖40号C栋</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231</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壹仟伍佰零贰</w:t>
      </w:r>
      <w:r>
        <w:rPr>
          <w:rFonts w:hint="default" w:ascii="Times New Roman" w:hAnsi="Times New Roman" w:eastAsia="仿宋_GB2312" w:cs="Times New Roman"/>
          <w:sz w:val="32"/>
          <w:szCs w:val="32"/>
          <w:u w:val="single"/>
          <w:lang w:val="en-US" w:eastAsia="zh-CN"/>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1502</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七</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五四路10号怡园综合楼五楼</w:t>
      </w:r>
      <w:r>
        <w:rPr>
          <w:rFonts w:hint="eastAsia" w:eastAsia="仿宋_GB2312" w:cs="Times New Roman"/>
          <w:sz w:val="32"/>
          <w:szCs w:val="32"/>
          <w:u w:val="none"/>
          <w:lang w:val="en-US"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901.8</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w:t>
      </w:r>
      <w:r>
        <w:rPr>
          <w:rFonts w:hint="eastAsia" w:eastAsia="仿宋_GB2312" w:cs="Times New Roman"/>
          <w:sz w:val="32"/>
          <w:szCs w:val="32"/>
          <w:u w:val="none"/>
          <w:lang w:val="en-US" w:eastAsia="zh-CN"/>
        </w:rPr>
        <w:tab/>
      </w:r>
      <w:r>
        <w:rPr>
          <w:rFonts w:hint="default" w:ascii="Times New Roman" w:hAnsi="Times New Roman" w:eastAsia="仿宋_GB2312" w:cs="Times New Roman"/>
          <w:sz w:val="32"/>
          <w:szCs w:val="32"/>
          <w:u w:val="none"/>
          <w:lang w:val="en-US" w:eastAsia="zh-CN"/>
        </w:rPr>
        <w:t>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伍仟肆佰壹拾壹</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5411</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八</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惠州市惠城区水口镇水口街道湖溪大道十四街4号</w:t>
      </w:r>
      <w:r>
        <w:rPr>
          <w:rFonts w:hint="eastAsia"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ascii="Times New Roman" w:hAnsi="Times New Roman" w:eastAsia="仿宋_GB2312" w:cs="Times New Roman"/>
          <w:sz w:val="32"/>
          <w:szCs w:val="32"/>
          <w:u w:val="single"/>
          <w:lang w:val="en-US" w:eastAsia="zh-CN"/>
        </w:rPr>
        <w:t>1255</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柒仟伍佰叁拾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7530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九</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龙丰科肚龟岭街4号102房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80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肆佰肆拾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440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龙丰科肚龟岭街4号104房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80</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w:t>
      </w:r>
      <w:r>
        <w:rPr>
          <w:rFonts w:hint="eastAsia" w:eastAsia="仿宋_GB2312" w:cs="Times New Roman"/>
          <w:sz w:val="32"/>
          <w:szCs w:val="32"/>
          <w:u w:val="single"/>
          <w:lang w:val="en-US" w:eastAsia="zh-CN"/>
        </w:rPr>
        <w:t>肆佰肆拾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440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十一</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eastAsia" w:ascii="Times New Roman" w:hAnsi="Times New Roman" w:eastAsia="仿宋_GB2312" w:cs="Times New Roman"/>
          <w:sz w:val="32"/>
          <w:szCs w:val="32"/>
          <w:lang w:val="en-US" w:eastAsia="zh-CN"/>
        </w:rPr>
        <w:t>麦地华侨新村B幢202</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ascii="Times New Roman" w:hAnsi="Times New Roman" w:eastAsia="仿宋_GB2312" w:cs="Times New Roman"/>
          <w:sz w:val="32"/>
          <w:szCs w:val="32"/>
          <w:u w:val="single"/>
          <w:lang w:val="en-US" w:eastAsia="zh-CN"/>
        </w:rPr>
        <w:t>122</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捌佰伍拾肆</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ascii="Times New Roman" w:hAnsi="Times New Roman" w:eastAsia="仿宋_GB2312" w:cs="Times New Roman"/>
          <w:sz w:val="32"/>
          <w:szCs w:val="32"/>
          <w:u w:val="single"/>
          <w:lang w:val="en-US" w:eastAsia="zh-CN"/>
        </w:rPr>
        <w:t>854</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十二</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桥西派出所侧宿舍楼2楼</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21.72</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贰佰壹拾捌</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218</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十三</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下角小中堂一路宇轩山庄六栋203房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94.99</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伍佰柒拾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570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下角小中堂一路宇轩山庄六栋303房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94.99</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伍佰柒拾</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570</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十五</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下角小中堂一路宇轩山庄六栋404房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94.99</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伍佰壹拾叁</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513</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val="0"/>
        <w:spacing w:line="520" w:lineRule="exact"/>
        <w:ind w:left="0" w:leftChars="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标的</w:t>
      </w:r>
      <w:r>
        <w:rPr>
          <w:rFonts w:hint="eastAsia" w:eastAsia="仿宋_GB2312" w:cs="Times New Roman"/>
          <w:sz w:val="32"/>
          <w:szCs w:val="32"/>
          <w:lang w:val="en-US" w:eastAsia="zh-CN"/>
        </w:rPr>
        <w:t>十六</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位</w:t>
      </w:r>
      <w:r>
        <w:rPr>
          <w:rFonts w:hint="default" w:ascii="Times New Roman" w:hAnsi="Times New Roman" w:eastAsia="仿宋_GB2312" w:cs="Times New Roman"/>
          <w:sz w:val="32"/>
          <w:szCs w:val="32"/>
          <w:u w:val="none"/>
          <w:lang w:eastAsia="zh-CN"/>
        </w:rPr>
        <w:t>于</w:t>
      </w:r>
      <w:r>
        <w:rPr>
          <w:rFonts w:hint="default" w:ascii="Times New Roman" w:hAnsi="Times New Roman" w:eastAsia="仿宋_GB2312" w:cs="Times New Roman"/>
          <w:sz w:val="32"/>
          <w:szCs w:val="32"/>
          <w:u w:val="none"/>
          <w:lang w:val="en-US" w:eastAsia="zh-CN"/>
        </w:rPr>
        <w:t>下角小中堂一路宇轩山庄六栋704房</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面积约</w:t>
      </w:r>
      <w:r>
        <w:rPr>
          <w:rFonts w:hint="eastAsia" w:eastAsia="仿宋_GB2312" w:cs="Times New Roman"/>
          <w:sz w:val="32"/>
          <w:szCs w:val="32"/>
          <w:highlight w:val="none"/>
          <w:u w:val="single"/>
          <w:lang w:val="en-US" w:eastAsia="zh-CN"/>
        </w:rPr>
        <w:t>94.99</w:t>
      </w:r>
      <w:r>
        <w:rPr>
          <w:rFonts w:hint="default" w:ascii="Times New Roman" w:hAnsi="Times New Roman" w:eastAsia="仿宋_GB2312" w:cs="Times New Roman"/>
          <w:sz w:val="32"/>
          <w:szCs w:val="32"/>
          <w:u w:val="none"/>
        </w:rPr>
        <w:t>平方米</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以实物为准</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rPr>
        <w:t>每月租金底价按评估价人民币</w:t>
      </w:r>
      <w:r>
        <w:rPr>
          <w:rFonts w:hint="eastAsia" w:eastAsia="仿宋_GB2312" w:cs="Times New Roman"/>
          <w:sz w:val="32"/>
          <w:szCs w:val="32"/>
          <w:u w:val="single"/>
          <w:lang w:val="en-US" w:eastAsia="zh-CN"/>
        </w:rPr>
        <w:t>肆佰捌拾伍</w:t>
      </w:r>
      <w:r>
        <w:rPr>
          <w:rFonts w:hint="default" w:ascii="Times New Roman" w:hAnsi="Times New Roman" w:eastAsia="仿宋_GB2312" w:cs="Times New Roman"/>
          <w:sz w:val="32"/>
          <w:szCs w:val="32"/>
          <w:u w:val="single"/>
        </w:rPr>
        <w:t>元整</w:t>
      </w:r>
      <w:r>
        <w:rPr>
          <w:rFonts w:hint="default" w:ascii="Times New Roman" w:hAnsi="Times New Roman" w:eastAsia="仿宋_GB2312" w:cs="Times New Roman"/>
          <w:sz w:val="32"/>
          <w:szCs w:val="32"/>
          <w:u w:val="none"/>
        </w:rPr>
        <w:t>（</w:t>
      </w:r>
      <w:r>
        <w:rPr>
          <w:rFonts w:hint="eastAsia" w:eastAsia="仿宋_GB2312" w:cs="Times New Roman"/>
          <w:sz w:val="32"/>
          <w:szCs w:val="32"/>
          <w:u w:val="none"/>
          <w:lang w:eastAsia="zh-CN"/>
        </w:rPr>
        <w:t>¥</w:t>
      </w:r>
      <w:r>
        <w:rPr>
          <w:rFonts w:hint="eastAsia" w:eastAsia="仿宋_GB2312" w:cs="Times New Roman"/>
          <w:sz w:val="32"/>
          <w:szCs w:val="32"/>
          <w:u w:val="single"/>
          <w:lang w:val="en-US" w:eastAsia="zh-CN"/>
        </w:rPr>
        <w:t>485</w:t>
      </w:r>
      <w:r>
        <w:rPr>
          <w:rFonts w:hint="default" w:ascii="Times New Roman" w:hAnsi="Times New Roman" w:eastAsia="仿宋_GB2312" w:cs="Times New Roman"/>
          <w:sz w:val="32"/>
          <w:szCs w:val="32"/>
          <w:u w:val="none"/>
        </w:rPr>
        <w:t>元</w:t>
      </w:r>
      <w:r>
        <w:rPr>
          <w:rFonts w:hint="default" w:ascii="Times New Roman" w:hAnsi="Times New Roman" w:eastAsia="仿宋_GB2312" w:cs="Times New Roman"/>
          <w:sz w:val="32"/>
          <w:szCs w:val="32"/>
          <w:u w:val="none"/>
          <w:lang w:val="en-US" w:eastAsia="zh-CN"/>
        </w:rPr>
        <w:t>/月</w:t>
      </w:r>
      <w:r>
        <w:rPr>
          <w:rFonts w:hint="default" w:ascii="Times New Roman" w:hAnsi="Times New Roman" w:eastAsia="仿宋_GB2312" w:cs="Times New Roman"/>
          <w:sz w:val="32"/>
          <w:szCs w:val="32"/>
          <w:u w:val="none"/>
        </w:rPr>
        <w:t>），租赁期</w:t>
      </w:r>
      <w:r>
        <w:rPr>
          <w:rFonts w:hint="default" w:ascii="Times New Roman" w:hAnsi="Times New Roman" w:eastAsia="仿宋_GB2312" w:cs="Times New Roman"/>
          <w:sz w:val="32"/>
          <w:szCs w:val="32"/>
          <w:u w:val="none"/>
          <w:lang w:eastAsia="zh-CN"/>
        </w:rPr>
        <w:t>为</w:t>
      </w:r>
      <w:r>
        <w:rPr>
          <w:rFonts w:hint="eastAsia" w:eastAsia="仿宋_GB2312" w:cs="Times New Roman"/>
          <w:sz w:val="32"/>
          <w:szCs w:val="32"/>
          <w:u w:val="single"/>
          <w:lang w:val="en-US" w:eastAsia="zh-CN"/>
        </w:rPr>
        <w:t>4</w:t>
      </w:r>
      <w:r>
        <w:rPr>
          <w:rFonts w:hint="default" w:ascii="Times New Roman" w:hAnsi="Times New Roman" w:eastAsia="仿宋_GB2312" w:cs="Times New Roman"/>
          <w:sz w:val="32"/>
          <w:szCs w:val="32"/>
          <w:u w:val="none"/>
        </w:rPr>
        <w:t>年</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u w:val="none"/>
          <w:lang w:val="en-US" w:eastAsia="zh-CN"/>
        </w:rPr>
        <w:t>含免租期</w:t>
      </w:r>
      <w:r>
        <w:rPr>
          <w:rFonts w:hint="default" w:ascii="Times New Roman" w:hAnsi="Times New Roman" w:eastAsia="仿宋_GB2312" w:cs="Times New Roman"/>
          <w:sz w:val="32"/>
          <w:szCs w:val="32"/>
          <w:u w:val="none"/>
          <w:lang w:eastAsia="zh-CN"/>
        </w:rPr>
        <w:t>）</w:t>
      </w:r>
      <w:r>
        <w:rPr>
          <w:rFonts w:hint="default" w:ascii="Times New Roman" w:hAnsi="Times New Roman" w:eastAsia="仿宋_GB2312" w:cs="Times New Roman"/>
          <w:sz w:val="32"/>
          <w:szCs w:val="32"/>
        </w:rPr>
        <w:t>，租金</w:t>
      </w:r>
      <w:r>
        <w:rPr>
          <w:rFonts w:hint="eastAsia" w:eastAsia="仿宋_GB2312" w:cs="Times New Roman"/>
          <w:sz w:val="32"/>
          <w:szCs w:val="32"/>
          <w:lang w:val="en-US" w:eastAsia="zh-CN"/>
        </w:rPr>
        <w:t>每三年</w:t>
      </w:r>
      <w:r>
        <w:rPr>
          <w:rFonts w:hint="default" w:ascii="Times New Roman" w:hAnsi="Times New Roman" w:eastAsia="仿宋_GB2312" w:cs="Times New Roman"/>
          <w:sz w:val="32"/>
          <w:szCs w:val="32"/>
        </w:rPr>
        <w:t>递增</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，房屋押金三个月</w:t>
      </w:r>
      <w:r>
        <w:rPr>
          <w:rFonts w:hint="eastAsia" w:eastAsia="仿宋_GB2312" w:cs="Times New Roman"/>
          <w:sz w:val="32"/>
          <w:szCs w:val="32"/>
          <w:lang w:val="en-US" w:eastAsia="zh-CN"/>
        </w:rPr>
        <w:t>租金</w:t>
      </w:r>
      <w:r>
        <w:rPr>
          <w:rFonts w:hint="default" w:ascii="Times New Roman" w:hAnsi="Times New Roman" w:eastAsia="仿宋_GB2312" w:cs="Times New Roman"/>
          <w:sz w:val="32"/>
          <w:szCs w:val="32"/>
        </w:rPr>
        <w:t>，免租期</w:t>
      </w:r>
      <w:r>
        <w:rPr>
          <w:rFonts w:hint="eastAsia" w:eastAsia="仿宋_GB2312" w:cs="Times New Roman"/>
          <w:sz w:val="32"/>
          <w:szCs w:val="32"/>
          <w:lang w:val="en-US" w:eastAsia="zh-CN"/>
        </w:rPr>
        <w:t>1个月</w:t>
      </w:r>
      <w:r>
        <w:rPr>
          <w:rFonts w:hint="default" w:ascii="Times New Roman" w:hAnsi="Times New Roman" w:eastAsia="仿宋_GB2312" w:cs="Times New Roman"/>
          <w:sz w:val="32"/>
          <w:szCs w:val="32"/>
        </w:rPr>
        <w:t>。</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其他</w:t>
      </w:r>
      <w:r>
        <w:rPr>
          <w:rFonts w:hint="default" w:ascii="Times New Roman" w:hAnsi="Times New Roman" w:eastAsia="仿宋_GB2312" w:cs="Times New Roman"/>
          <w:sz w:val="32"/>
          <w:szCs w:val="32"/>
          <w:lang w:val="en-US" w:eastAsia="zh-CN"/>
        </w:rPr>
        <w:t>事项以</w:t>
      </w:r>
      <w:r>
        <w:rPr>
          <w:rFonts w:hint="default" w:ascii="Times New Roman" w:hAnsi="Times New Roman" w:eastAsia="仿宋_GB2312" w:cs="Times New Roman"/>
          <w:sz w:val="32"/>
          <w:szCs w:val="32"/>
        </w:rPr>
        <w:t>双方签</w:t>
      </w:r>
      <w:r>
        <w:rPr>
          <w:rFonts w:hint="default" w:ascii="Times New Roman" w:hAnsi="Times New Roman" w:eastAsia="仿宋_GB2312" w:cs="Times New Roman"/>
          <w:sz w:val="32"/>
          <w:szCs w:val="32"/>
          <w:lang w:val="en-US" w:eastAsia="zh-CN"/>
        </w:rPr>
        <w:t>订的租赁</w:t>
      </w:r>
      <w:r>
        <w:rPr>
          <w:rFonts w:hint="default" w:ascii="Times New Roman" w:hAnsi="Times New Roman" w:eastAsia="仿宋_GB2312" w:cs="Times New Roman"/>
          <w:sz w:val="32"/>
          <w:szCs w:val="32"/>
        </w:rPr>
        <w:t>合同为准。</w:t>
      </w:r>
    </w:p>
    <w:p>
      <w:pPr>
        <w:keepNext w:val="0"/>
        <w:keepLines w:val="0"/>
        <w:pageBreakBefore w:val="0"/>
        <w:widowControl w:val="0"/>
        <w:numPr>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none"/>
        </w:rPr>
      </w:pPr>
      <w:bookmarkStart w:id="0" w:name="_GoBack"/>
      <w:bookmarkEnd w:id="0"/>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标的一、九、十、十二、十三、十四、十五、十六</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lang w:val="en-US" w:eastAsia="zh-CN"/>
        </w:rPr>
        <w:t>0.1</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left="1278" w:leftChars="304" w:hanging="640" w:hangingChars="200"/>
        <w:jc w:val="left"/>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标的二、七、八</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highlight w:val="yellow"/>
          <w:lang w:val="en-US"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标的三、四、六、十一</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lang w:val="en-US" w:eastAsia="zh-CN"/>
        </w:rPr>
        <w:t>0.3</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竞拍</w:t>
      </w:r>
      <w:r>
        <w:rPr>
          <w:rFonts w:hint="eastAsia" w:eastAsia="仿宋_GB2312" w:cs="Times New Roman"/>
          <w:sz w:val="32"/>
          <w:szCs w:val="32"/>
          <w:highlight w:val="none"/>
          <w:lang w:val="en-US" w:eastAsia="zh-CN"/>
        </w:rPr>
        <w:t>标的五</w:t>
      </w:r>
      <w:r>
        <w:rPr>
          <w:rFonts w:hint="default" w:ascii="Times New Roman" w:hAnsi="Times New Roman" w:eastAsia="仿宋_GB2312" w:cs="Times New Roman"/>
          <w:sz w:val="32"/>
          <w:szCs w:val="32"/>
          <w:highlight w:val="none"/>
          <w:lang w:val="en-US" w:eastAsia="zh-CN"/>
        </w:rPr>
        <w:t>需缴纳竞价保证金</w:t>
      </w:r>
      <w:r>
        <w:rPr>
          <w:rFonts w:hint="eastAsia" w:eastAsia="仿宋_GB2312" w:cs="Times New Roman"/>
          <w:sz w:val="32"/>
          <w:szCs w:val="32"/>
          <w:highlight w:val="none"/>
          <w:lang w:val="en-US" w:eastAsia="zh-CN"/>
        </w:rPr>
        <w:t>0.6</w:t>
      </w:r>
      <w:r>
        <w:rPr>
          <w:rFonts w:hint="default" w:ascii="Times New Roman" w:hAnsi="Times New Roman" w:eastAsia="仿宋_GB2312" w:cs="Times New Roman"/>
          <w:sz w:val="32"/>
          <w:szCs w:val="32"/>
          <w:highlight w:val="none"/>
          <w:lang w:val="en-US" w:eastAsia="zh-CN"/>
        </w:rPr>
        <w:t>万元。</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Style w:val="7"/>
          <w:rFonts w:hint="default" w:ascii="Times New Roman" w:hAnsi="Times New Roman" w:eastAsia="仿宋_GB2312" w:cs="Times New Roman"/>
          <w:b w:val="0"/>
          <w:sz w:val="32"/>
          <w:szCs w:val="32"/>
        </w:rPr>
      </w:pPr>
      <w:r>
        <w:rPr>
          <w:rStyle w:val="7"/>
          <w:rFonts w:hint="default" w:ascii="Times New Roman" w:hAnsi="Times New Roman" w:eastAsia="仿宋_GB2312" w:cs="Times New Roman"/>
          <w:b w:val="0"/>
          <w:sz w:val="32"/>
          <w:szCs w:val="32"/>
        </w:rPr>
        <w:t>第</w:t>
      </w:r>
      <w:r>
        <w:rPr>
          <w:rStyle w:val="7"/>
          <w:rFonts w:hint="default" w:ascii="Times New Roman" w:hAnsi="Times New Roman" w:eastAsia="仿宋_GB2312" w:cs="Times New Roman"/>
          <w:b w:val="0"/>
          <w:sz w:val="32"/>
          <w:szCs w:val="32"/>
          <w:lang w:val="en-US" w:eastAsia="zh-CN"/>
        </w:rPr>
        <w:t>三</w:t>
      </w:r>
      <w:r>
        <w:rPr>
          <w:rStyle w:val="7"/>
          <w:rFonts w:hint="default" w:ascii="Times New Roman" w:hAnsi="Times New Roman" w:eastAsia="仿宋_GB2312" w:cs="Times New Roman"/>
          <w:b w:val="0"/>
          <w:sz w:val="32"/>
          <w:szCs w:val="32"/>
        </w:rPr>
        <w:t>条：中标后相关要求的说明</w:t>
      </w:r>
    </w:p>
    <w:p>
      <w:pPr>
        <w:keepNext w:val="0"/>
        <w:keepLines w:val="0"/>
        <w:pageBreakBefore w:val="0"/>
        <w:widowControl w:val="0"/>
        <w:numPr>
          <w:ilvl w:val="0"/>
          <w:numId w:val="0"/>
        </w:numPr>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lang w:eastAsia="zh-CN"/>
        </w:rPr>
        <w:t>中标方（承租方）</w:t>
      </w:r>
      <w:r>
        <w:rPr>
          <w:rFonts w:hint="default" w:ascii="Times New Roman" w:hAnsi="Times New Roman" w:eastAsia="仿宋_GB2312" w:cs="Times New Roman"/>
          <w:sz w:val="32"/>
          <w:szCs w:val="32"/>
        </w:rPr>
        <w:t>经营所需的一切证照由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自行办理。</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应依法经营，经营所发生的一切税费、债权债务、劳资纠纷等由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不得利用租赁房屋从事违法行为；如因</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不能按租约规定使用租赁房屋所产生的后果，及发生一切违法行为与</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无关，产生的违法责任由</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承担并赔偿</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不得利用承租房屋存放危险物品</w:t>
      </w:r>
      <w:r>
        <w:rPr>
          <w:rFonts w:hint="default" w:ascii="Times New Roman" w:hAnsi="Times New Roman" w:eastAsia="仿宋_GB2312" w:cs="Times New Roman"/>
          <w:sz w:val="32"/>
          <w:szCs w:val="32"/>
          <w:lang w:val="en-US" w:eastAsia="zh-CN"/>
        </w:rPr>
        <w:t>，从事有关</w:t>
      </w:r>
      <w:r>
        <w:rPr>
          <w:rFonts w:hint="default" w:ascii="Times New Roman" w:hAnsi="Times New Roman" w:eastAsia="仿宋_GB2312" w:cs="Times New Roman"/>
          <w:sz w:val="32"/>
          <w:szCs w:val="32"/>
        </w:rPr>
        <w:t>污染空气、污染环境、噪音扰民等行业</w:t>
      </w:r>
      <w:r>
        <w:rPr>
          <w:rFonts w:hint="default" w:ascii="Times New Roman" w:hAnsi="Times New Roman" w:eastAsia="仿宋_GB2312" w:cs="Times New Roman"/>
          <w:sz w:val="32"/>
          <w:szCs w:val="32"/>
          <w:lang w:eastAsia="zh-CN"/>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eastAsia="zh-CN"/>
        </w:rPr>
        <w:t>出租方</w:t>
      </w:r>
      <w:r>
        <w:rPr>
          <w:rFonts w:hint="default" w:ascii="Times New Roman" w:hAnsi="Times New Roman" w:eastAsia="仿宋_GB2312" w:cs="Times New Roman"/>
          <w:sz w:val="32"/>
          <w:szCs w:val="32"/>
        </w:rPr>
        <w:t>书面同意，</w:t>
      </w:r>
      <w:r>
        <w:rPr>
          <w:rFonts w:hint="default" w:ascii="Times New Roman" w:hAnsi="Times New Roman" w:eastAsia="仿宋_GB2312" w:cs="Times New Roman"/>
          <w:sz w:val="32"/>
          <w:szCs w:val="32"/>
          <w:lang w:eastAsia="zh-CN"/>
        </w:rPr>
        <w:t>中标方</w:t>
      </w:r>
      <w:r>
        <w:rPr>
          <w:rFonts w:hint="default" w:ascii="Times New Roman" w:hAnsi="Times New Roman" w:eastAsia="仿宋_GB2312" w:cs="Times New Roman"/>
          <w:sz w:val="32"/>
          <w:szCs w:val="32"/>
        </w:rPr>
        <w:t>不得将房屋转租或分租给第三方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未经</w:t>
      </w:r>
      <w:r>
        <w:rPr>
          <w:rFonts w:hint="default" w:ascii="Times New Roman" w:hAnsi="Times New Roman" w:eastAsia="仿宋_GB2312" w:cs="Times New Roman"/>
          <w:sz w:val="32"/>
          <w:szCs w:val="32"/>
          <w:lang w:val="en-US" w:eastAsia="zh-CN"/>
        </w:rPr>
        <w:t>出租方</w:t>
      </w:r>
      <w:r>
        <w:rPr>
          <w:rFonts w:hint="default" w:ascii="Times New Roman" w:hAnsi="Times New Roman" w:eastAsia="仿宋_GB2312" w:cs="Times New Roman"/>
          <w:sz w:val="32"/>
          <w:szCs w:val="32"/>
        </w:rPr>
        <w:t>同意，不能改变</w:t>
      </w:r>
      <w:r>
        <w:rPr>
          <w:rFonts w:hint="default" w:ascii="Times New Roman" w:hAnsi="Times New Roman" w:eastAsia="仿宋_GB2312" w:cs="Times New Roman"/>
          <w:sz w:val="32"/>
          <w:szCs w:val="32"/>
          <w:lang w:val="en-US" w:eastAsia="zh-CN"/>
        </w:rPr>
        <w:t>房屋的</w:t>
      </w:r>
      <w:r>
        <w:rPr>
          <w:rFonts w:hint="default" w:ascii="Times New Roman" w:hAnsi="Times New Roman" w:eastAsia="仿宋_GB2312" w:cs="Times New Roman"/>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lang w:val="en-US" w:eastAsia="zh-CN"/>
        </w:rPr>
        <w:t>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》范本是本招标项目的附件材料，竞价方在竞标前需认真阅读并充分评估后竞标。竞价方竞得租赁标的后必须严格按照委托方提供的《</w:t>
      </w:r>
      <w:r>
        <w:rPr>
          <w:rFonts w:hint="eastAsia" w:eastAsia="仿宋_GB2312" w:cs="Times New Roman"/>
          <w:sz w:val="32"/>
          <w:szCs w:val="32"/>
          <w:lang w:val="en-US" w:eastAsia="zh-CN"/>
        </w:rPr>
        <w:t>房屋租赁合同</w:t>
      </w:r>
      <w:r>
        <w:rPr>
          <w:rFonts w:hint="default" w:ascii="Times New Roman" w:hAnsi="Times New Roman" w:eastAsia="仿宋_GB2312" w:cs="Times New Roman"/>
          <w:sz w:val="32"/>
          <w:szCs w:val="32"/>
          <w:lang w:val="en-US" w:eastAsia="zh-CN"/>
        </w:rPr>
        <w:t>》版本签订并执行，如竞价方未按要求履行的，视为竞价方放弃竞得资格，竞价保证金不予退还。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eastAsia="仿宋_GB2312" w:cs="Times New Roman"/>
          <w:sz w:val="32"/>
          <w:szCs w:val="32"/>
          <w:lang w:val="en-US" w:eastAsia="zh-CN"/>
        </w:rPr>
      </w:pPr>
      <w:r>
        <w:rPr>
          <w:rFonts w:hint="eastAsia" w:eastAsia="仿宋_GB2312" w:cs="Times New Roman"/>
          <w:sz w:val="32"/>
          <w:szCs w:val="32"/>
          <w:lang w:val="en-US" w:eastAsia="zh-CN"/>
        </w:rPr>
        <w:t>12、参与产权交易竞价的竞价人须与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无纠纷、无历史欠费等履约不良行为。同一竞价人1年内若竞得</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某宗资产而又不与</w:t>
      </w:r>
      <w:r>
        <w:rPr>
          <w:rFonts w:hint="default" w:ascii="Times New Roman" w:hAnsi="Times New Roman" w:eastAsia="仿宋_GB2312" w:cs="Times New Roman"/>
          <w:sz w:val="32"/>
          <w:szCs w:val="32"/>
          <w:lang w:val="en-US" w:eastAsia="zh-CN"/>
        </w:rPr>
        <w:t>委托方</w:t>
      </w:r>
      <w:r>
        <w:rPr>
          <w:rFonts w:hint="eastAsia" w:eastAsia="仿宋_GB2312" w:cs="Times New Roman"/>
          <w:sz w:val="32"/>
          <w:szCs w:val="32"/>
          <w:lang w:val="en-US" w:eastAsia="zh-CN"/>
        </w:rPr>
        <w:t>办理成交手续的，自成交通知书发布之日起1年以内不得再参与该宗资产竞价。</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eastAsia="仿宋_GB2312" w:cs="Times New Roman"/>
          <w:sz w:val="32"/>
          <w:szCs w:val="32"/>
          <w:lang w:val="en-US" w:eastAsia="zh-CN"/>
        </w:rPr>
      </w:pPr>
      <w:r>
        <w:rPr>
          <w:rFonts w:hint="eastAsia" w:eastAsia="仿宋_GB2312" w:cs="Times New Roman"/>
          <w:sz w:val="32"/>
          <w:szCs w:val="32"/>
          <w:lang w:val="en-US" w:eastAsia="zh-CN"/>
        </w:rPr>
        <w:t>13、竞价人参与竞价即视为认同物业的现状条件（房屋现状、水电情况），不得以物业缺陷为由在竞得房屋后拒绝签署合同。</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上述资格条件采取资格后审，若发现竞得人存在上述情形的，取消其成交资格并且竞价保证金不予以退还。</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第五条：</w:t>
      </w:r>
      <w:r>
        <w:rPr>
          <w:rFonts w:hint="default" w:ascii="Times New Roman" w:hAnsi="Times New Roman" w:eastAsia="仿宋" w:cs="Times New Roman"/>
          <w:color w:val="auto"/>
          <w:sz w:val="32"/>
          <w:szCs w:val="32"/>
          <w:highlight w:val="none"/>
          <w:lang w:val="en-US" w:eastAsia="zh-CN"/>
        </w:rPr>
        <w:t>仍拖欠惠州市惠城区国有资本投资运营</w:t>
      </w:r>
      <w:r>
        <w:rPr>
          <w:rFonts w:hint="eastAsia" w:eastAsia="仿宋" w:cs="Times New Roman"/>
          <w:color w:val="auto"/>
          <w:sz w:val="32"/>
          <w:szCs w:val="32"/>
          <w:highlight w:val="none"/>
          <w:lang w:val="en-US" w:eastAsia="zh-CN"/>
        </w:rPr>
        <w:t>集团</w:t>
      </w:r>
      <w:r>
        <w:rPr>
          <w:rFonts w:hint="default" w:ascii="Times New Roman" w:hAnsi="Times New Roman" w:eastAsia="仿宋" w:cs="Times New Roman"/>
          <w:color w:val="auto"/>
          <w:sz w:val="32"/>
          <w:szCs w:val="32"/>
          <w:highlight w:val="none"/>
          <w:lang w:val="en-US" w:eastAsia="zh-CN"/>
        </w:rPr>
        <w:t>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default" w:ascii="Times New Roman" w:hAnsi="Times New Roman" w:eastAsia="仿宋_GB2312" w:cs="Times New Roman"/>
          <w:sz w:val="32"/>
          <w:szCs w:val="32"/>
          <w:lang w:val="en-US" w:eastAsia="zh-CN"/>
        </w:rPr>
        <w:t>六</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未尽事宜，报名前竞价者须先电话咨询工作人员</w:t>
      </w:r>
      <w:r>
        <w:rPr>
          <w:rFonts w:hint="default" w:ascii="Times New Roman" w:hAnsi="Times New Roman" w:eastAsia="仿宋_GB2312" w:cs="Times New Roman"/>
          <w:sz w:val="32"/>
          <w:szCs w:val="32"/>
        </w:rPr>
        <w:t>。</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第七条：根据《中华人民共和国民法典》相关规定，本项目共有十六个标的，其中标的四存在优先承租人，该优先人依法享有同等条件下优先承租权，具体规则如下：在自由报价和限时竞价阶段，具有优先权资格的竞价人，可报与其他竞价人最高出价相同的价格。其他竞价人，每次报价须按规则至少增加1个增价幅度（最先响应底价除外）。</w:t>
      </w:r>
    </w:p>
    <w:p>
      <w:pPr>
        <w:keepNext w:val="0"/>
        <w:keepLines w:val="0"/>
        <w:pageBreakBefore w:val="0"/>
        <w:widowControl w:val="0"/>
        <w:tabs>
          <w:tab w:val="left" w:pos="4158"/>
        </w:tabs>
        <w:kinsoku/>
        <w:overflowPunct/>
        <w:topLinePunct w:val="0"/>
        <w:autoSpaceDE/>
        <w:autoSpaceDN/>
        <w:bidi w:val="0"/>
        <w:adjustRightInd/>
        <w:spacing w:line="520" w:lineRule="exact"/>
        <w:ind w:firstLine="617"/>
        <w:textAlignment w:val="auto"/>
      </w:pPr>
      <w:r>
        <w:rPr>
          <w:rStyle w:val="7"/>
          <w:rFonts w:hint="eastAsia" w:ascii="仿宋" w:hAnsi="仿宋" w:eastAsia="仿宋" w:cs="仿宋"/>
          <w:b/>
          <w:bCs/>
          <w:sz w:val="32"/>
          <w:szCs w:val="32"/>
        </w:rPr>
        <w:t>如需查看标的物请致电委托方，委托方联系人：</w:t>
      </w:r>
      <w:r>
        <w:rPr>
          <w:rStyle w:val="7"/>
          <w:rFonts w:hint="eastAsia" w:ascii="仿宋" w:hAnsi="仿宋" w:eastAsia="仿宋" w:cs="仿宋"/>
          <w:b/>
          <w:bCs/>
          <w:sz w:val="32"/>
          <w:szCs w:val="32"/>
          <w:lang w:val="en-US" w:eastAsia="zh-CN"/>
        </w:rPr>
        <w:t>李宁</w:t>
      </w:r>
      <w:r>
        <w:rPr>
          <w:rStyle w:val="7"/>
          <w:rFonts w:hint="eastAsia" w:ascii="仿宋" w:hAnsi="仿宋" w:eastAsia="仿宋" w:cs="仿宋"/>
          <w:b/>
          <w:bCs/>
          <w:sz w:val="32"/>
          <w:szCs w:val="32"/>
        </w:rPr>
        <w:t>，电话</w:t>
      </w:r>
      <w:r>
        <w:rPr>
          <w:rFonts w:hint="eastAsia" w:ascii="仿宋" w:hAnsi="仿宋" w:eastAsia="仿宋"/>
          <w:b/>
          <w:bCs/>
          <w:sz w:val="32"/>
          <w:szCs w:val="32"/>
          <w:lang w:val="en-US" w:eastAsia="zh-CN"/>
        </w:rPr>
        <w:t>18344288786</w:t>
      </w:r>
      <w:r>
        <w:rPr>
          <w:rStyle w:val="7"/>
          <w:rFonts w:hint="eastAsia" w:ascii="仿宋" w:hAnsi="仿宋" w:eastAsia="仿宋" w:cs="仿宋"/>
          <w:b/>
          <w:bCs/>
          <w:sz w:val="32"/>
          <w:szCs w:val="32"/>
        </w:rPr>
        <w:t>(正常工作日：8：30-12：00，14：00-17：30)。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20" w:lineRule="exact"/>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520" w:lineRule="exact"/>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2026年3月19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3" w:bottom="1440" w:left="180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5NDIzY2NlZThkMzhhYmVjNGQ3OTMyODY2ZGFkMTkifQ=="/>
  </w:docVars>
  <w:rsids>
    <w:rsidRoot w:val="00000000"/>
    <w:rsid w:val="00563274"/>
    <w:rsid w:val="00BE1DE0"/>
    <w:rsid w:val="00DE5743"/>
    <w:rsid w:val="00EA233A"/>
    <w:rsid w:val="01CF7782"/>
    <w:rsid w:val="02173382"/>
    <w:rsid w:val="02DB0991"/>
    <w:rsid w:val="033755DF"/>
    <w:rsid w:val="045516D1"/>
    <w:rsid w:val="0479660B"/>
    <w:rsid w:val="04DC643E"/>
    <w:rsid w:val="052D4EEB"/>
    <w:rsid w:val="0575419C"/>
    <w:rsid w:val="06B951E7"/>
    <w:rsid w:val="07013F3A"/>
    <w:rsid w:val="0736320D"/>
    <w:rsid w:val="079528D4"/>
    <w:rsid w:val="07D24736"/>
    <w:rsid w:val="08163A15"/>
    <w:rsid w:val="08844E22"/>
    <w:rsid w:val="08850B9A"/>
    <w:rsid w:val="088E46EA"/>
    <w:rsid w:val="094840A2"/>
    <w:rsid w:val="09A66753"/>
    <w:rsid w:val="09BC683E"/>
    <w:rsid w:val="0A1F7CC8"/>
    <w:rsid w:val="0A745DDA"/>
    <w:rsid w:val="0AD32091"/>
    <w:rsid w:val="0BB91B68"/>
    <w:rsid w:val="0BC1307A"/>
    <w:rsid w:val="0C5B1EE8"/>
    <w:rsid w:val="0CF524B6"/>
    <w:rsid w:val="0E384AFB"/>
    <w:rsid w:val="0EAD49A7"/>
    <w:rsid w:val="0F0A3BA7"/>
    <w:rsid w:val="0F9A58FC"/>
    <w:rsid w:val="0FBA737B"/>
    <w:rsid w:val="10844BFF"/>
    <w:rsid w:val="110D797F"/>
    <w:rsid w:val="117874EE"/>
    <w:rsid w:val="12544C46"/>
    <w:rsid w:val="125F2CB8"/>
    <w:rsid w:val="12C207FD"/>
    <w:rsid w:val="12F15EA2"/>
    <w:rsid w:val="131B6383"/>
    <w:rsid w:val="132A2A6A"/>
    <w:rsid w:val="133E099F"/>
    <w:rsid w:val="135875D7"/>
    <w:rsid w:val="13D04A47"/>
    <w:rsid w:val="14164D9C"/>
    <w:rsid w:val="14D077AA"/>
    <w:rsid w:val="14F766CB"/>
    <w:rsid w:val="15724489"/>
    <w:rsid w:val="15CE4F34"/>
    <w:rsid w:val="15CF21C5"/>
    <w:rsid w:val="161B10B6"/>
    <w:rsid w:val="165C469A"/>
    <w:rsid w:val="16897AA8"/>
    <w:rsid w:val="168B1D6C"/>
    <w:rsid w:val="178A0126"/>
    <w:rsid w:val="1791130A"/>
    <w:rsid w:val="17B75F5A"/>
    <w:rsid w:val="181066D2"/>
    <w:rsid w:val="188F6904"/>
    <w:rsid w:val="19B10E00"/>
    <w:rsid w:val="1A7435CE"/>
    <w:rsid w:val="1AC030A4"/>
    <w:rsid w:val="1AF77871"/>
    <w:rsid w:val="1B55264E"/>
    <w:rsid w:val="1B615C3B"/>
    <w:rsid w:val="1BB41A48"/>
    <w:rsid w:val="1BE0460E"/>
    <w:rsid w:val="1C537AAB"/>
    <w:rsid w:val="1C855828"/>
    <w:rsid w:val="1CFA16FF"/>
    <w:rsid w:val="1D731E6E"/>
    <w:rsid w:val="1D8F1E47"/>
    <w:rsid w:val="1DC85359"/>
    <w:rsid w:val="1DD557A0"/>
    <w:rsid w:val="1E4C7D38"/>
    <w:rsid w:val="1E702396"/>
    <w:rsid w:val="1ED55393"/>
    <w:rsid w:val="1F0B3750"/>
    <w:rsid w:val="1F1A4640"/>
    <w:rsid w:val="200C59D1"/>
    <w:rsid w:val="20E57FD0"/>
    <w:rsid w:val="21C825C0"/>
    <w:rsid w:val="21CB5418"/>
    <w:rsid w:val="22947723"/>
    <w:rsid w:val="22DF46E9"/>
    <w:rsid w:val="23760B22"/>
    <w:rsid w:val="243E0123"/>
    <w:rsid w:val="24863878"/>
    <w:rsid w:val="24DE1906"/>
    <w:rsid w:val="24FE5B05"/>
    <w:rsid w:val="260B578F"/>
    <w:rsid w:val="261036A6"/>
    <w:rsid w:val="27503A63"/>
    <w:rsid w:val="27AF0734"/>
    <w:rsid w:val="27B84F85"/>
    <w:rsid w:val="28AF2D9A"/>
    <w:rsid w:val="29121B7F"/>
    <w:rsid w:val="2B0B429C"/>
    <w:rsid w:val="2B433BF5"/>
    <w:rsid w:val="2B53303A"/>
    <w:rsid w:val="2B675AE1"/>
    <w:rsid w:val="2B9C4235"/>
    <w:rsid w:val="2C1557AF"/>
    <w:rsid w:val="2CF76C63"/>
    <w:rsid w:val="2D7921CC"/>
    <w:rsid w:val="2DFD4BAB"/>
    <w:rsid w:val="2EBC2CB5"/>
    <w:rsid w:val="2F355D52"/>
    <w:rsid w:val="2F7C5FA4"/>
    <w:rsid w:val="2FDE4AC1"/>
    <w:rsid w:val="2FE40C93"/>
    <w:rsid w:val="3034687E"/>
    <w:rsid w:val="30A43BF6"/>
    <w:rsid w:val="30AE58CC"/>
    <w:rsid w:val="30FF6E8C"/>
    <w:rsid w:val="31261E37"/>
    <w:rsid w:val="31A947DF"/>
    <w:rsid w:val="31C61E77"/>
    <w:rsid w:val="31F753F3"/>
    <w:rsid w:val="32576134"/>
    <w:rsid w:val="330B38C7"/>
    <w:rsid w:val="33E01CE2"/>
    <w:rsid w:val="33E24C8F"/>
    <w:rsid w:val="340A17ED"/>
    <w:rsid w:val="34AB0B99"/>
    <w:rsid w:val="36525B04"/>
    <w:rsid w:val="36EC7EB3"/>
    <w:rsid w:val="376317F3"/>
    <w:rsid w:val="376B702A"/>
    <w:rsid w:val="38647BAF"/>
    <w:rsid w:val="38E250CA"/>
    <w:rsid w:val="39657AA9"/>
    <w:rsid w:val="39660F44"/>
    <w:rsid w:val="39E11825"/>
    <w:rsid w:val="3A79380C"/>
    <w:rsid w:val="3B390F77"/>
    <w:rsid w:val="3B89103A"/>
    <w:rsid w:val="3D07669D"/>
    <w:rsid w:val="3E5A3954"/>
    <w:rsid w:val="400078AA"/>
    <w:rsid w:val="40750F19"/>
    <w:rsid w:val="40A57070"/>
    <w:rsid w:val="40DB2E7D"/>
    <w:rsid w:val="422F0E1C"/>
    <w:rsid w:val="42D210FE"/>
    <w:rsid w:val="43317A77"/>
    <w:rsid w:val="43617533"/>
    <w:rsid w:val="4365731F"/>
    <w:rsid w:val="438E6613"/>
    <w:rsid w:val="43B6162D"/>
    <w:rsid w:val="44007B89"/>
    <w:rsid w:val="44100F00"/>
    <w:rsid w:val="44B26510"/>
    <w:rsid w:val="46261923"/>
    <w:rsid w:val="47A11BDD"/>
    <w:rsid w:val="48465985"/>
    <w:rsid w:val="48A44149"/>
    <w:rsid w:val="491F5EC6"/>
    <w:rsid w:val="493A72A8"/>
    <w:rsid w:val="49A0794E"/>
    <w:rsid w:val="49A643DF"/>
    <w:rsid w:val="49AF77C9"/>
    <w:rsid w:val="49C021FA"/>
    <w:rsid w:val="49EF626D"/>
    <w:rsid w:val="49F62334"/>
    <w:rsid w:val="4A1470AD"/>
    <w:rsid w:val="4A162E25"/>
    <w:rsid w:val="4AF61EA3"/>
    <w:rsid w:val="4B8B15F1"/>
    <w:rsid w:val="4BD56D10"/>
    <w:rsid w:val="4C1E4213"/>
    <w:rsid w:val="4C5946EF"/>
    <w:rsid w:val="4CB44B77"/>
    <w:rsid w:val="4CBF6517"/>
    <w:rsid w:val="4D4F0DDD"/>
    <w:rsid w:val="4DBB7D64"/>
    <w:rsid w:val="4F3E697A"/>
    <w:rsid w:val="500951DA"/>
    <w:rsid w:val="512247A5"/>
    <w:rsid w:val="517D19DC"/>
    <w:rsid w:val="51D535C6"/>
    <w:rsid w:val="52187D34"/>
    <w:rsid w:val="52262073"/>
    <w:rsid w:val="52BE04FE"/>
    <w:rsid w:val="54077C82"/>
    <w:rsid w:val="543C0824"/>
    <w:rsid w:val="54715177"/>
    <w:rsid w:val="54D45DB6"/>
    <w:rsid w:val="55DA5BC5"/>
    <w:rsid w:val="55F83D27"/>
    <w:rsid w:val="56044188"/>
    <w:rsid w:val="5619797C"/>
    <w:rsid w:val="57333134"/>
    <w:rsid w:val="575E4CBA"/>
    <w:rsid w:val="581119C5"/>
    <w:rsid w:val="58A33130"/>
    <w:rsid w:val="58A90C5F"/>
    <w:rsid w:val="58C46142"/>
    <w:rsid w:val="59974309"/>
    <w:rsid w:val="5A2971D5"/>
    <w:rsid w:val="5A4F0E87"/>
    <w:rsid w:val="5A9467BF"/>
    <w:rsid w:val="5AB84A60"/>
    <w:rsid w:val="5B0D29C2"/>
    <w:rsid w:val="5B6E1197"/>
    <w:rsid w:val="5C91170A"/>
    <w:rsid w:val="5C913022"/>
    <w:rsid w:val="5DA36979"/>
    <w:rsid w:val="5DFC012C"/>
    <w:rsid w:val="5E167440"/>
    <w:rsid w:val="5E341391"/>
    <w:rsid w:val="5E3835AD"/>
    <w:rsid w:val="5E7E59E7"/>
    <w:rsid w:val="5FB707AE"/>
    <w:rsid w:val="5FD662BC"/>
    <w:rsid w:val="602C13D1"/>
    <w:rsid w:val="60A46F85"/>
    <w:rsid w:val="61496BCD"/>
    <w:rsid w:val="61632085"/>
    <w:rsid w:val="62C439A0"/>
    <w:rsid w:val="62E86B2E"/>
    <w:rsid w:val="639D5F0D"/>
    <w:rsid w:val="63F83144"/>
    <w:rsid w:val="64371EBE"/>
    <w:rsid w:val="64882719"/>
    <w:rsid w:val="65420B1A"/>
    <w:rsid w:val="6612673F"/>
    <w:rsid w:val="67BE3A22"/>
    <w:rsid w:val="67EE0AE5"/>
    <w:rsid w:val="680B7CA8"/>
    <w:rsid w:val="684626D0"/>
    <w:rsid w:val="69F8020C"/>
    <w:rsid w:val="6A745C1A"/>
    <w:rsid w:val="6A8F7BBA"/>
    <w:rsid w:val="6A9A4F55"/>
    <w:rsid w:val="6ADE1FEE"/>
    <w:rsid w:val="6B3B2294"/>
    <w:rsid w:val="6BC30F01"/>
    <w:rsid w:val="6C26100E"/>
    <w:rsid w:val="6C7D78BC"/>
    <w:rsid w:val="6D0A4613"/>
    <w:rsid w:val="6D325918"/>
    <w:rsid w:val="6DF34CD6"/>
    <w:rsid w:val="6E755ABD"/>
    <w:rsid w:val="6EB67FD8"/>
    <w:rsid w:val="6ED24EE7"/>
    <w:rsid w:val="6F1352D6"/>
    <w:rsid w:val="6F162D63"/>
    <w:rsid w:val="70092DDA"/>
    <w:rsid w:val="70E26291"/>
    <w:rsid w:val="7173674E"/>
    <w:rsid w:val="717E112C"/>
    <w:rsid w:val="719B5E06"/>
    <w:rsid w:val="722A42C5"/>
    <w:rsid w:val="72EF4B79"/>
    <w:rsid w:val="72FC4108"/>
    <w:rsid w:val="73190AA9"/>
    <w:rsid w:val="73822EBF"/>
    <w:rsid w:val="738D38A8"/>
    <w:rsid w:val="74707A9A"/>
    <w:rsid w:val="75627B4F"/>
    <w:rsid w:val="75AF5BFA"/>
    <w:rsid w:val="75CB06B8"/>
    <w:rsid w:val="765C7562"/>
    <w:rsid w:val="767C41A6"/>
    <w:rsid w:val="76D229B0"/>
    <w:rsid w:val="771A5A27"/>
    <w:rsid w:val="77212B0E"/>
    <w:rsid w:val="772E0EFE"/>
    <w:rsid w:val="7740459C"/>
    <w:rsid w:val="78403BCA"/>
    <w:rsid w:val="78904DC0"/>
    <w:rsid w:val="78D05FE2"/>
    <w:rsid w:val="78D21D5D"/>
    <w:rsid w:val="78EB3BBE"/>
    <w:rsid w:val="78F63C9E"/>
    <w:rsid w:val="798968C0"/>
    <w:rsid w:val="79B25E17"/>
    <w:rsid w:val="79E24222"/>
    <w:rsid w:val="7A9A4B98"/>
    <w:rsid w:val="7A9C56A2"/>
    <w:rsid w:val="7AA732DC"/>
    <w:rsid w:val="7B821570"/>
    <w:rsid w:val="7C077F70"/>
    <w:rsid w:val="7C63164A"/>
    <w:rsid w:val="7C8810B1"/>
    <w:rsid w:val="7CA92ED2"/>
    <w:rsid w:val="7D0A2158"/>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3136</Words>
  <Characters>3314</Characters>
  <Lines>0</Lines>
  <Paragraphs>0</Paragraphs>
  <TotalTime>89</TotalTime>
  <ScaleCrop>false</ScaleCrop>
  <LinksUpToDate>false</LinksUpToDate>
  <CharactersWithSpaces>3321</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ZZF</cp:lastModifiedBy>
  <cp:lastPrinted>2025-06-05T06:45:00Z</cp:lastPrinted>
  <dcterms:modified xsi:type="dcterms:W3CDTF">2026-04-27T07:40:02Z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B8F5C22766B14D4894D93DC262DD4C19_13</vt:lpwstr>
  </property>
  <property fmtid="{D5CDD505-2E9C-101B-9397-08002B2CF9AE}" pid="4" name="KSOTemplateDocerSaveRecord">
    <vt:lpwstr>eyJoZGlkIjoiNzNiMTQ3MmJiODZjZTc0MGUyOTFhOTBkMWJiZWY4ZWEiLCJ1c2VySWQiOiIxNTI2NDAxODgwIn0=</vt:lpwstr>
  </property>
</Properties>
</file>