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项目交易条件特别说明</w:t>
      </w:r>
    </w:p>
    <w:p>
      <w:pPr>
        <w:spacing w:line="560" w:lineRule="exact"/>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一、项目情况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sz w:val="32"/>
          <w:szCs w:val="32"/>
          <w:lang w:val="en-US" w:eastAsia="zh-CN"/>
        </w:rPr>
        <w:t>公开挂牌竞价物业为</w:t>
      </w:r>
      <w:r>
        <w:rPr>
          <w:rFonts w:hint="eastAsia" w:ascii="仿宋_GB2312" w:hAnsi="仿宋_GB2312" w:eastAsia="仿宋_GB2312" w:cs="仿宋_GB2312"/>
          <w:b w:val="0"/>
          <w:bCs w:val="0"/>
          <w:sz w:val="32"/>
          <w:szCs w:val="32"/>
          <w:u w:val="none"/>
          <w:lang w:val="en-US" w:eastAsia="zh-CN"/>
        </w:rPr>
        <w:t>龙门县龙城中心市场7间铺位</w:t>
      </w:r>
      <w:r>
        <w:rPr>
          <w:rFonts w:hint="eastAsia" w:ascii="仿宋" w:hAnsi="仿宋" w:eastAsia="仿宋" w:cs="仿宋"/>
          <w:b w:val="0"/>
          <w:bCs w:val="0"/>
          <w:sz w:val="32"/>
          <w:szCs w:val="32"/>
          <w:lang w:val="en-US" w:eastAsia="zh-CN"/>
        </w:rPr>
        <w:t>，面积共150.47平方米</w:t>
      </w:r>
      <w:r>
        <w:rPr>
          <w:rFonts w:hint="eastAsia" w:ascii="仿宋" w:hAnsi="仿宋" w:eastAsia="仿宋" w:cs="仿宋"/>
          <w:sz w:val="32"/>
          <w:szCs w:val="32"/>
        </w:rPr>
        <w:t>。（详见</w:t>
      </w:r>
      <w:r>
        <w:rPr>
          <w:rFonts w:hint="eastAsia" w:ascii="仿宋" w:hAnsi="仿宋" w:eastAsia="仿宋" w:cs="仿宋"/>
          <w:sz w:val="32"/>
          <w:szCs w:val="32"/>
          <w:lang w:val="en-US" w:eastAsia="zh-CN"/>
        </w:rPr>
        <w:t>招租</w:t>
      </w:r>
      <w:r>
        <w:rPr>
          <w:rFonts w:hint="eastAsia" w:ascii="仿宋" w:hAnsi="仿宋" w:eastAsia="仿宋" w:cs="仿宋"/>
          <w:sz w:val="32"/>
          <w:szCs w:val="32"/>
        </w:rPr>
        <w:t>一览表）</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二、项目交易条件和要求</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1、竞价方：</w:t>
      </w:r>
      <w:r>
        <w:rPr>
          <w:rFonts w:hint="eastAsia" w:ascii="仿宋_GB2312" w:eastAsia="仿宋_GB2312"/>
          <w:color w:val="auto"/>
          <w:sz w:val="32"/>
          <w:szCs w:val="32"/>
          <w:lang w:eastAsia="zh-CN"/>
        </w:rPr>
        <w:t>竞</w:t>
      </w:r>
      <w:r>
        <w:rPr>
          <w:rFonts w:hint="eastAsia" w:ascii="仿宋_GB2312" w:eastAsia="仿宋_GB2312"/>
          <w:color w:val="auto"/>
          <w:sz w:val="32"/>
          <w:szCs w:val="32"/>
          <w:lang w:val="en-US" w:eastAsia="zh-CN"/>
        </w:rPr>
        <w:t>价方</w:t>
      </w:r>
      <w:r>
        <w:rPr>
          <w:rFonts w:hint="eastAsia" w:ascii="仿宋" w:hAnsi="仿宋" w:eastAsia="仿宋"/>
          <w:sz w:val="32"/>
          <w:szCs w:val="32"/>
        </w:rPr>
        <w:t>须是中华人民共和国境内具有完全民事行为能力的公民；或依法注册、有效存续的企业法人，或具备合法资格的其他组织。不接受联合体报名。</w:t>
      </w:r>
      <w:r>
        <w:rPr>
          <w:rFonts w:hint="eastAsia" w:ascii="仿宋" w:hAnsi="仿宋" w:eastAsia="仿宋"/>
          <w:sz w:val="32"/>
          <w:szCs w:val="32"/>
          <w:lang w:val="en-US" w:eastAsia="zh-CN"/>
        </w:rPr>
        <w:t>根据《中华人民共和国民法典》相关规定，本项目存在优先承租人，该优先人依法享有同等条件下优先承租权，具体规则如下：在自由报价和限时竞价阶段，具有优先权资格的竞价人，可报与其他竞价人最高出价相同的价格；其他竞价人，每次报价须按规则至少增加1个增价幅度（最先响应底价除外）。</w:t>
      </w:r>
    </w:p>
    <w:p>
      <w:pPr>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rPr>
        <w:t>2、竞价保证金：</w:t>
      </w:r>
      <w:r>
        <w:rPr>
          <w:rFonts w:hint="eastAsia" w:ascii="仿宋" w:hAnsi="仿宋" w:eastAsia="仿宋"/>
          <w:sz w:val="32"/>
          <w:szCs w:val="32"/>
          <w:lang w:val="en-US" w:eastAsia="zh-CN"/>
        </w:rPr>
        <w:t>0.5-2万</w:t>
      </w:r>
      <w:r>
        <w:rPr>
          <w:rFonts w:hint="eastAsia" w:ascii="仿宋" w:hAnsi="仿宋" w:eastAsia="仿宋"/>
          <w:sz w:val="32"/>
          <w:szCs w:val="32"/>
        </w:rPr>
        <w:t>元人民币（详见招租一览表）。竞价保证金不抵作租金和合同履约保证金。</w:t>
      </w:r>
    </w:p>
    <w:p>
      <w:pPr>
        <w:spacing w:line="560" w:lineRule="exact"/>
        <w:ind w:firstLine="640" w:firstLineChars="200"/>
        <w:rPr>
          <w:rFonts w:ascii="仿宋" w:hAnsi="仿宋" w:eastAsia="仿宋" w:cs="仿宋"/>
          <w:sz w:val="32"/>
          <w:szCs w:val="32"/>
        </w:rPr>
      </w:pPr>
      <w:r>
        <w:rPr>
          <w:rFonts w:hint="eastAsia" w:ascii="仿宋" w:hAnsi="仿宋" w:eastAsia="仿宋"/>
          <w:sz w:val="32"/>
          <w:szCs w:val="32"/>
        </w:rPr>
        <w:t>3、</w:t>
      </w:r>
      <w:r>
        <w:rPr>
          <w:rFonts w:hint="eastAsia" w:ascii="仿宋" w:hAnsi="仿宋" w:eastAsia="仿宋" w:cs="仿宋"/>
          <w:color w:val="000000"/>
          <w:sz w:val="32"/>
          <w:szCs w:val="32"/>
        </w:rPr>
        <w:t>房屋月租金按竞得单价计算，</w:t>
      </w:r>
      <w:r>
        <w:rPr>
          <w:rFonts w:hint="eastAsia" w:ascii="仿宋" w:hAnsi="仿宋" w:eastAsia="仿宋" w:cs="仿宋"/>
          <w:color w:val="000000"/>
          <w:sz w:val="32"/>
          <w:szCs w:val="32"/>
          <w:lang w:val="en-US" w:eastAsia="zh-CN"/>
        </w:rPr>
        <w:t>租赁期为3年，每年租金均比上一年递增，第二年租金比第一年递增3%，第三年租金比第二年递增3%。</w:t>
      </w:r>
      <w:r>
        <w:rPr>
          <w:rFonts w:hint="eastAsia" w:ascii="仿宋" w:hAnsi="仿宋" w:eastAsia="仿宋" w:cs="仿宋"/>
          <w:sz w:val="32"/>
          <w:szCs w:val="32"/>
          <w:lang w:val="en-US" w:eastAsia="zh-CN"/>
        </w:rPr>
        <w:t>竞得人</w:t>
      </w:r>
      <w:r>
        <w:rPr>
          <w:rFonts w:hint="eastAsia" w:ascii="仿宋" w:hAnsi="仿宋" w:eastAsia="仿宋"/>
          <w:sz w:val="32"/>
          <w:szCs w:val="32"/>
        </w:rPr>
        <w:t>应在每月1</w:t>
      </w:r>
      <w:r>
        <w:rPr>
          <w:rFonts w:hint="eastAsia" w:ascii="仿宋" w:hAnsi="仿宋" w:eastAsia="仿宋"/>
          <w:sz w:val="32"/>
          <w:szCs w:val="32"/>
          <w:lang w:val="en-US" w:eastAsia="zh-CN"/>
        </w:rPr>
        <w:t>0</w:t>
      </w:r>
      <w:r>
        <w:rPr>
          <w:rFonts w:hint="eastAsia" w:ascii="仿宋" w:hAnsi="仿宋" w:eastAsia="仿宋"/>
          <w:sz w:val="32"/>
          <w:szCs w:val="32"/>
        </w:rPr>
        <w:t>日前交清当月租金，</w:t>
      </w:r>
      <w:r>
        <w:rPr>
          <w:rFonts w:hint="eastAsia" w:ascii="仿宋" w:hAnsi="仿宋" w:eastAsia="仿宋" w:cs="仿宋"/>
          <w:color w:val="auto"/>
          <w:sz w:val="32"/>
          <w:szCs w:val="32"/>
          <w:lang w:val="en-US" w:eastAsia="zh-CN"/>
        </w:rPr>
        <w:t>竞得人</w:t>
      </w:r>
      <w:r>
        <w:rPr>
          <w:rFonts w:hint="eastAsia" w:ascii="仿宋" w:hAnsi="仿宋" w:eastAsia="仿宋" w:cs="仿宋"/>
          <w:color w:val="auto"/>
          <w:sz w:val="32"/>
          <w:szCs w:val="32"/>
        </w:rPr>
        <w:t>按未缴金额的千分之五计付违约金。</w:t>
      </w:r>
      <w:r>
        <w:rPr>
          <w:rFonts w:hint="eastAsia" w:ascii="仿宋" w:hAnsi="仿宋" w:eastAsia="仿宋" w:cs="仿宋"/>
          <w:sz w:val="32"/>
          <w:szCs w:val="32"/>
        </w:rPr>
        <w:t>逾期超过30天未交租金的，</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方有权终止本合同，并按</w:t>
      </w:r>
      <w:r>
        <w:rPr>
          <w:rFonts w:hint="eastAsia" w:ascii="仿宋" w:hAnsi="仿宋" w:eastAsia="仿宋" w:cs="仿宋"/>
          <w:sz w:val="32"/>
          <w:szCs w:val="32"/>
          <w:lang w:val="en-US" w:eastAsia="zh-CN"/>
        </w:rPr>
        <w:t>竞得人</w:t>
      </w:r>
      <w:r>
        <w:rPr>
          <w:rFonts w:hint="eastAsia" w:ascii="仿宋" w:hAnsi="仿宋" w:eastAsia="仿宋" w:cs="仿宋"/>
          <w:sz w:val="32"/>
          <w:szCs w:val="32"/>
        </w:rPr>
        <w:t>违约相应规定处理，没收</w:t>
      </w:r>
      <w:r>
        <w:rPr>
          <w:rFonts w:hint="eastAsia" w:ascii="仿宋" w:hAnsi="仿宋" w:eastAsia="仿宋" w:cs="仿宋"/>
          <w:sz w:val="32"/>
          <w:szCs w:val="32"/>
          <w:lang w:val="en-US" w:eastAsia="zh-CN"/>
        </w:rPr>
        <w:t>合同履约保证金</w:t>
      </w:r>
      <w:r>
        <w:rPr>
          <w:rFonts w:hint="eastAsia" w:ascii="仿宋" w:hAnsi="仿宋" w:eastAsia="仿宋" w:cs="仿宋"/>
          <w:sz w:val="32"/>
          <w:szCs w:val="32"/>
        </w:rPr>
        <w:t>，同时</w:t>
      </w:r>
      <w:r>
        <w:rPr>
          <w:rFonts w:hint="eastAsia" w:ascii="仿宋" w:hAnsi="仿宋" w:eastAsia="仿宋" w:cs="仿宋"/>
          <w:sz w:val="32"/>
          <w:szCs w:val="32"/>
          <w:lang w:val="en-US" w:eastAsia="zh-CN"/>
        </w:rPr>
        <w:t>出租</w:t>
      </w:r>
      <w:r>
        <w:rPr>
          <w:rFonts w:hint="eastAsia" w:ascii="仿宋" w:hAnsi="仿宋" w:eastAsia="仿宋" w:cs="仿宋"/>
          <w:sz w:val="32"/>
          <w:szCs w:val="32"/>
        </w:rPr>
        <w:t>方有权向</w:t>
      </w:r>
      <w:r>
        <w:rPr>
          <w:rFonts w:hint="eastAsia" w:ascii="仿宋" w:hAnsi="仿宋" w:eastAsia="仿宋" w:cs="仿宋"/>
          <w:sz w:val="32"/>
          <w:szCs w:val="32"/>
          <w:lang w:val="en-US" w:eastAsia="zh-CN"/>
        </w:rPr>
        <w:t>竞得人</w:t>
      </w:r>
      <w:r>
        <w:rPr>
          <w:rFonts w:hint="eastAsia" w:ascii="仿宋" w:hAnsi="仿宋" w:eastAsia="仿宋" w:cs="仿宋"/>
          <w:sz w:val="32"/>
          <w:szCs w:val="32"/>
        </w:rPr>
        <w:t>追收所欠租金及追究其法律责任。</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4、在租赁期间，应爱护使用和负责保管房屋及设备、设施；同时负责对房屋及设备、设施进行维护、修缮，并由</w:t>
      </w:r>
      <w:r>
        <w:rPr>
          <w:rFonts w:hint="eastAsia" w:ascii="仿宋" w:hAnsi="仿宋" w:eastAsia="仿宋" w:cs="仿宋"/>
          <w:sz w:val="32"/>
          <w:szCs w:val="32"/>
          <w:lang w:val="en-US" w:eastAsia="zh-CN"/>
        </w:rPr>
        <w:t>竞得人</w:t>
      </w:r>
      <w:r>
        <w:rPr>
          <w:rFonts w:hint="eastAsia" w:ascii="仿宋" w:hAnsi="仿宋" w:eastAsia="仿宋"/>
          <w:sz w:val="32"/>
          <w:szCs w:val="32"/>
        </w:rPr>
        <w:t>负责支付由此产生的费用。</w:t>
      </w:r>
    </w:p>
    <w:p>
      <w:pPr>
        <w:spacing w:line="560" w:lineRule="exact"/>
        <w:ind w:firstLine="56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、在租赁期间，</w:t>
      </w:r>
      <w:r>
        <w:rPr>
          <w:rFonts w:hint="eastAsia" w:ascii="仿宋" w:hAnsi="仿宋" w:eastAsia="仿宋" w:cs="仿宋"/>
          <w:sz w:val="32"/>
          <w:szCs w:val="32"/>
          <w:lang w:val="en-US" w:eastAsia="zh-CN"/>
        </w:rPr>
        <w:t>竞得人</w:t>
      </w:r>
      <w:r>
        <w:rPr>
          <w:rFonts w:hint="eastAsia" w:ascii="仿宋" w:hAnsi="仿宋" w:eastAsia="仿宋"/>
          <w:sz w:val="32"/>
          <w:szCs w:val="32"/>
        </w:rPr>
        <w:t>如需对室内进行装修的，需经</w:t>
      </w:r>
      <w:r>
        <w:rPr>
          <w:rFonts w:hint="eastAsia" w:ascii="仿宋" w:hAnsi="仿宋" w:eastAsia="仿宋"/>
          <w:sz w:val="32"/>
          <w:szCs w:val="32"/>
          <w:lang w:val="en-US" w:eastAsia="zh-CN"/>
        </w:rPr>
        <w:t>出租</w:t>
      </w:r>
      <w:r>
        <w:rPr>
          <w:rFonts w:hint="eastAsia" w:ascii="仿宋" w:hAnsi="仿宋" w:eastAsia="仿宋"/>
          <w:sz w:val="32"/>
          <w:szCs w:val="32"/>
        </w:rPr>
        <w:t>方同意，但一切装修费用由</w:t>
      </w:r>
      <w:r>
        <w:rPr>
          <w:rFonts w:hint="eastAsia" w:ascii="仿宋" w:hAnsi="仿宋" w:eastAsia="仿宋" w:cs="仿宋"/>
          <w:sz w:val="32"/>
          <w:szCs w:val="32"/>
          <w:lang w:val="en-US" w:eastAsia="zh-CN"/>
        </w:rPr>
        <w:t>竞得人</w:t>
      </w:r>
      <w:r>
        <w:rPr>
          <w:rFonts w:hint="eastAsia" w:ascii="仿宋" w:hAnsi="仿宋" w:eastAsia="仿宋"/>
          <w:sz w:val="32"/>
          <w:szCs w:val="32"/>
        </w:rPr>
        <w:t>负责，且不得损坏房屋内部结构和外墙装饰，</w:t>
      </w:r>
      <w:r>
        <w:rPr>
          <w:rFonts w:hint="eastAsia" w:ascii="仿宋" w:hAnsi="仿宋" w:eastAsia="仿宋" w:cs="仿宋"/>
          <w:sz w:val="32"/>
          <w:szCs w:val="32"/>
          <w:lang w:val="en-US" w:eastAsia="zh-CN"/>
        </w:rPr>
        <w:t>竞得人</w:t>
      </w:r>
      <w:r>
        <w:rPr>
          <w:rFonts w:hint="eastAsia" w:ascii="仿宋" w:hAnsi="仿宋" w:eastAsia="仿宋"/>
          <w:sz w:val="32"/>
          <w:szCs w:val="32"/>
        </w:rPr>
        <w:t>对房屋的装修等行为引起的一切责任由</w:t>
      </w:r>
      <w:r>
        <w:rPr>
          <w:rFonts w:hint="eastAsia" w:ascii="仿宋" w:hAnsi="仿宋" w:eastAsia="仿宋" w:cs="仿宋"/>
          <w:sz w:val="32"/>
          <w:szCs w:val="32"/>
          <w:lang w:val="en-US" w:eastAsia="zh-CN"/>
        </w:rPr>
        <w:t>竞得人</w:t>
      </w:r>
      <w:r>
        <w:rPr>
          <w:rFonts w:hint="eastAsia" w:ascii="仿宋" w:hAnsi="仿宋" w:eastAsia="仿宋"/>
          <w:sz w:val="32"/>
          <w:szCs w:val="32"/>
        </w:rPr>
        <w:t>承担。租赁期满后，房屋的固定设施、装修、装饰等不动产不得拆除，无偿归</w:t>
      </w:r>
      <w:r>
        <w:rPr>
          <w:rFonts w:hint="eastAsia" w:ascii="仿宋" w:hAnsi="仿宋" w:eastAsia="仿宋"/>
          <w:sz w:val="32"/>
          <w:szCs w:val="32"/>
          <w:lang w:val="en-US" w:eastAsia="zh-CN"/>
        </w:rPr>
        <w:t>出租</w:t>
      </w:r>
      <w:r>
        <w:rPr>
          <w:rFonts w:hint="eastAsia" w:ascii="仿宋" w:hAnsi="仿宋" w:eastAsia="仿宋"/>
          <w:sz w:val="32"/>
          <w:szCs w:val="32"/>
        </w:rPr>
        <w:t>方所有，否则应承担赔偿责任。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rPr>
        <w:t>、</w:t>
      </w:r>
      <w:r>
        <w:rPr>
          <w:rFonts w:hint="eastAsia" w:ascii="仿宋_GB2312" w:hAnsi="仿宋_GB2312" w:eastAsia="仿宋_GB2312" w:cs="仿宋_GB2312"/>
          <w:b w:val="0"/>
          <w:bCs w:val="0"/>
          <w:sz w:val="32"/>
          <w:szCs w:val="32"/>
          <w:u w:val="none"/>
          <w:lang w:val="en-US" w:eastAsia="zh-CN"/>
        </w:rPr>
        <w:t>租赁期间，一切经营相关规费，税收、水电费（含管道维修、线损电损费）、卫生费等，均由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负责，需出租方代扣代缴的缴费项目，</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应按出租方规定时间缴交，每拖延一天加收应交费用千分之五的滞纳金。逾期超过30天未交，出租方有权终止本合同，并按</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违约相应规定处理，同时出租方有权向</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追收所欠租金、滞纳金及其他应交费用。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561"/>
        <w:jc w:val="both"/>
        <w:textAlignment w:val="auto"/>
        <w:rPr>
          <w:rFonts w:hint="eastAsia" w:ascii="仿宋_GB2312" w:hAnsi="仿宋_GB2312" w:eastAsia="仿宋_GB2312" w:cs="仿宋_GB2312"/>
          <w:b w:val="0"/>
          <w:bCs w:val="0"/>
          <w:sz w:val="32"/>
          <w:szCs w:val="32"/>
          <w:u w:val="none"/>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在承租期间必须按消防规定自备合格有效的灭火器和安装烟雾感应器，灭火器要挂在铺位明显处，并进行定期更换药物；而且</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不得阻塞消防通道。若</w:t>
      </w:r>
      <w:bookmarkStart w:id="0" w:name="_GoBack"/>
      <w:bookmarkEnd w:id="0"/>
      <w:r>
        <w:rPr>
          <w:rFonts w:hint="eastAsia" w:ascii="仿宋_GB2312" w:hAnsi="仿宋_GB2312" w:eastAsia="仿宋_GB2312" w:cs="仿宋_GB2312"/>
          <w:b w:val="0"/>
          <w:bCs w:val="0"/>
          <w:sz w:val="32"/>
          <w:szCs w:val="32"/>
          <w:u w:val="none"/>
          <w:lang w:val="en-US" w:eastAsia="zh-CN"/>
        </w:rPr>
        <w:t>发现不符合消防规定，在出租方管理人员发出警告（含口头）后一小时内</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仍未采取措施完善者，出租方管理人员有权对该设施进行重购及维修，由</w:t>
      </w:r>
      <w:r>
        <w:rPr>
          <w:rFonts w:hint="eastAsia" w:ascii="仿宋_GB2312" w:eastAsia="仿宋_GB2312"/>
          <w:color w:val="000000"/>
          <w:sz w:val="32"/>
          <w:szCs w:val="32"/>
        </w:rPr>
        <w:t>竞得人</w:t>
      </w:r>
      <w:r>
        <w:rPr>
          <w:rFonts w:hint="eastAsia" w:ascii="仿宋_GB2312" w:hAnsi="仿宋_GB2312" w:eastAsia="仿宋_GB2312" w:cs="仿宋_GB2312"/>
          <w:b w:val="0"/>
          <w:bCs w:val="0"/>
          <w:sz w:val="32"/>
          <w:szCs w:val="32"/>
          <w:u w:val="none"/>
          <w:lang w:val="en-US" w:eastAsia="zh-CN"/>
        </w:rPr>
        <w:t>负担所需费用及由此造成的一切后果。</w:t>
      </w:r>
    </w:p>
    <w:p>
      <w:pPr>
        <w:ind w:firstLine="640" w:firstLineChars="200"/>
        <w:jc w:val="left"/>
        <w:rPr>
          <w:rFonts w:hint="eastAsia" w:ascii="仿宋" w:hAnsi="仿宋" w:eastAsia="仿宋" w:cs="仿宋"/>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8、</w:t>
      </w:r>
      <w:r>
        <w:rPr>
          <w:rFonts w:hint="default" w:ascii="Times New Roman" w:hAnsi="Times New Roman" w:eastAsia="方正仿宋_GBK" w:cs="Times New Roman"/>
          <w:b w:val="0"/>
          <w:bCs w:val="0"/>
          <w:sz w:val="32"/>
          <w:szCs w:val="32"/>
          <w:lang w:val="en-US" w:eastAsia="zh-CN"/>
        </w:rPr>
        <w:t>中心市场南楼一楼16号</w:t>
      </w:r>
      <w:r>
        <w:rPr>
          <w:rFonts w:hint="eastAsia" w:ascii="仿宋" w:hAnsi="仿宋" w:eastAsia="仿宋" w:cs="仿宋"/>
          <w:sz w:val="32"/>
          <w:szCs w:val="32"/>
          <w:lang w:val="en-US" w:eastAsia="zh-CN"/>
        </w:rPr>
        <w:t>（租赁期是2024年4月8日-2026年4月7日）</w:t>
      </w:r>
      <w:r>
        <w:rPr>
          <w:rFonts w:hint="default" w:ascii="Times New Roman" w:hAnsi="Times New Roman" w:eastAsia="方正仿宋_GBK" w:cs="Times New Roman"/>
          <w:b w:val="0"/>
          <w:bCs w:val="0"/>
          <w:sz w:val="32"/>
          <w:szCs w:val="32"/>
          <w:lang w:val="en-US" w:eastAsia="zh-CN"/>
        </w:rPr>
        <w:t>、南楼一楼17号</w:t>
      </w:r>
      <w:r>
        <w:rPr>
          <w:rFonts w:hint="eastAsia" w:ascii="仿宋" w:hAnsi="仿宋" w:eastAsia="仿宋" w:cs="仿宋"/>
          <w:sz w:val="32"/>
          <w:szCs w:val="32"/>
          <w:lang w:val="en-US" w:eastAsia="zh-CN"/>
        </w:rPr>
        <w:t>（租赁期是2024年2月19日-2026年2月18日）</w:t>
      </w:r>
      <w:r>
        <w:rPr>
          <w:rFonts w:hint="default" w:ascii="Times New Roman" w:hAnsi="Times New Roman" w:eastAsia="方正仿宋_GBK" w:cs="Times New Roman"/>
          <w:b w:val="0"/>
          <w:bCs w:val="0"/>
          <w:sz w:val="32"/>
          <w:szCs w:val="32"/>
          <w:lang w:val="en-US" w:eastAsia="zh-CN"/>
        </w:rPr>
        <w:t>，主楼一楼19号</w:t>
      </w:r>
      <w:r>
        <w:rPr>
          <w:rFonts w:hint="eastAsia" w:ascii="仿宋" w:hAnsi="仿宋" w:eastAsia="仿宋" w:cs="仿宋"/>
          <w:sz w:val="32"/>
          <w:szCs w:val="32"/>
          <w:lang w:val="en-US" w:eastAsia="zh-CN"/>
        </w:rPr>
        <w:t>（租赁期是2024年4月12日-2026年4月11日），</w:t>
      </w:r>
      <w:r>
        <w:rPr>
          <w:rFonts w:hint="default" w:ascii="Times New Roman" w:hAnsi="Times New Roman" w:eastAsia="方正仿宋_GBK" w:cs="Times New Roman"/>
          <w:b w:val="0"/>
          <w:bCs w:val="0"/>
          <w:sz w:val="32"/>
          <w:szCs w:val="32"/>
          <w:lang w:val="en-US" w:eastAsia="zh-CN"/>
        </w:rPr>
        <w:t>主楼一楼26号</w:t>
      </w:r>
      <w:r>
        <w:rPr>
          <w:rFonts w:hint="eastAsia" w:ascii="仿宋" w:hAnsi="仿宋" w:eastAsia="仿宋" w:cs="仿宋"/>
          <w:sz w:val="32"/>
          <w:szCs w:val="32"/>
          <w:lang w:val="en-US" w:eastAsia="zh-CN"/>
        </w:rPr>
        <w:t>（租赁期是2024年3月28日-2026年3月27日），</w:t>
      </w:r>
      <w:r>
        <w:rPr>
          <w:rFonts w:hint="default" w:ascii="Times New Roman" w:hAnsi="Times New Roman" w:eastAsia="方正仿宋_GBK" w:cs="Times New Roman"/>
          <w:b w:val="0"/>
          <w:bCs w:val="0"/>
          <w:sz w:val="32"/>
          <w:szCs w:val="32"/>
          <w:lang w:val="en-US" w:eastAsia="zh-CN"/>
        </w:rPr>
        <w:t>主楼一楼28号</w:t>
      </w:r>
      <w:r>
        <w:rPr>
          <w:rFonts w:hint="eastAsia" w:ascii="仿宋" w:hAnsi="仿宋" w:eastAsia="仿宋" w:cs="仿宋"/>
          <w:sz w:val="32"/>
          <w:szCs w:val="32"/>
          <w:lang w:val="en-US" w:eastAsia="zh-CN"/>
        </w:rPr>
        <w:t>（租赁期是2024年3月30日-2026年3月29日），</w:t>
      </w:r>
      <w:r>
        <w:rPr>
          <w:rFonts w:hint="default" w:ascii="Times New Roman" w:hAnsi="Times New Roman" w:eastAsia="方正仿宋_GBK" w:cs="Times New Roman"/>
          <w:b w:val="0"/>
          <w:bCs w:val="0"/>
          <w:sz w:val="32"/>
          <w:szCs w:val="32"/>
          <w:lang w:val="en-US" w:eastAsia="zh-CN"/>
        </w:rPr>
        <w:t>北楼一楼4号</w:t>
      </w:r>
      <w:r>
        <w:rPr>
          <w:rFonts w:hint="eastAsia" w:ascii="仿宋" w:hAnsi="仿宋" w:eastAsia="仿宋" w:cs="仿宋"/>
          <w:sz w:val="32"/>
          <w:szCs w:val="32"/>
          <w:lang w:val="en-US" w:eastAsia="zh-CN"/>
        </w:rPr>
        <w:t>（租赁期是2024年3月11日-2026年3月10日）</w:t>
      </w:r>
      <w:r>
        <w:rPr>
          <w:rFonts w:hint="default" w:ascii="Times New Roman" w:hAnsi="Times New Roman" w:eastAsia="方正仿宋_GBK" w:cs="Times New Roman"/>
          <w:b w:val="0"/>
          <w:bCs w:val="0"/>
          <w:sz w:val="32"/>
          <w:szCs w:val="32"/>
          <w:lang w:val="en-US" w:eastAsia="zh-CN"/>
        </w:rPr>
        <w:t>，东楼一楼7-2号</w:t>
      </w:r>
      <w:r>
        <w:rPr>
          <w:rFonts w:hint="eastAsia" w:ascii="仿宋" w:hAnsi="仿宋" w:eastAsia="仿宋" w:cs="仿宋"/>
          <w:sz w:val="32"/>
          <w:szCs w:val="32"/>
          <w:lang w:val="en-US" w:eastAsia="zh-CN"/>
        </w:rPr>
        <w:t>（租赁期是2024年4月9日-2026年4月8日</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7间标的</w:t>
      </w:r>
      <w:r>
        <w:rPr>
          <w:rFonts w:hint="eastAsia" w:ascii="仿宋" w:hAnsi="仿宋" w:eastAsia="仿宋" w:cs="仿宋"/>
          <w:sz w:val="32"/>
          <w:szCs w:val="32"/>
          <w:lang w:val="en-US" w:eastAsia="zh-CN"/>
        </w:rPr>
        <w:t>竞得后需到租赁期满才能交付。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三、合同保证金：签订合同时，</w:t>
      </w:r>
      <w:r>
        <w:rPr>
          <w:rFonts w:hint="eastAsia" w:ascii="仿宋_GB2312" w:eastAsia="仿宋_GB2312"/>
          <w:color w:val="000000"/>
          <w:sz w:val="32"/>
          <w:szCs w:val="32"/>
        </w:rPr>
        <w:t>竞得人</w:t>
      </w:r>
      <w:r>
        <w:rPr>
          <w:rFonts w:hint="eastAsia" w:ascii="仿宋" w:hAnsi="仿宋" w:eastAsia="仿宋"/>
          <w:sz w:val="32"/>
          <w:szCs w:val="32"/>
        </w:rPr>
        <w:t>必须向出租方缴交相当于三个月房租款的租房履约保证金。</w:t>
      </w:r>
    </w:p>
    <w:p>
      <w:pPr>
        <w:spacing w:line="56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sz w:val="32"/>
          <w:szCs w:val="32"/>
        </w:rPr>
        <w:t>四、经营范围</w:t>
      </w:r>
      <w:r>
        <w:rPr>
          <w:rFonts w:hint="eastAsia" w:ascii="仿宋" w:hAnsi="仿宋" w:eastAsia="仿宋" w:cs="仿宋"/>
          <w:sz w:val="32"/>
          <w:szCs w:val="32"/>
          <w:lang w:eastAsia="zh-CN"/>
        </w:rPr>
        <w:t>：均作商业用途，竞买人不得使用明火、不得存储、生产、加工、排放、出售等易燃、易爆、有毒、有害、有污染、有放射性的危险品及相关法律、法规明确禁止的生产经营活动；经营中须保证不对周边居民和单位正常生活工作产生不良影响；</w:t>
      </w:r>
      <w:r>
        <w:rPr>
          <w:rFonts w:hint="eastAsia" w:ascii="仿宋" w:hAnsi="仿宋" w:eastAsia="仿宋" w:cs="仿宋"/>
          <w:sz w:val="32"/>
          <w:szCs w:val="32"/>
          <w:lang w:val="en-US" w:eastAsia="zh-CN"/>
        </w:rPr>
        <w:t>严禁经营农产品。</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五、交易保证金约定</w:t>
      </w:r>
    </w:p>
    <w:p>
      <w:pPr>
        <w:spacing w:line="560" w:lineRule="exact"/>
        <w:ind w:firstLine="640" w:firstLineChars="200"/>
        <w:jc w:val="left"/>
        <w:rPr>
          <w:rFonts w:ascii="仿宋" w:hAnsi="仿宋" w:eastAsia="仿宋"/>
          <w:sz w:val="32"/>
          <w:szCs w:val="32"/>
        </w:rPr>
      </w:pPr>
      <w:r>
        <w:rPr>
          <w:rFonts w:hint="eastAsia" w:ascii="仿宋" w:hAnsi="仿宋" w:eastAsia="仿宋"/>
          <w:sz w:val="32"/>
          <w:szCs w:val="32"/>
        </w:rPr>
        <w:t>(一)全权委托</w:t>
      </w:r>
      <w:r>
        <w:rPr>
          <w:rFonts w:hint="eastAsia" w:ascii="仿宋" w:hAnsi="仿宋" w:eastAsia="仿宋"/>
          <w:sz w:val="32"/>
          <w:szCs w:val="32"/>
          <w:lang w:val="en-US" w:eastAsia="zh-CN"/>
        </w:rPr>
        <w:t>交易</w:t>
      </w:r>
      <w:r>
        <w:rPr>
          <w:rFonts w:hint="eastAsia" w:ascii="仿宋" w:hAnsi="仿宋" w:eastAsia="仿宋"/>
          <w:sz w:val="32"/>
          <w:szCs w:val="32"/>
        </w:rPr>
        <w:t>中心代收代退交易保证金。</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仿宋" w:hAnsi="仿宋" w:eastAsia="仿宋"/>
          <w:color w:val="auto"/>
          <w:sz w:val="32"/>
          <w:szCs w:val="32"/>
          <w:highlight w:val="none"/>
        </w:rPr>
      </w:pPr>
      <w:r>
        <w:rPr>
          <w:rFonts w:hint="eastAsia" w:ascii="仿宋" w:hAnsi="仿宋" w:eastAsia="仿宋"/>
          <w:sz w:val="32"/>
          <w:szCs w:val="32"/>
        </w:rPr>
        <w:t>(二)</w:t>
      </w:r>
      <w:r>
        <w:rPr>
          <w:rFonts w:hint="eastAsia" w:ascii="仿宋" w:hAnsi="仿宋" w:eastAsia="仿宋" w:cs="仿宋"/>
          <w:b/>
          <w:bCs/>
          <w:color w:val="auto"/>
          <w:sz w:val="32"/>
          <w:szCs w:val="32"/>
          <w:highlight w:val="none"/>
        </w:rPr>
        <w:t>成交候选人</w:t>
      </w:r>
      <w:r>
        <w:rPr>
          <w:rFonts w:hint="eastAsia" w:ascii="仿宋" w:hAnsi="仿宋" w:eastAsia="仿宋"/>
          <w:color w:val="auto"/>
          <w:sz w:val="32"/>
          <w:szCs w:val="32"/>
          <w:highlight w:val="none"/>
        </w:rPr>
        <w:t>有下列行为之一的，取消成交资格，竞价保证金不予退还;造成损失的，</w:t>
      </w:r>
      <w:r>
        <w:rPr>
          <w:rFonts w:hint="eastAsia" w:ascii="仿宋" w:hAnsi="仿宋" w:eastAsia="仿宋"/>
          <w:color w:val="auto"/>
          <w:sz w:val="32"/>
          <w:szCs w:val="32"/>
          <w:highlight w:val="none"/>
          <w:lang w:val="en-US" w:eastAsia="zh-CN"/>
        </w:rPr>
        <w:t>依照相关法律法规规定处理</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1．不符合竞价资格条件的；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2．逾期或拒绝办理成交手续的；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3．逾期或拒绝签订产权交易成交合同的；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4．不按交易条件规定提供有关纸质文件材料，或提供虚假文件材料、隐瞒重要事实的；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5．采取行贿、恶意串通等非法手段竞得的；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6．以其他非法手段竞得的；</w:t>
      </w:r>
      <w:r>
        <w:rPr>
          <w:rFonts w:hint="eastAsia" w:ascii="仿宋" w:hAnsi="仿宋" w:eastAsia="仿宋"/>
          <w:color w:val="auto"/>
          <w:sz w:val="32"/>
          <w:szCs w:val="32"/>
          <w:highlight w:val="none"/>
        </w:rPr>
        <w:br w:type="textWrapping"/>
      </w:r>
      <w:r>
        <w:rPr>
          <w:rFonts w:hint="eastAsia" w:ascii="仿宋" w:hAnsi="仿宋" w:eastAsia="仿宋"/>
          <w:color w:val="auto"/>
          <w:sz w:val="32"/>
          <w:szCs w:val="32"/>
          <w:highlight w:val="none"/>
        </w:rPr>
        <w:t xml:space="preserve">    7．构成违约责任的其他行为。</w:t>
      </w:r>
    </w:p>
    <w:p>
      <w:pPr>
        <w:spacing w:line="560" w:lineRule="exact"/>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ind w:firstLine="3840" w:firstLineChars="1200"/>
        <w:rPr>
          <w:rFonts w:ascii="仿宋" w:hAnsi="仿宋" w:eastAsia="仿宋"/>
          <w:sz w:val="32"/>
          <w:szCs w:val="32"/>
        </w:rPr>
      </w:pPr>
    </w:p>
    <w:p>
      <w:pPr>
        <w:spacing w:line="560" w:lineRule="exact"/>
        <w:jc w:val="right"/>
        <w:rPr>
          <w:rFonts w:hint="eastAsia" w:ascii="仿宋" w:hAnsi="仿宋" w:eastAsia="仿宋"/>
          <w:sz w:val="32"/>
          <w:szCs w:val="32"/>
        </w:rPr>
      </w:pPr>
      <w:r>
        <w:rPr>
          <w:rFonts w:hint="eastAsia" w:ascii="仿宋" w:hAnsi="仿宋" w:eastAsia="仿宋"/>
          <w:sz w:val="32"/>
          <w:szCs w:val="32"/>
        </w:rPr>
        <w:t xml:space="preserve">龙门县市场物业管理有限公司 </w:t>
      </w:r>
    </w:p>
    <w:p>
      <w:pPr>
        <w:spacing w:line="560" w:lineRule="exact"/>
        <w:jc w:val="right"/>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3</w:t>
      </w:r>
      <w:r>
        <w:rPr>
          <w:rFonts w:hint="eastAsia" w:ascii="仿宋" w:hAnsi="仿宋" w:eastAsia="仿宋"/>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WY4ODU4NWFkN2ZiNzUyMDU0YmY0YTU2MzBiNzc5ZGMifQ=="/>
  </w:docVars>
  <w:rsids>
    <w:rsidRoot w:val="00385E5E"/>
    <w:rsid w:val="000A6A33"/>
    <w:rsid w:val="000B2856"/>
    <w:rsid w:val="0029741A"/>
    <w:rsid w:val="002F4ED8"/>
    <w:rsid w:val="00362129"/>
    <w:rsid w:val="00373467"/>
    <w:rsid w:val="00385E5E"/>
    <w:rsid w:val="0045015A"/>
    <w:rsid w:val="005210D8"/>
    <w:rsid w:val="0058060C"/>
    <w:rsid w:val="00944EE9"/>
    <w:rsid w:val="00A9379A"/>
    <w:rsid w:val="00CD1F94"/>
    <w:rsid w:val="00DA5994"/>
    <w:rsid w:val="00E55990"/>
    <w:rsid w:val="00EE3CCF"/>
    <w:rsid w:val="00FC6724"/>
    <w:rsid w:val="020B46FA"/>
    <w:rsid w:val="04080087"/>
    <w:rsid w:val="053952F4"/>
    <w:rsid w:val="05987E8A"/>
    <w:rsid w:val="05A53BBB"/>
    <w:rsid w:val="05B40D51"/>
    <w:rsid w:val="05FC46D0"/>
    <w:rsid w:val="07102FDF"/>
    <w:rsid w:val="09331D2C"/>
    <w:rsid w:val="0979679A"/>
    <w:rsid w:val="09AF18AA"/>
    <w:rsid w:val="0A074F04"/>
    <w:rsid w:val="0A4A00AB"/>
    <w:rsid w:val="0C146CDE"/>
    <w:rsid w:val="0C971A52"/>
    <w:rsid w:val="0ECE3CEE"/>
    <w:rsid w:val="0FD73CFD"/>
    <w:rsid w:val="0FFB2250"/>
    <w:rsid w:val="10A15B58"/>
    <w:rsid w:val="11EF62A4"/>
    <w:rsid w:val="13F65516"/>
    <w:rsid w:val="14411295"/>
    <w:rsid w:val="17437D3B"/>
    <w:rsid w:val="19286746"/>
    <w:rsid w:val="1ACF6077"/>
    <w:rsid w:val="1C0C7AC4"/>
    <w:rsid w:val="1E6750A0"/>
    <w:rsid w:val="21C66F74"/>
    <w:rsid w:val="21D5045C"/>
    <w:rsid w:val="22143460"/>
    <w:rsid w:val="231D00ED"/>
    <w:rsid w:val="23455E4A"/>
    <w:rsid w:val="23C877CE"/>
    <w:rsid w:val="248B6D46"/>
    <w:rsid w:val="24CB2F4C"/>
    <w:rsid w:val="24D361A6"/>
    <w:rsid w:val="25117B8E"/>
    <w:rsid w:val="25AF5AF9"/>
    <w:rsid w:val="262420AC"/>
    <w:rsid w:val="269C5495"/>
    <w:rsid w:val="28094A33"/>
    <w:rsid w:val="2843719A"/>
    <w:rsid w:val="2A153DB9"/>
    <w:rsid w:val="2ADB79F3"/>
    <w:rsid w:val="2C357A33"/>
    <w:rsid w:val="2C430FF8"/>
    <w:rsid w:val="2D6278D3"/>
    <w:rsid w:val="2DEA5977"/>
    <w:rsid w:val="2E3F689C"/>
    <w:rsid w:val="30CF42BC"/>
    <w:rsid w:val="312B4749"/>
    <w:rsid w:val="318044D4"/>
    <w:rsid w:val="318701C6"/>
    <w:rsid w:val="31EA6DDF"/>
    <w:rsid w:val="32F144A4"/>
    <w:rsid w:val="33F31E89"/>
    <w:rsid w:val="34103601"/>
    <w:rsid w:val="35D41F2E"/>
    <w:rsid w:val="362938F2"/>
    <w:rsid w:val="366629DF"/>
    <w:rsid w:val="382D7B57"/>
    <w:rsid w:val="3A322643"/>
    <w:rsid w:val="3AED3396"/>
    <w:rsid w:val="3B723ADB"/>
    <w:rsid w:val="3B9E6B1D"/>
    <w:rsid w:val="3CC15962"/>
    <w:rsid w:val="3D31466B"/>
    <w:rsid w:val="3D386A69"/>
    <w:rsid w:val="3DF05829"/>
    <w:rsid w:val="40C632C5"/>
    <w:rsid w:val="42E460CA"/>
    <w:rsid w:val="437631AF"/>
    <w:rsid w:val="43C35C03"/>
    <w:rsid w:val="44C955C0"/>
    <w:rsid w:val="450A765E"/>
    <w:rsid w:val="458742A1"/>
    <w:rsid w:val="4669722E"/>
    <w:rsid w:val="467C758A"/>
    <w:rsid w:val="48123963"/>
    <w:rsid w:val="497C6B18"/>
    <w:rsid w:val="49851450"/>
    <w:rsid w:val="49DD778A"/>
    <w:rsid w:val="49FA5020"/>
    <w:rsid w:val="4CE7362C"/>
    <w:rsid w:val="4DC82B2F"/>
    <w:rsid w:val="4E393586"/>
    <w:rsid w:val="4E693739"/>
    <w:rsid w:val="4EAB12FD"/>
    <w:rsid w:val="50210F8F"/>
    <w:rsid w:val="506710BB"/>
    <w:rsid w:val="519B3569"/>
    <w:rsid w:val="52031EAC"/>
    <w:rsid w:val="52CE61BA"/>
    <w:rsid w:val="540A740E"/>
    <w:rsid w:val="54AD4D7C"/>
    <w:rsid w:val="54BA4D59"/>
    <w:rsid w:val="55D352C5"/>
    <w:rsid w:val="55DF5787"/>
    <w:rsid w:val="56A64718"/>
    <w:rsid w:val="57403D1D"/>
    <w:rsid w:val="57A87CAE"/>
    <w:rsid w:val="58344AE3"/>
    <w:rsid w:val="5916783D"/>
    <w:rsid w:val="5925017B"/>
    <w:rsid w:val="5AF23621"/>
    <w:rsid w:val="5D164AD6"/>
    <w:rsid w:val="5DC405B8"/>
    <w:rsid w:val="5F0514E6"/>
    <w:rsid w:val="5FB4706B"/>
    <w:rsid w:val="5FE332CE"/>
    <w:rsid w:val="602A7F53"/>
    <w:rsid w:val="61B91C39"/>
    <w:rsid w:val="61E76733"/>
    <w:rsid w:val="620E393B"/>
    <w:rsid w:val="630813C1"/>
    <w:rsid w:val="641A52FC"/>
    <w:rsid w:val="656C3FEF"/>
    <w:rsid w:val="66D62A97"/>
    <w:rsid w:val="6A2E2318"/>
    <w:rsid w:val="6BF81595"/>
    <w:rsid w:val="6C21096C"/>
    <w:rsid w:val="6C2D655D"/>
    <w:rsid w:val="6D411112"/>
    <w:rsid w:val="6D582B5E"/>
    <w:rsid w:val="6D8E6C32"/>
    <w:rsid w:val="6E4D2927"/>
    <w:rsid w:val="6F28320C"/>
    <w:rsid w:val="717B19AB"/>
    <w:rsid w:val="724C2C16"/>
    <w:rsid w:val="751C7280"/>
    <w:rsid w:val="75312093"/>
    <w:rsid w:val="75CD42F0"/>
    <w:rsid w:val="76DA5A1B"/>
    <w:rsid w:val="786526BD"/>
    <w:rsid w:val="788A1732"/>
    <w:rsid w:val="79E43572"/>
    <w:rsid w:val="7A655351"/>
    <w:rsid w:val="7BC01697"/>
    <w:rsid w:val="7BE71239"/>
    <w:rsid w:val="7C244B79"/>
    <w:rsid w:val="7CE87CF7"/>
    <w:rsid w:val="7CF82A1F"/>
    <w:rsid w:val="7DFB1DE7"/>
    <w:rsid w:val="7E0010A3"/>
    <w:rsid w:val="7F2163C4"/>
    <w:rsid w:val="7FFF40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1346</Words>
  <Characters>1376</Characters>
  <Lines>9</Lines>
  <Paragraphs>2</Paragraphs>
  <TotalTime>3</TotalTime>
  <ScaleCrop>false</ScaleCrop>
  <LinksUpToDate>false</LinksUpToDate>
  <CharactersWithSpaces>1401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2020-08-21T02:28:00Z</dcterms:created>
  <dc:creator>7</dc:creator>
  <cp:lastModifiedBy>Lenovo</cp:lastModifiedBy>
  <cp:lastPrinted>2020-08-24T06:23:00Z</cp:lastPrinted>
  <dcterms:modified xsi:type="dcterms:W3CDTF">2026-02-03T03:07:54Z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F86E91DBD3804C8792C0A4AB218A7C87</vt:lpwstr>
  </property>
</Properties>
</file>