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标的一：</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河南岸螺子湖惠南街32号综合楼201房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89.54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柒佰壹拾柒</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eastAsia="仿宋_GB2312" w:cs="Times New Roman"/>
          <w:sz w:val="32"/>
          <w:szCs w:val="32"/>
          <w:u w:val="single"/>
          <w:lang w:val="en-US" w:eastAsia="zh-CN"/>
        </w:rPr>
        <w:t>717</w:t>
      </w:r>
      <w:r>
        <w:rPr>
          <w:rFonts w:hint="default" w:ascii="Times New Roman" w:hAnsi="Times New Roman" w:eastAsia="仿宋_GB2312" w:cs="Times New Roman"/>
          <w:sz w:val="32"/>
          <w:szCs w:val="32"/>
          <w:u w:val="single"/>
          <w:lang w:val="en-US" w:eastAsia="zh-CN"/>
        </w:rPr>
        <w:t>元/月</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河南岸螺子湖惠南街32号综合楼202房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89.54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柒佰壹拾柒</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eastAsia="仿宋_GB2312" w:cs="Times New Roman"/>
          <w:sz w:val="32"/>
          <w:szCs w:val="32"/>
          <w:u w:val="single"/>
          <w:lang w:val="en-US" w:eastAsia="zh-CN"/>
        </w:rPr>
        <w:t>717</w:t>
      </w:r>
      <w:r>
        <w:rPr>
          <w:rFonts w:hint="default" w:ascii="Times New Roman" w:hAnsi="Times New Roman" w:eastAsia="仿宋_GB2312" w:cs="Times New Roman"/>
          <w:sz w:val="32"/>
          <w:szCs w:val="32"/>
          <w:u w:val="single"/>
          <w:lang w:val="en-US" w:eastAsia="zh-CN"/>
        </w:rPr>
        <w:t>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河南岸螺子湖惠南街32号综合楼301房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89.54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柒佰壹拾柒</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eastAsia="仿宋_GB2312" w:cs="Times New Roman"/>
          <w:sz w:val="32"/>
          <w:szCs w:val="32"/>
          <w:u w:val="single"/>
          <w:lang w:val="en-US" w:eastAsia="zh-CN"/>
        </w:rPr>
        <w:t>717</w:t>
      </w:r>
      <w:r>
        <w:rPr>
          <w:rFonts w:hint="default" w:ascii="Times New Roman" w:hAnsi="Times New Roman" w:eastAsia="仿宋_GB2312" w:cs="Times New Roman"/>
          <w:sz w:val="32"/>
          <w:szCs w:val="32"/>
          <w:u w:val="single"/>
          <w:lang w:val="en-US" w:eastAsia="zh-CN"/>
        </w:rPr>
        <w:t>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河南岸螺子湖惠南街32号综合楼402房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89.54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陆佰肆拾伍元整</w:t>
      </w:r>
      <w:r>
        <w:rPr>
          <w:rFonts w:hint="default" w:ascii="Times New Roman" w:hAnsi="Times New Roman" w:eastAsia="仿宋_GB2312" w:cs="Times New Roman"/>
          <w:sz w:val="32"/>
          <w:szCs w:val="32"/>
          <w:u w:val="single"/>
        </w:rPr>
        <w:t>（</w:t>
      </w:r>
      <w:r>
        <w:rPr>
          <w:rFonts w:hint="eastAsia" w:eastAsia="仿宋_GB2312" w:cs="Times New Roman"/>
          <w:sz w:val="32"/>
          <w:szCs w:val="32"/>
          <w:u w:val="single"/>
          <w:lang w:eastAsia="zh-CN"/>
        </w:rPr>
        <w:t>¥</w:t>
      </w:r>
      <w:r>
        <w:rPr>
          <w:rFonts w:hint="eastAsia" w:eastAsia="仿宋_GB2312" w:cs="Times New Roman"/>
          <w:sz w:val="32"/>
          <w:szCs w:val="32"/>
          <w:u w:val="single"/>
          <w:lang w:val="en-US" w:eastAsia="zh-CN"/>
        </w:rPr>
        <w:t>645</w:t>
      </w:r>
      <w:r>
        <w:rPr>
          <w:rFonts w:hint="default" w:ascii="Times New Roman" w:hAnsi="Times New Roman" w:eastAsia="仿宋_GB2312" w:cs="Times New Roman"/>
          <w:sz w:val="32"/>
          <w:szCs w:val="32"/>
          <w:u w:val="single"/>
        </w:rPr>
        <w:t>元</w:t>
      </w:r>
      <w:r>
        <w:rPr>
          <w:rFonts w:hint="default" w:ascii="Times New Roman" w:hAnsi="Times New Roman" w:eastAsia="仿宋_GB2312" w:cs="Times New Roman"/>
          <w:sz w:val="32"/>
          <w:szCs w:val="32"/>
          <w:u w:val="single"/>
          <w:lang w:val="en-US" w:eastAsia="zh-CN"/>
        </w:rPr>
        <w:t>/月</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河南岸螺子湖惠南街32号综合楼502房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none"/>
          <w:lang w:val="en-US" w:eastAsia="zh-CN"/>
        </w:rPr>
        <w:t>90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陆佰肆拾捌元整（¥648元/月）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标的一、二、三、四、五</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lang w:val="en-US" w:eastAsia="zh-CN"/>
        </w:rPr>
        <w:t>0.1</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》范本是本招标项目的附件材料，竞价方在竞标前需认真阅读并充分评估后竞标。竞价方竞得租赁标的后必须严格按照委托方提供的《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12、参与产权交易竞价的竞价人须与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无纠纷、无历史欠费等履约不良行为。同一竞价人1年内若竞得</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某宗资产而又不与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办理成交手续的，自成交通知书发布之日起1年以内不得再参与该宗资产竞价。</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13、竞价人参与竞价即视为认同物业的现状条件（房屋现状、水电情况），不得以物业缺陷为由在竞得房屋后拒绝签署合同。</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上述资格条件采取资格后审，若发现竞得人存在上述情形的，取消其成交资格并且竞价保证金不予以退还。</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w:t>
      </w:r>
      <w:r>
        <w:rPr>
          <w:rFonts w:hint="eastAsia" w:eastAsia="仿宋" w:cs="Times New Roman"/>
          <w:color w:val="auto"/>
          <w:sz w:val="32"/>
          <w:szCs w:val="32"/>
          <w:highlight w:val="none"/>
          <w:lang w:val="en-US" w:eastAsia="zh-CN"/>
        </w:rPr>
        <w:t>集团</w:t>
      </w:r>
      <w:r>
        <w:rPr>
          <w:rFonts w:hint="default" w:ascii="Times New Roman" w:hAnsi="Times New Roman" w:eastAsia="仿宋" w:cs="Times New Roman"/>
          <w:color w:val="auto"/>
          <w:sz w:val="32"/>
          <w:szCs w:val="32"/>
          <w:highlight w:val="none"/>
          <w:lang w:val="en-US" w:eastAsia="zh-CN"/>
        </w:rPr>
        <w:t>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keepNext w:val="0"/>
        <w:keepLines w:val="0"/>
        <w:pageBreakBefore w:val="0"/>
        <w:widowControl w:val="0"/>
        <w:tabs>
          <w:tab w:val="left" w:pos="4158"/>
        </w:tabs>
        <w:kinsoku/>
        <w:overflowPunct/>
        <w:topLinePunct w:val="0"/>
        <w:autoSpaceDE/>
        <w:autoSpaceDN/>
        <w:bidi w:val="0"/>
        <w:adjustRightInd/>
        <w:spacing w:line="520" w:lineRule="exact"/>
        <w:ind w:firstLine="617"/>
        <w:textAlignment w:val="auto"/>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李宁</w:t>
      </w:r>
      <w:r>
        <w:rPr>
          <w:rStyle w:val="7"/>
          <w:rFonts w:hint="eastAsia" w:ascii="仿宋" w:hAnsi="仿宋" w:eastAsia="仿宋" w:cs="仿宋"/>
          <w:b/>
          <w:bCs/>
          <w:sz w:val="32"/>
          <w:szCs w:val="32"/>
        </w:rPr>
        <w:t>，电话</w:t>
      </w:r>
      <w:r>
        <w:rPr>
          <w:rFonts w:hint="eastAsia" w:ascii="仿宋" w:hAnsi="仿宋" w:eastAsia="仿宋"/>
          <w:b/>
          <w:bCs/>
          <w:sz w:val="32"/>
          <w:szCs w:val="32"/>
          <w:lang w:val="en-US" w:eastAsia="zh-CN"/>
        </w:rPr>
        <w:t>18344288786</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52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2026年4月9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bookmarkEnd w:id="0"/>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3F3214"/>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10D797F"/>
    <w:rsid w:val="117874EE"/>
    <w:rsid w:val="12544C46"/>
    <w:rsid w:val="125F2CB8"/>
    <w:rsid w:val="12C207FD"/>
    <w:rsid w:val="12F15EA2"/>
    <w:rsid w:val="131B6383"/>
    <w:rsid w:val="132A2A6A"/>
    <w:rsid w:val="133E099F"/>
    <w:rsid w:val="135875D7"/>
    <w:rsid w:val="13D04A47"/>
    <w:rsid w:val="14164D9C"/>
    <w:rsid w:val="14D077AA"/>
    <w:rsid w:val="14F766CB"/>
    <w:rsid w:val="15724489"/>
    <w:rsid w:val="15CE4F34"/>
    <w:rsid w:val="15CF21C5"/>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8F1E47"/>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61036A6"/>
    <w:rsid w:val="27503A63"/>
    <w:rsid w:val="27AF0734"/>
    <w:rsid w:val="27B84F85"/>
    <w:rsid w:val="28AF2D9A"/>
    <w:rsid w:val="29121B7F"/>
    <w:rsid w:val="2AA555C4"/>
    <w:rsid w:val="2B0B429C"/>
    <w:rsid w:val="2B433BF5"/>
    <w:rsid w:val="2B53303A"/>
    <w:rsid w:val="2B675AE1"/>
    <w:rsid w:val="2B9C4235"/>
    <w:rsid w:val="2C1557AF"/>
    <w:rsid w:val="2CF76C63"/>
    <w:rsid w:val="2D7921CC"/>
    <w:rsid w:val="2DFD4BAB"/>
    <w:rsid w:val="2EBC2CB5"/>
    <w:rsid w:val="2F355D52"/>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0DB2E7D"/>
    <w:rsid w:val="422F0E1C"/>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663F3C"/>
    <w:rsid w:val="4DBB7D64"/>
    <w:rsid w:val="4EE4044F"/>
    <w:rsid w:val="4F3E697A"/>
    <w:rsid w:val="500951DA"/>
    <w:rsid w:val="512247A5"/>
    <w:rsid w:val="517D19DC"/>
    <w:rsid w:val="51D535C6"/>
    <w:rsid w:val="52187D34"/>
    <w:rsid w:val="52262073"/>
    <w:rsid w:val="52BE04FE"/>
    <w:rsid w:val="54077C82"/>
    <w:rsid w:val="543C0824"/>
    <w:rsid w:val="54715177"/>
    <w:rsid w:val="54D45DB6"/>
    <w:rsid w:val="55DA5BC5"/>
    <w:rsid w:val="55F83D27"/>
    <w:rsid w:val="56044188"/>
    <w:rsid w:val="5619797C"/>
    <w:rsid w:val="57333134"/>
    <w:rsid w:val="575E4CBA"/>
    <w:rsid w:val="581119C5"/>
    <w:rsid w:val="58A33130"/>
    <w:rsid w:val="58A90C5F"/>
    <w:rsid w:val="58C46142"/>
    <w:rsid w:val="59974309"/>
    <w:rsid w:val="5A2971D5"/>
    <w:rsid w:val="5A4F0E87"/>
    <w:rsid w:val="5A9467BF"/>
    <w:rsid w:val="5AB84A60"/>
    <w:rsid w:val="5B0D29C2"/>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5C3301D"/>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F594EF8"/>
    <w:rsid w:val="7F6D0699"/>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1943</Words>
  <Characters>2027</Characters>
  <Lines>0</Lines>
  <Paragraphs>0</Paragraphs>
  <TotalTime>71</TotalTime>
  <ScaleCrop>false</ScaleCrop>
  <LinksUpToDate>false</LinksUpToDate>
  <CharactersWithSpaces>2032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2026-04-22T07:55:05Z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B8F5C22766B14D4894D93DC262DD4C19_13</vt:lpwstr>
  </property>
  <property fmtid="{D5CDD505-2E9C-101B-9397-08002B2CF9AE}" pid="4" name="KSOTemplateDocerSaveRecord">
    <vt:lpwstr>eyJoZGlkIjoiNzNiMTQ3MmJiODZjZTc0MGUyOTFhOTBkMWJiZWY4ZWEiLCJ1c2VySWQiOiIxNTI2NDAxODgwIn0=</vt:lpwstr>
  </property>
</Properties>
</file>